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8" w:lineRule="auto"/>
        <w:rPr>
          <w:rFonts w:hint="eastAsia" w:ascii="Arial" w:eastAsia="宋体"/>
          <w:sz w:val="21"/>
          <w:lang w:val="en-US" w:eastAsia="zh-CN"/>
        </w:rPr>
      </w:pPr>
      <w:r>
        <w:rPr>
          <w:rFonts w:hint="eastAsia" w:eastAsia="宋体"/>
          <w:sz w:val="21"/>
          <w:lang w:val="en-US" w:eastAsia="zh-CN"/>
        </w:rPr>
        <w:t xml:space="preserve"> </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5"/>
        <w:ind w:left="0" w:leftChars="0" w:firstLine="0" w:firstLineChars="0"/>
        <w:jc w:val="center"/>
        <w:rPr>
          <w:rFonts w:hint="eastAsia"/>
          <w:lang w:eastAsia="zh-CN"/>
        </w:rPr>
      </w:pPr>
      <w:r>
        <w:rPr>
          <w:rFonts w:hint="eastAsia" w:ascii="华文中宋" w:hAnsi="华文中宋" w:cs="华文中宋"/>
          <w:b/>
          <w:bCs/>
          <w:color w:val="000000"/>
          <w:sz w:val="52"/>
          <w:szCs w:val="52"/>
          <w:highlight w:val="none"/>
          <w:lang w:val="en-US" w:eastAsia="zh-CN"/>
        </w:rPr>
        <w:t xml:space="preserve"> </w:t>
      </w:r>
      <w:r>
        <w:rPr>
          <w:rFonts w:hint="eastAsia" w:ascii="华文中宋" w:hAnsi="华文中宋" w:cs="华文中宋"/>
          <w:b/>
          <w:bCs/>
          <w:color w:val="000000"/>
          <w:sz w:val="56"/>
          <w:szCs w:val="56"/>
          <w:highlight w:val="none"/>
          <w:lang w:val="en-US" w:eastAsia="zh-CN"/>
        </w:rPr>
        <w:t>阳城县雪亮工程运行维护项目</w:t>
      </w:r>
    </w:p>
    <w:p>
      <w:pPr>
        <w:jc w:val="center"/>
        <w:rPr>
          <w:rFonts w:hint="eastAsia" w:ascii="华文中宋" w:hAnsi="华文中宋" w:cs="华文中宋"/>
          <w:b/>
          <w:bCs/>
          <w:color w:val="000000"/>
          <w:sz w:val="72"/>
          <w:highlight w:val="none"/>
        </w:rPr>
      </w:pPr>
    </w:p>
    <w:p>
      <w:pPr>
        <w:pStyle w:val="17"/>
        <w:rPr>
          <w:rFonts w:hint="eastAsia"/>
        </w:rPr>
      </w:pPr>
    </w:p>
    <w:p>
      <w:pPr>
        <w:pStyle w:val="17"/>
        <w:rPr>
          <w:rFonts w:hint="eastAsia"/>
        </w:rPr>
      </w:pPr>
    </w:p>
    <w:p>
      <w:pPr>
        <w:jc w:val="both"/>
        <w:rPr>
          <w:rFonts w:hint="eastAsia" w:ascii="华文中宋" w:hAnsi="华文中宋" w:cs="华文中宋"/>
          <w:b/>
          <w:bCs/>
          <w:color w:val="000000"/>
          <w:sz w:val="72"/>
          <w:szCs w:val="22"/>
          <w:highlight w:val="none"/>
        </w:rPr>
      </w:pPr>
    </w:p>
    <w:p>
      <w:pPr>
        <w:pStyle w:val="16"/>
        <w:rPr>
          <w:rFonts w:hint="eastAsia"/>
        </w:rPr>
      </w:pPr>
    </w:p>
    <w:p>
      <w:pPr>
        <w:keepNext w:val="0"/>
        <w:keepLines w:val="0"/>
        <w:pageBreakBefore w:val="0"/>
        <w:widowControl/>
        <w:kinsoku w:val="0"/>
        <w:wordWrap/>
        <w:overflowPunct/>
        <w:topLinePunct w:val="0"/>
        <w:autoSpaceDE w:val="0"/>
        <w:autoSpaceDN w:val="0"/>
        <w:bidi w:val="0"/>
        <w:adjustRightInd w:val="0"/>
        <w:snapToGrid w:val="0"/>
        <w:spacing w:after="0" w:afterLines="30"/>
        <w:jc w:val="center"/>
        <w:textAlignment w:val="baseline"/>
        <w:rPr>
          <w:rFonts w:hint="eastAsia" w:ascii="华文中宋" w:hAnsi="华文中宋" w:cs="华文中宋"/>
          <w:b/>
          <w:bCs/>
          <w:color w:val="000000"/>
          <w:sz w:val="72"/>
          <w:szCs w:val="22"/>
          <w:highlight w:val="none"/>
        </w:rPr>
      </w:pPr>
      <w:r>
        <w:rPr>
          <w:rFonts w:hint="eastAsia" w:ascii="华文中宋" w:hAnsi="华文中宋" w:cs="华文中宋"/>
          <w:b/>
          <w:bCs/>
          <w:color w:val="000000"/>
          <w:sz w:val="72"/>
          <w:szCs w:val="22"/>
          <w:highlight w:val="none"/>
        </w:rPr>
        <w:t>竞争性磋商文件</w:t>
      </w:r>
    </w:p>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3030" w:leftChars="960" w:hanging="1014" w:hangingChars="317"/>
        <w:jc w:val="left"/>
        <w:textAlignment w:val="baseline"/>
        <w:rPr>
          <w:rFonts w:hint="eastAsia" w:ascii="华文中宋" w:hAnsi="华文中宋" w:eastAsia="宋体" w:cs="华文中宋"/>
          <w:color w:val="000000"/>
          <w:sz w:val="32"/>
          <w:szCs w:val="32"/>
          <w:highlight w:val="none"/>
          <w:lang w:val="en-US" w:eastAsia="zh-CN"/>
        </w:rPr>
      </w:pPr>
      <w:r>
        <w:rPr>
          <w:rFonts w:hint="eastAsia" w:ascii="华文中宋" w:hAnsi="华文中宋" w:cs="华文中宋"/>
          <w:color w:val="000000"/>
          <w:sz w:val="32"/>
          <w:szCs w:val="32"/>
          <w:highlight w:val="none"/>
        </w:rPr>
        <w:t>项目编号：1405222024CCS00009</w:t>
      </w:r>
    </w:p>
    <w:p>
      <w:pPr>
        <w:rPr>
          <w:rFonts w:hint="eastAsia" w:ascii="华文中宋" w:hAnsi="华文中宋" w:cs="华文中宋"/>
          <w:color w:val="000000"/>
          <w:highlight w:val="none"/>
        </w:rPr>
      </w:pPr>
    </w:p>
    <w:p>
      <w:pPr>
        <w:rPr>
          <w:rFonts w:hint="eastAsia" w:ascii="华文中宋" w:hAnsi="华文中宋" w:cs="华文中宋"/>
          <w:color w:val="000000"/>
          <w:highlight w:val="none"/>
        </w:rPr>
      </w:pPr>
    </w:p>
    <w:p>
      <w:pPr>
        <w:adjustRightInd w:val="0"/>
        <w:snapToGrid w:val="0"/>
        <w:spacing w:line="360" w:lineRule="auto"/>
        <w:jc w:val="left"/>
        <w:rPr>
          <w:rFonts w:hint="eastAsia" w:ascii="华文中宋" w:hAnsi="华文中宋" w:cs="华文中宋"/>
          <w:color w:val="000000"/>
          <w:sz w:val="32"/>
          <w:szCs w:val="32"/>
          <w:highlight w:val="none"/>
        </w:rPr>
      </w:pPr>
    </w:p>
    <w:p>
      <w:pPr>
        <w:adjustRightInd w:val="0"/>
        <w:snapToGrid w:val="0"/>
        <w:spacing w:line="360" w:lineRule="auto"/>
        <w:jc w:val="left"/>
        <w:rPr>
          <w:rFonts w:hint="eastAsia" w:ascii="华文中宋" w:hAnsi="华文中宋" w:cs="华文中宋"/>
          <w:color w:val="000000"/>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auto"/>
        <w:jc w:val="both"/>
        <w:textAlignment w:val="baseline"/>
        <w:rPr>
          <w:rFonts w:hint="eastAsia" w:ascii="华文中宋" w:hAnsi="华文中宋" w:cs="华文中宋"/>
          <w:b w:val="0"/>
          <w:bCs w:val="0"/>
          <w:color w:val="000000"/>
          <w:sz w:val="36"/>
          <w:szCs w:val="36"/>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360" w:firstLineChars="100"/>
        <w:jc w:val="both"/>
        <w:textAlignment w:val="baseline"/>
        <w:rPr>
          <w:rFonts w:hint="eastAsia" w:ascii="华文中宋" w:hAnsi="华文中宋" w:cs="华文中宋"/>
          <w:b w:val="0"/>
          <w:bCs w:val="0"/>
          <w:color w:val="000000"/>
          <w:sz w:val="36"/>
          <w:szCs w:val="36"/>
          <w:highlight w:val="none"/>
          <w:lang w:eastAsia="zh-CN"/>
        </w:rPr>
      </w:pPr>
      <w:r>
        <w:rPr>
          <w:rFonts w:hint="eastAsia" w:ascii="华文中宋" w:hAnsi="华文中宋" w:cs="华文中宋"/>
          <w:b w:val="0"/>
          <w:bCs w:val="0"/>
          <w:color w:val="000000"/>
          <w:sz w:val="36"/>
          <w:szCs w:val="36"/>
          <w:highlight w:val="none"/>
        </w:rPr>
        <w:t>采购人：中国共产党阳城县委员会政法委员会</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360" w:firstLineChars="100"/>
        <w:jc w:val="left"/>
        <w:textAlignment w:val="baseline"/>
        <w:rPr>
          <w:rFonts w:hint="eastAsia" w:ascii="华文中宋" w:hAnsi="华文中宋" w:cs="华文中宋"/>
          <w:color w:val="000000"/>
          <w:highlight w:val="none"/>
        </w:rPr>
      </w:pPr>
      <w:r>
        <w:rPr>
          <w:rFonts w:hint="eastAsia" w:ascii="华文中宋" w:hAnsi="华文中宋" w:cs="华文中宋"/>
          <w:b w:val="0"/>
          <w:bCs w:val="0"/>
          <w:color w:val="000000"/>
          <w:sz w:val="36"/>
          <w:szCs w:val="36"/>
          <w:highlight w:val="none"/>
        </w:rPr>
        <w:t>采购代理机构：</w:t>
      </w:r>
      <w:r>
        <w:rPr>
          <w:rFonts w:hint="eastAsia" w:ascii="华文中宋" w:hAnsi="华文中宋" w:cs="华文中宋"/>
          <w:b w:val="0"/>
          <w:bCs w:val="0"/>
          <w:color w:val="000000"/>
          <w:sz w:val="36"/>
          <w:szCs w:val="36"/>
          <w:highlight w:val="none"/>
          <w:lang w:eastAsia="zh-CN"/>
        </w:rPr>
        <w:t>中鼎誉润工程咨询有限公司</w:t>
      </w:r>
    </w:p>
    <w:p>
      <w:pPr>
        <w:jc w:val="center"/>
        <w:rPr>
          <w:rFonts w:hint="eastAsia" w:ascii="华文中宋" w:hAnsi="华文中宋" w:cs="华文中宋"/>
          <w:color w:val="000000"/>
          <w:sz w:val="32"/>
          <w:highlight w:val="none"/>
        </w:rPr>
      </w:pPr>
    </w:p>
    <w:p>
      <w:pPr>
        <w:jc w:val="center"/>
        <w:sectPr>
          <w:footerReference r:id="rId5" w:type="default"/>
          <w:pgSz w:w="11906" w:h="16839"/>
          <w:pgMar w:top="1431" w:right="1610" w:bottom="1992" w:left="1785" w:header="0" w:footer="1580" w:gutter="0"/>
          <w:pgBorders>
            <w:top w:val="none" w:sz="0" w:space="0"/>
            <w:left w:val="none" w:sz="0" w:space="0"/>
            <w:bottom w:val="none" w:sz="0" w:space="0"/>
            <w:right w:val="none" w:sz="0" w:space="0"/>
          </w:pgBorders>
          <w:cols w:space="720" w:num="1"/>
        </w:sectPr>
      </w:pPr>
      <w:r>
        <w:rPr>
          <w:rFonts w:hint="eastAsia" w:ascii="华文中宋" w:hAnsi="华文中宋" w:cs="华文中宋"/>
          <w:color w:val="000000"/>
          <w:sz w:val="32"/>
          <w:highlight w:val="none"/>
        </w:rPr>
        <w:fldChar w:fldCharType="begin"/>
      </w:r>
      <w:r>
        <w:rPr>
          <w:rFonts w:hint="eastAsia" w:ascii="华文中宋" w:hAnsi="华文中宋" w:cs="华文中宋"/>
          <w:color w:val="000000"/>
          <w:sz w:val="32"/>
          <w:highlight w:val="none"/>
        </w:rPr>
        <w:instrText xml:space="preserve">DATE \@ "EEEE年O月"</w:instrText>
      </w:r>
      <w:r>
        <w:rPr>
          <w:rFonts w:hint="eastAsia" w:ascii="华文中宋" w:hAnsi="华文中宋" w:cs="华文中宋"/>
          <w:color w:val="000000"/>
          <w:sz w:val="32"/>
          <w:highlight w:val="none"/>
        </w:rPr>
        <w:fldChar w:fldCharType="separate"/>
      </w:r>
      <w:r>
        <w:rPr>
          <w:rFonts w:hint="eastAsia" w:ascii="华文中宋" w:hAnsi="华文中宋" w:cs="华文中宋"/>
          <w:color w:val="000000"/>
          <w:sz w:val="32"/>
          <w:highlight w:val="none"/>
        </w:rPr>
        <w:t>二〇二四年四月</w:t>
      </w:r>
      <w:r>
        <w:rPr>
          <w:rFonts w:hint="eastAsia" w:ascii="华文中宋" w:hAnsi="华文中宋" w:cs="华文中宋"/>
          <w:color w:val="000000"/>
          <w:sz w:val="32"/>
          <w:highlight w:val="none"/>
        </w:rPr>
        <w:fldChar w:fldCharType="end"/>
      </w:r>
    </w:p>
    <w:p>
      <w:pPr>
        <w:spacing w:before="164" w:line="234" w:lineRule="auto"/>
        <w:jc w:val="center"/>
        <w:rPr>
          <w:rFonts w:ascii="微软雅黑" w:hAnsi="微软雅黑" w:eastAsia="微软雅黑" w:cs="微软雅黑"/>
          <w:sz w:val="43"/>
          <w:szCs w:val="43"/>
        </w:rPr>
      </w:pPr>
      <w:r>
        <w:rPr>
          <w:rFonts w:ascii="微软雅黑" w:hAnsi="微软雅黑" w:eastAsia="微软雅黑" w:cs="微软雅黑"/>
          <w:spacing w:val="11"/>
          <w:sz w:val="43"/>
          <w:szCs w:val="43"/>
          <w14:textOutline w14:w="6350" w14:cap="flat" w14:cmpd="sng">
            <w14:solidFill>
              <w14:srgbClr w14:val="000000"/>
            </w14:solidFill>
            <w14:prstDash w14:val="solid"/>
            <w14:miter w14:val="0"/>
          </w14:textOutline>
        </w:rPr>
        <w:t>※</w:t>
      </w:r>
      <w:r>
        <w:rPr>
          <w:rFonts w:ascii="微软雅黑" w:hAnsi="微软雅黑" w:eastAsia="微软雅黑" w:cs="微软雅黑"/>
          <w:spacing w:val="11"/>
          <w:sz w:val="43"/>
          <w:szCs w:val="43"/>
        </w:rPr>
        <w:t xml:space="preserve">     </w:t>
      </w:r>
      <w:r>
        <w:rPr>
          <w:rFonts w:ascii="微软雅黑" w:hAnsi="微软雅黑" w:eastAsia="微软雅黑" w:cs="微软雅黑"/>
          <w:spacing w:val="11"/>
          <w:sz w:val="43"/>
          <w:szCs w:val="43"/>
          <w14:textOutline w14:w="6350" w14:cap="flat" w14:cmpd="sng">
            <w14:solidFill>
              <w14:srgbClr w14:val="000000"/>
            </w14:solidFill>
            <w14:prstDash w14:val="solid"/>
            <w14:miter w14:val="0"/>
          </w14:textOutline>
        </w:rPr>
        <w:t>温</w:t>
      </w:r>
      <w:r>
        <w:rPr>
          <w:rFonts w:ascii="微软雅黑" w:hAnsi="微软雅黑" w:eastAsia="微软雅黑" w:cs="微软雅黑"/>
          <w:spacing w:val="11"/>
          <w:sz w:val="43"/>
          <w:szCs w:val="43"/>
        </w:rPr>
        <w:t xml:space="preserve">   </w:t>
      </w:r>
      <w:r>
        <w:rPr>
          <w:rFonts w:ascii="微软雅黑" w:hAnsi="微软雅黑" w:eastAsia="微软雅黑" w:cs="微软雅黑"/>
          <w:spacing w:val="11"/>
          <w:sz w:val="43"/>
          <w:szCs w:val="43"/>
          <w14:textOutline w14:w="6350" w14:cap="flat" w14:cmpd="sng">
            <w14:solidFill>
              <w14:srgbClr w14:val="000000"/>
            </w14:solidFill>
            <w14:prstDash w14:val="solid"/>
            <w14:miter w14:val="0"/>
          </w14:textOutline>
        </w:rPr>
        <w:t>馨</w:t>
      </w:r>
      <w:r>
        <w:rPr>
          <w:rFonts w:ascii="微软雅黑" w:hAnsi="微软雅黑" w:eastAsia="微软雅黑" w:cs="微软雅黑"/>
          <w:spacing w:val="11"/>
          <w:sz w:val="43"/>
          <w:szCs w:val="43"/>
        </w:rPr>
        <w:t xml:space="preserve">   </w:t>
      </w:r>
      <w:r>
        <w:rPr>
          <w:rFonts w:ascii="微软雅黑" w:hAnsi="微软雅黑" w:eastAsia="微软雅黑" w:cs="微软雅黑"/>
          <w:spacing w:val="11"/>
          <w:sz w:val="43"/>
          <w:szCs w:val="43"/>
          <w14:textOutline w14:w="6350" w14:cap="flat" w14:cmpd="sng">
            <w14:solidFill>
              <w14:srgbClr w14:val="000000"/>
            </w14:solidFill>
            <w14:prstDash w14:val="solid"/>
            <w14:miter w14:val="0"/>
          </w14:textOutline>
        </w:rPr>
        <w:t>提</w:t>
      </w:r>
      <w:r>
        <w:rPr>
          <w:rFonts w:ascii="微软雅黑" w:hAnsi="微软雅黑" w:eastAsia="微软雅黑" w:cs="微软雅黑"/>
          <w:spacing w:val="11"/>
          <w:sz w:val="43"/>
          <w:szCs w:val="43"/>
        </w:rPr>
        <w:t xml:space="preserve">   </w:t>
      </w:r>
      <w:r>
        <w:rPr>
          <w:rFonts w:ascii="微软雅黑" w:hAnsi="微软雅黑" w:eastAsia="微软雅黑" w:cs="微软雅黑"/>
          <w:spacing w:val="11"/>
          <w:sz w:val="43"/>
          <w:szCs w:val="43"/>
          <w14:textOutline w14:w="6350" w14:cap="flat" w14:cmpd="sng">
            <w14:solidFill>
              <w14:srgbClr w14:val="000000"/>
            </w14:solidFill>
            <w14:prstDash w14:val="solid"/>
            <w14:miter w14:val="0"/>
          </w14:textOutline>
        </w:rPr>
        <w:t>示</w:t>
      </w:r>
      <w:r>
        <w:rPr>
          <w:rFonts w:ascii="微软雅黑" w:hAnsi="微软雅黑" w:eastAsia="微软雅黑" w:cs="微软雅黑"/>
          <w:spacing w:val="11"/>
          <w:sz w:val="43"/>
          <w:szCs w:val="43"/>
        </w:rPr>
        <w:t xml:space="preserve">     </w:t>
      </w:r>
      <w:r>
        <w:rPr>
          <w:rFonts w:ascii="微软雅黑" w:hAnsi="微软雅黑" w:eastAsia="微软雅黑" w:cs="微软雅黑"/>
          <w:spacing w:val="7"/>
          <w:sz w:val="43"/>
          <w:szCs w:val="43"/>
          <w14:textOutline w14:w="6350" w14:cap="flat" w14:cmpd="sng">
            <w14:solidFill>
              <w14:srgbClr w14:val="000000"/>
            </w14:solidFill>
            <w14:prstDash w14:val="solid"/>
            <w14:miter w14:val="0"/>
          </w14:textOutline>
        </w:rPr>
        <w:t>※</w:t>
      </w:r>
    </w:p>
    <w:p>
      <w:pPr>
        <w:spacing w:line="362" w:lineRule="auto"/>
        <w:rPr>
          <w:rFonts w:ascii="Arial"/>
          <w:sz w:val="21"/>
        </w:rPr>
      </w:pPr>
    </w:p>
    <w:p>
      <w:pPr>
        <w:spacing w:before="98" w:line="238" w:lineRule="auto"/>
        <w:ind w:left="1"/>
        <w:rPr>
          <w:rFonts w:ascii="微软雅黑" w:hAnsi="微软雅黑" w:eastAsia="微软雅黑" w:cs="微软雅黑"/>
          <w:sz w:val="23"/>
          <w:szCs w:val="23"/>
        </w:rPr>
      </w:pPr>
      <w:r>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t>尊</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敬的供应商朋友们：</w:t>
      </w:r>
    </w:p>
    <w:p>
      <w:pPr>
        <w:spacing w:before="110" w:line="237" w:lineRule="auto"/>
        <w:ind w:left="481"/>
        <w:rPr>
          <w:rFonts w:ascii="微软雅黑" w:hAnsi="微软雅黑" w:eastAsia="微软雅黑" w:cs="微软雅黑"/>
          <w:sz w:val="23"/>
          <w:szCs w:val="23"/>
        </w:rPr>
      </w:pPr>
      <w:r>
        <w:rPr>
          <w:rFonts w:ascii="微软雅黑" w:hAnsi="微软雅黑" w:eastAsia="微软雅黑" w:cs="微软雅黑"/>
          <w:spacing w:val="20"/>
          <w:sz w:val="23"/>
          <w:szCs w:val="23"/>
          <w14:textOutline w14:w="3175" w14:cap="flat" w14:cmpd="sng">
            <w14:solidFill>
              <w14:srgbClr w14:val="000000"/>
            </w14:solidFill>
            <w14:prstDash w14:val="solid"/>
            <w14:miter w14:val="0"/>
          </w14:textOutline>
        </w:rPr>
        <w:t>为</w:t>
      </w:r>
      <w:r>
        <w:rPr>
          <w:rFonts w:ascii="微软雅黑" w:hAnsi="微软雅黑" w:eastAsia="微软雅黑" w:cs="微软雅黑"/>
          <w:spacing w:val="12"/>
          <w:sz w:val="23"/>
          <w:szCs w:val="23"/>
          <w14:textOutline w14:w="3175" w14:cap="flat" w14:cmpd="sng">
            <w14:solidFill>
              <w14:srgbClr w14:val="000000"/>
            </w14:solidFill>
            <w14:prstDash w14:val="solid"/>
            <w14:miter w14:val="0"/>
          </w14:textOutline>
        </w:rPr>
        <w:t>了</w:t>
      </w: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保证您顺利参与本次磋商，特别提示如下：</w:t>
      </w:r>
    </w:p>
    <w:p>
      <w:pPr>
        <w:spacing w:before="158" w:line="304" w:lineRule="auto"/>
        <w:ind w:right="132" w:firstLine="483"/>
        <w:rPr>
          <w:rFonts w:ascii="微软雅黑" w:hAnsi="微软雅黑" w:eastAsia="微软雅黑" w:cs="微软雅黑"/>
          <w:sz w:val="23"/>
          <w:szCs w:val="23"/>
        </w:rPr>
      </w:pP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一、您</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的</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响应文件必须严格按照第一部分磋商邀请第七项“响应文件的编制、递</w:t>
      </w:r>
      <w:r>
        <w:rPr>
          <w:rFonts w:ascii="微软雅黑" w:hAnsi="微软雅黑" w:eastAsia="微软雅黑" w:cs="微软雅黑"/>
          <w:sz w:val="23"/>
          <w:szCs w:val="23"/>
        </w:rPr>
        <w:t xml:space="preserve"> </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交及</w:t>
      </w: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要</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求”进行操作，请认真研读，避免由于操作失误造成响应文件无效。</w:t>
      </w:r>
    </w:p>
    <w:p>
      <w:pPr>
        <w:spacing w:before="2" w:line="304" w:lineRule="auto"/>
        <w:ind w:right="132" w:firstLine="483"/>
        <w:rPr>
          <w:rFonts w:ascii="微软雅黑" w:hAnsi="微软雅黑" w:eastAsia="微软雅黑" w:cs="微软雅黑"/>
          <w:sz w:val="23"/>
          <w:szCs w:val="23"/>
        </w:rPr>
      </w:pP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二、磋</w:t>
      </w: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商</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供应商代表的证明、报价函、开标报价一览表等关键部位必须按本竞争</w:t>
      </w:r>
      <w:r>
        <w:rPr>
          <w:rFonts w:ascii="微软雅黑" w:hAnsi="微软雅黑" w:eastAsia="微软雅黑" w:cs="微软雅黑"/>
          <w:sz w:val="23"/>
          <w:szCs w:val="23"/>
        </w:rPr>
        <w:t xml:space="preserve"> </w:t>
      </w:r>
      <w:r>
        <w:rPr>
          <w:rFonts w:ascii="微软雅黑" w:hAnsi="微软雅黑" w:eastAsia="微软雅黑" w:cs="微软雅黑"/>
          <w:spacing w:val="31"/>
          <w:sz w:val="23"/>
          <w:szCs w:val="23"/>
          <w14:textOutline w14:w="3175" w14:cap="flat" w14:cmpd="sng">
            <w14:solidFill>
              <w14:srgbClr w14:val="000000"/>
            </w14:solidFill>
            <w14:prstDash w14:val="solid"/>
            <w14:miter w14:val="0"/>
          </w14:textOutline>
        </w:rPr>
        <w:t>性</w:t>
      </w:r>
      <w:r>
        <w:rPr>
          <w:rFonts w:ascii="微软雅黑" w:hAnsi="微软雅黑" w:eastAsia="微软雅黑" w:cs="微软雅黑"/>
          <w:spacing w:val="21"/>
          <w:sz w:val="23"/>
          <w:szCs w:val="23"/>
          <w14:textOutline w14:w="3175" w14:cap="flat" w14:cmpd="sng">
            <w14:solidFill>
              <w14:srgbClr w14:val="000000"/>
            </w14:solidFill>
            <w14:prstDash w14:val="solid"/>
            <w14:miter w14:val="0"/>
          </w14:textOutline>
        </w:rPr>
        <w:t>磋商文件(以下简称“磋商文件”)要求进行电子签章的加盖(包括法人电子签章</w:t>
      </w:r>
      <w:r>
        <w:rPr>
          <w:rFonts w:ascii="微软雅黑" w:hAnsi="微软雅黑" w:eastAsia="微软雅黑" w:cs="微软雅黑"/>
          <w:sz w:val="23"/>
          <w:szCs w:val="23"/>
        </w:rPr>
        <w:t xml:space="preserve"> </w:t>
      </w:r>
      <w:r>
        <w:rPr>
          <w:rFonts w:ascii="微软雅黑" w:hAnsi="微软雅黑" w:eastAsia="微软雅黑" w:cs="微软雅黑"/>
          <w:spacing w:val="21"/>
          <w:sz w:val="23"/>
          <w:szCs w:val="23"/>
          <w14:textOutline w14:w="3175" w14:cap="flat" w14:cmpd="sng">
            <w14:solidFill>
              <w14:srgbClr w14:val="000000"/>
            </w14:solidFill>
            <w14:prstDash w14:val="solid"/>
            <w14:miter w14:val="0"/>
          </w14:textOutline>
        </w:rPr>
        <w:t>和</w:t>
      </w:r>
      <w:r>
        <w:rPr>
          <w:rFonts w:ascii="微软雅黑" w:hAnsi="微软雅黑" w:eastAsia="微软雅黑" w:cs="微软雅黑"/>
          <w:spacing w:val="14"/>
          <w:sz w:val="23"/>
          <w:szCs w:val="23"/>
          <w14:textOutline w14:w="3175" w14:cap="flat" w14:cmpd="sng">
            <w14:solidFill>
              <w14:srgbClr w14:val="000000"/>
            </w14:solidFill>
            <w14:prstDash w14:val="solid"/>
            <w14:miter w14:val="0"/>
          </w14:textOutline>
        </w:rPr>
        <w:t>法定代表人电子签章)</w:t>
      </w:r>
      <w:r>
        <w:rPr>
          <w:rFonts w:ascii="微软雅黑" w:hAnsi="微软雅黑" w:eastAsia="微软雅黑" w:cs="微软雅黑"/>
          <w:spacing w:val="14"/>
          <w:sz w:val="23"/>
          <w:szCs w:val="23"/>
        </w:rPr>
        <w:t xml:space="preserve"> </w:t>
      </w:r>
      <w:r>
        <w:rPr>
          <w:rFonts w:ascii="微软雅黑" w:hAnsi="微软雅黑" w:eastAsia="微软雅黑" w:cs="微软雅黑"/>
          <w:spacing w:val="14"/>
          <w:sz w:val="23"/>
          <w:szCs w:val="23"/>
          <w14:textOutline w14:w="3175" w14:cap="flat" w14:cmpd="sng">
            <w14:solidFill>
              <w14:srgbClr w14:val="000000"/>
            </w14:solidFill>
            <w14:prstDash w14:val="solid"/>
            <w14:miter w14:val="0"/>
          </w14:textOutline>
        </w:rPr>
        <w:t>。</w:t>
      </w:r>
    </w:p>
    <w:p>
      <w:pPr>
        <w:spacing w:line="192" w:lineRule="auto"/>
        <w:ind w:left="484"/>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三</w:t>
      </w:r>
      <w:r>
        <w:rPr>
          <w:rFonts w:ascii="微软雅黑" w:hAnsi="微软雅黑" w:eastAsia="微软雅黑" w:cs="微软雅黑"/>
          <w:spacing w:val="7"/>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您可以从山西政府采购网下载系统操作视频或手册，熟悉电子招投标的操作。</w:t>
      </w:r>
    </w:p>
    <w:p>
      <w:pPr>
        <w:spacing w:before="184" w:line="304" w:lineRule="auto"/>
        <w:ind w:right="132" w:firstLine="491"/>
        <w:rPr>
          <w:rFonts w:ascii="微软雅黑" w:hAnsi="微软雅黑" w:eastAsia="微软雅黑" w:cs="微软雅黑"/>
          <w:sz w:val="23"/>
          <w:szCs w:val="23"/>
        </w:rPr>
      </w:pP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四、</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如</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非远程开评标，请按磋商文件规定开标时间，请提前到达开标现场，否则</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将被拒绝进入。</w:t>
      </w:r>
    </w:p>
    <w:p>
      <w:pPr>
        <w:spacing w:before="2" w:line="191" w:lineRule="auto"/>
        <w:ind w:left="482"/>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五</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磋商文件中凡是“黑体字”的地方均为特别注意事项，请各供应商认真阅读。</w:t>
      </w:r>
    </w:p>
    <w:p>
      <w:pPr>
        <w:spacing w:before="181" w:line="305" w:lineRule="auto"/>
        <w:ind w:right="132" w:firstLine="480"/>
        <w:rPr>
          <w:rFonts w:ascii="微软雅黑" w:hAnsi="微软雅黑" w:eastAsia="微软雅黑" w:cs="微软雅黑"/>
          <w:sz w:val="23"/>
          <w:szCs w:val="23"/>
        </w:rPr>
      </w:pP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六、获取磋商文件后如对磋商文件中有疑义的地方以及认为需要修正的地方，</w:t>
      </w: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请</w:t>
      </w:r>
      <w:r>
        <w:rPr>
          <w:rFonts w:ascii="微软雅黑" w:hAnsi="微软雅黑" w:eastAsia="微软雅黑" w:cs="微软雅黑"/>
          <w:sz w:val="23"/>
          <w:szCs w:val="23"/>
        </w:rPr>
        <w:t xml:space="preserve"> </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在</w:t>
      </w:r>
      <w:r>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t>规</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定的时间内以书面形式向采购代理机构反映，以便统一更正。</w:t>
      </w:r>
    </w:p>
    <w:p>
      <w:pPr>
        <w:spacing w:before="1" w:line="304" w:lineRule="auto"/>
        <w:ind w:right="132" w:firstLine="482"/>
        <w:rPr>
          <w:rFonts w:ascii="微软雅黑" w:hAnsi="微软雅黑" w:eastAsia="微软雅黑" w:cs="微软雅黑"/>
          <w:sz w:val="23"/>
          <w:szCs w:val="23"/>
        </w:rPr>
      </w:pP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七、您认为磋商文件、评标过程以及成交结果使自己的合法权益受到损害时，</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依</w:t>
      </w:r>
      <w:r>
        <w:rPr>
          <w:rFonts w:ascii="微软雅黑" w:hAnsi="微软雅黑" w:eastAsia="微软雅黑" w:cs="微软雅黑"/>
          <w:sz w:val="23"/>
          <w:szCs w:val="23"/>
        </w:rPr>
        <w:t xml:space="preserve"> </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法以书面形式向采购人、采购代理机构提出质疑。对质疑答复不满的，可以向同级</w:t>
      </w:r>
      <w:r>
        <w:rPr>
          <w:rFonts w:ascii="微软雅黑" w:hAnsi="微软雅黑" w:eastAsia="微软雅黑" w:cs="微软雅黑"/>
          <w:spacing w:val="7"/>
          <w:sz w:val="23"/>
          <w:szCs w:val="23"/>
          <w14:textOutline w14:w="3175" w14:cap="flat" w14:cmpd="sng">
            <w14:solidFill>
              <w14:srgbClr w14:val="000000"/>
            </w14:solidFill>
            <w14:prstDash w14:val="solid"/>
            <w14:miter w14:val="0"/>
          </w14:textOutline>
        </w:rPr>
        <w:t>财</w:t>
      </w:r>
      <w:r>
        <w:rPr>
          <w:rFonts w:ascii="微软雅黑" w:hAnsi="微软雅黑" w:eastAsia="微软雅黑" w:cs="微软雅黑"/>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政</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部门提起投诉。</w:t>
      </w:r>
    </w:p>
    <w:p>
      <w:pPr>
        <w:spacing w:line="318" w:lineRule="auto"/>
        <w:ind w:left="1" w:firstLine="476"/>
        <w:rPr>
          <w:rFonts w:ascii="微软雅黑" w:hAnsi="微软雅黑" w:eastAsia="微软雅黑" w:cs="微软雅黑"/>
          <w:sz w:val="23"/>
          <w:szCs w:val="23"/>
        </w:rPr>
      </w:pP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八、欢迎广大供应商朋友们积极参与、支持和配合我们组织的各项政府采购活动</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z w:val="23"/>
          <w:szCs w:val="23"/>
        </w:rPr>
        <w:t xml:space="preserve"> </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并对我们的工作提出宝贵意见</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w:t>
      </w:r>
    </w:p>
    <w:p>
      <w:pPr>
        <w:sectPr>
          <w:footerReference r:id="rId6" w:type="default"/>
          <w:pgSz w:w="11906" w:h="16839"/>
          <w:pgMar w:top="1431" w:right="1398" w:bottom="400" w:left="1533" w:header="0" w:footer="0" w:gutter="0"/>
          <w:pgBorders>
            <w:top w:val="none" w:sz="0" w:space="0"/>
            <w:left w:val="none" w:sz="0" w:space="0"/>
            <w:bottom w:val="none" w:sz="0" w:space="0"/>
            <w:right w:val="none" w:sz="0" w:space="0"/>
          </w:pgBorders>
          <w:cols w:space="720" w:num="1"/>
        </w:sectPr>
      </w:pPr>
    </w:p>
    <w:p>
      <w:pPr>
        <w:spacing w:line="248" w:lineRule="auto"/>
        <w:rPr>
          <w:rFonts w:ascii="Arial"/>
          <w:sz w:val="21"/>
        </w:rPr>
      </w:pPr>
    </w:p>
    <w:p>
      <w:pPr>
        <w:spacing w:line="249" w:lineRule="auto"/>
        <w:rPr>
          <w:rFonts w:ascii="Arial"/>
          <w:sz w:val="21"/>
        </w:rPr>
      </w:pPr>
    </w:p>
    <w:p>
      <w:pPr>
        <w:spacing w:line="249" w:lineRule="auto"/>
        <w:rPr>
          <w:rFonts w:ascii="Arial"/>
          <w:sz w:val="21"/>
        </w:rPr>
      </w:pPr>
    </w:p>
    <w:sdt>
      <w:sdtPr>
        <w:rPr>
          <w:rFonts w:ascii="微软雅黑" w:hAnsi="微软雅黑" w:eastAsia="微软雅黑" w:cs="微软雅黑"/>
          <w:sz w:val="20"/>
          <w:szCs w:val="20"/>
        </w:rPr>
        <w:id w:val="1"/>
        <w:docPartObj>
          <w:docPartGallery w:val="Table of Contents"/>
          <w:docPartUnique/>
        </w:docPartObj>
      </w:sdtPr>
      <w:sdtEndPr>
        <w:rPr>
          <w:rFonts w:ascii="微软雅黑" w:hAnsi="微软雅黑" w:eastAsia="微软雅黑" w:cs="微软雅黑"/>
          <w:sz w:val="20"/>
          <w:szCs w:val="20"/>
        </w:rPr>
      </w:sdtEndPr>
      <w:sdtContent>
        <w:p>
          <w:pPr>
            <w:spacing w:before="86" w:line="185" w:lineRule="auto"/>
            <w:ind w:left="4128"/>
            <w:rPr>
              <w:rFonts w:ascii="微软雅黑" w:hAnsi="微软雅黑" w:eastAsia="微软雅黑" w:cs="微软雅黑"/>
              <w:sz w:val="20"/>
              <w:szCs w:val="20"/>
            </w:rPr>
          </w:pPr>
          <w:r>
            <w:rPr>
              <w:rFonts w:ascii="微软雅黑" w:hAnsi="微软雅黑" w:eastAsia="微软雅黑" w:cs="微软雅黑"/>
              <w:spacing w:val="7"/>
              <w:sz w:val="20"/>
              <w:szCs w:val="20"/>
            </w:rPr>
            <w:t>目</w:t>
          </w:r>
          <w:r>
            <w:rPr>
              <w:rFonts w:ascii="微软雅黑" w:hAnsi="微软雅黑" w:eastAsia="微软雅黑" w:cs="微软雅黑"/>
              <w:spacing w:val="5"/>
              <w:sz w:val="20"/>
              <w:szCs w:val="20"/>
            </w:rPr>
            <w:t xml:space="preserve">   录</w:t>
          </w:r>
        </w:p>
        <w:p>
          <w:pPr>
            <w:spacing w:line="263" w:lineRule="auto"/>
            <w:rPr>
              <w:rFonts w:ascii="Arial"/>
              <w:sz w:val="21"/>
            </w:rPr>
          </w:pPr>
        </w:p>
        <w:p>
          <w:pPr>
            <w:tabs>
              <w:tab w:val="right" w:leader="dot" w:pos="8840"/>
            </w:tabs>
            <w:spacing w:before="86" w:line="189" w:lineRule="auto"/>
            <w:rPr>
              <w:rFonts w:ascii="微软雅黑" w:hAnsi="微软雅黑" w:eastAsia="微软雅黑" w:cs="微软雅黑"/>
              <w:sz w:val="20"/>
              <w:szCs w:val="20"/>
            </w:rPr>
          </w:pPr>
          <w:r>
            <w:fldChar w:fldCharType="begin"/>
          </w:r>
          <w:r>
            <w:instrText xml:space="preserve"> HYPERLINK \l "_bookmark1" </w:instrText>
          </w:r>
          <w:r>
            <w:fldChar w:fldCharType="separate"/>
          </w:r>
          <w:r>
            <w:rPr>
              <w:rFonts w:ascii="微软雅黑" w:hAnsi="微软雅黑" w:eastAsia="微软雅黑" w:cs="微软雅黑"/>
              <w:spacing w:val="2"/>
              <w:sz w:val="20"/>
              <w:szCs w:val="20"/>
            </w:rPr>
            <w:t xml:space="preserve">第 一 部 分   </w:t>
          </w:r>
          <w:r>
            <w:rPr>
              <w:rFonts w:ascii="微软雅黑" w:hAnsi="微软雅黑" w:eastAsia="微软雅黑" w:cs="微软雅黑"/>
              <w:spacing w:val="1"/>
              <w:sz w:val="20"/>
              <w:szCs w:val="20"/>
            </w:rPr>
            <w:t xml:space="preserve">  磋 商 </w:t>
          </w:r>
          <w:r>
            <w:rPr>
              <w:rFonts w:hint="eastAsia" w:ascii="微软雅黑" w:hAnsi="微软雅黑" w:eastAsia="微软雅黑" w:cs="微软雅黑"/>
              <w:spacing w:val="1"/>
              <w:sz w:val="20"/>
              <w:szCs w:val="20"/>
              <w:lang w:eastAsia="zh-CN"/>
            </w:rPr>
            <w:t>公告</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ab/>
          </w:r>
          <w:r>
            <w:rPr>
              <w:rFonts w:ascii="微软雅黑" w:hAnsi="微软雅黑" w:eastAsia="微软雅黑" w:cs="微软雅黑"/>
              <w:spacing w:val="1"/>
              <w:sz w:val="20"/>
              <w:szCs w:val="20"/>
            </w:rPr>
            <w:t>- 1 -</w:t>
          </w:r>
          <w:r>
            <w:rPr>
              <w:rFonts w:ascii="微软雅黑" w:hAnsi="微软雅黑" w:eastAsia="微软雅黑" w:cs="微软雅黑"/>
              <w:spacing w:val="1"/>
              <w:sz w:val="20"/>
              <w:szCs w:val="20"/>
            </w:rPr>
            <w:fldChar w:fldCharType="end"/>
          </w:r>
        </w:p>
        <w:p>
          <w:pPr>
            <w:spacing w:line="264" w:lineRule="auto"/>
            <w:rPr>
              <w:rFonts w:ascii="Arial"/>
              <w:sz w:val="21"/>
            </w:rPr>
          </w:pPr>
        </w:p>
        <w:p>
          <w:pPr>
            <w:tabs>
              <w:tab w:val="right" w:leader="dot" w:pos="8840"/>
            </w:tabs>
            <w:spacing w:before="86" w:line="190" w:lineRule="auto"/>
            <w:rPr>
              <w:rFonts w:ascii="微软雅黑" w:hAnsi="微软雅黑" w:eastAsia="微软雅黑" w:cs="微软雅黑"/>
              <w:sz w:val="20"/>
              <w:szCs w:val="20"/>
            </w:rPr>
          </w:pPr>
          <w:r>
            <w:fldChar w:fldCharType="begin"/>
          </w:r>
          <w:r>
            <w:instrText xml:space="preserve"> HYPERLINK \l "_bookmark2" </w:instrText>
          </w:r>
          <w:r>
            <w:fldChar w:fldCharType="separate"/>
          </w:r>
          <w:r>
            <w:rPr>
              <w:rFonts w:ascii="微软雅黑" w:hAnsi="微软雅黑" w:eastAsia="微软雅黑" w:cs="微软雅黑"/>
              <w:spacing w:val="-1"/>
              <w:sz w:val="20"/>
              <w:szCs w:val="20"/>
            </w:rPr>
            <w:t>第 二 部 分     磋 商 供 应 商</w:t>
          </w:r>
          <w:r>
            <w:rPr>
              <w:rFonts w:ascii="微软雅黑" w:hAnsi="微软雅黑" w:eastAsia="微软雅黑" w:cs="微软雅黑"/>
              <w:sz w:val="20"/>
              <w:szCs w:val="20"/>
            </w:rPr>
            <w:t xml:space="preserve"> 须 知 前 附 表 </w:t>
          </w:r>
          <w:r>
            <w:rPr>
              <w:rFonts w:ascii="微软雅黑" w:hAnsi="微软雅黑" w:eastAsia="微软雅黑" w:cs="微软雅黑"/>
              <w:sz w:val="20"/>
              <w:szCs w:val="20"/>
            </w:rPr>
            <w:tab/>
          </w:r>
          <w:r>
            <w:rPr>
              <w:rFonts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4</w:t>
          </w:r>
          <w:r>
            <w:rPr>
              <w:rFonts w:ascii="微软雅黑" w:hAnsi="微软雅黑" w:eastAsia="微软雅黑" w:cs="微软雅黑"/>
              <w:sz w:val="20"/>
              <w:szCs w:val="20"/>
            </w:rPr>
            <w:t xml:space="preserve"> -</w:t>
          </w:r>
          <w:r>
            <w:rPr>
              <w:rFonts w:ascii="微软雅黑" w:hAnsi="微软雅黑" w:eastAsia="微软雅黑" w:cs="微软雅黑"/>
              <w:sz w:val="20"/>
              <w:szCs w:val="20"/>
            </w:rPr>
            <w:fldChar w:fldCharType="end"/>
          </w:r>
        </w:p>
        <w:p>
          <w:pPr>
            <w:spacing w:line="264" w:lineRule="auto"/>
            <w:rPr>
              <w:rFonts w:ascii="Arial"/>
              <w:sz w:val="21"/>
            </w:rPr>
          </w:pPr>
        </w:p>
        <w:p>
          <w:pPr>
            <w:tabs>
              <w:tab w:val="right" w:leader="dot" w:pos="8840"/>
            </w:tabs>
            <w:spacing w:before="86" w:line="190" w:lineRule="auto"/>
            <w:rPr>
              <w:rFonts w:ascii="微软雅黑" w:hAnsi="微软雅黑" w:eastAsia="微软雅黑" w:cs="微软雅黑"/>
              <w:sz w:val="20"/>
              <w:szCs w:val="20"/>
            </w:rPr>
          </w:pPr>
          <w:r>
            <w:fldChar w:fldCharType="begin"/>
          </w:r>
          <w:r>
            <w:instrText xml:space="preserve"> HYPERLINK \l "_bookmark3" </w:instrText>
          </w:r>
          <w:r>
            <w:fldChar w:fldCharType="separate"/>
          </w:r>
          <w:r>
            <w:rPr>
              <w:rFonts w:ascii="微软雅黑" w:hAnsi="微软雅黑" w:eastAsia="微软雅黑" w:cs="微软雅黑"/>
              <w:spacing w:val="2"/>
              <w:sz w:val="20"/>
              <w:szCs w:val="20"/>
            </w:rPr>
            <w:t xml:space="preserve">第 三 部 分 </w:t>
          </w:r>
          <w:r>
            <w:rPr>
              <w:rFonts w:ascii="微软雅黑" w:hAnsi="微软雅黑" w:eastAsia="微软雅黑" w:cs="微软雅黑"/>
              <w:spacing w:val="1"/>
              <w:sz w:val="20"/>
              <w:szCs w:val="20"/>
            </w:rPr>
            <w:t xml:space="preserve">    磋 商 供 应 商 须 知 </w:t>
          </w:r>
          <w:r>
            <w:rPr>
              <w:rFonts w:ascii="微软雅黑" w:hAnsi="微软雅黑" w:eastAsia="微软雅黑" w:cs="微软雅黑"/>
              <w:sz w:val="20"/>
              <w:szCs w:val="20"/>
            </w:rPr>
            <w:tab/>
          </w:r>
          <w:r>
            <w:rPr>
              <w:rFonts w:ascii="微软雅黑" w:hAnsi="微软雅黑" w:eastAsia="微软雅黑" w:cs="微软雅黑"/>
              <w:spacing w:val="1"/>
              <w:sz w:val="20"/>
              <w:szCs w:val="20"/>
            </w:rPr>
            <w:t xml:space="preserve">- </w:t>
          </w:r>
          <w:r>
            <w:rPr>
              <w:rFonts w:hint="eastAsia" w:ascii="微软雅黑" w:hAnsi="微软雅黑" w:eastAsia="微软雅黑" w:cs="微软雅黑"/>
              <w:spacing w:val="1"/>
              <w:sz w:val="20"/>
              <w:szCs w:val="20"/>
              <w:lang w:val="en-US" w:eastAsia="zh-CN"/>
            </w:rPr>
            <w:t>9</w:t>
          </w:r>
          <w:r>
            <w:rPr>
              <w:rFonts w:ascii="微软雅黑" w:hAnsi="微软雅黑" w:eastAsia="微软雅黑" w:cs="微软雅黑"/>
              <w:spacing w:val="1"/>
              <w:sz w:val="20"/>
              <w:szCs w:val="20"/>
            </w:rPr>
            <w:t xml:space="preserve"> -</w:t>
          </w:r>
          <w:r>
            <w:rPr>
              <w:rFonts w:ascii="微软雅黑" w:hAnsi="微软雅黑" w:eastAsia="微软雅黑" w:cs="微软雅黑"/>
              <w:spacing w:val="1"/>
              <w:sz w:val="20"/>
              <w:szCs w:val="20"/>
            </w:rPr>
            <w:fldChar w:fldCharType="end"/>
          </w:r>
        </w:p>
        <w:p>
          <w:pPr>
            <w:spacing w:line="264" w:lineRule="auto"/>
            <w:rPr>
              <w:rFonts w:ascii="Arial"/>
              <w:sz w:val="21"/>
            </w:rPr>
          </w:pPr>
        </w:p>
        <w:p>
          <w:pPr>
            <w:tabs>
              <w:tab w:val="right" w:leader="dot" w:pos="8840"/>
            </w:tabs>
            <w:spacing w:before="86" w:line="190" w:lineRule="auto"/>
            <w:rPr>
              <w:rFonts w:ascii="微软雅黑" w:hAnsi="微软雅黑" w:eastAsia="微软雅黑" w:cs="微软雅黑"/>
              <w:sz w:val="20"/>
              <w:szCs w:val="20"/>
            </w:rPr>
          </w:pPr>
          <w:r>
            <w:fldChar w:fldCharType="begin"/>
          </w:r>
          <w:r>
            <w:instrText xml:space="preserve"> HYPERLINK \l "_bookmark4" </w:instrText>
          </w:r>
          <w:r>
            <w:fldChar w:fldCharType="separate"/>
          </w:r>
          <w:r>
            <w:rPr>
              <w:rFonts w:ascii="微软雅黑" w:hAnsi="微软雅黑" w:eastAsia="微软雅黑" w:cs="微软雅黑"/>
              <w:spacing w:val="-4"/>
              <w:sz w:val="20"/>
              <w:szCs w:val="20"/>
            </w:rPr>
            <w:t>第 四 部</w:t>
          </w:r>
          <w:r>
            <w:rPr>
              <w:rFonts w:ascii="微软雅黑" w:hAnsi="微软雅黑" w:eastAsia="微软雅黑" w:cs="微软雅黑"/>
              <w:spacing w:val="-2"/>
              <w:sz w:val="20"/>
              <w:szCs w:val="20"/>
            </w:rPr>
            <w:t xml:space="preserve"> 分     商 务 、 技 术 要 求 </w:t>
          </w:r>
          <w:r>
            <w:rPr>
              <w:rFonts w:ascii="微软雅黑" w:hAnsi="微软雅黑" w:eastAsia="微软雅黑" w:cs="微软雅黑"/>
              <w:sz w:val="20"/>
              <w:szCs w:val="20"/>
            </w:rPr>
            <w:tab/>
          </w:r>
          <w:r>
            <w:rPr>
              <w:rFonts w:ascii="微软雅黑" w:hAnsi="微软雅黑" w:eastAsia="微软雅黑" w:cs="微软雅黑"/>
              <w:spacing w:val="-2"/>
              <w:sz w:val="20"/>
              <w:szCs w:val="20"/>
            </w:rPr>
            <w:t>- 2</w:t>
          </w:r>
          <w:r>
            <w:rPr>
              <w:rFonts w:hint="eastAsia" w:ascii="微软雅黑" w:hAnsi="微软雅黑" w:eastAsia="微软雅黑" w:cs="微软雅黑"/>
              <w:spacing w:val="-2"/>
              <w:sz w:val="20"/>
              <w:szCs w:val="20"/>
              <w:lang w:val="en-US" w:eastAsia="zh-CN"/>
            </w:rPr>
            <w:t>5</w:t>
          </w:r>
          <w:r>
            <w:rPr>
              <w:rFonts w:ascii="微软雅黑" w:hAnsi="微软雅黑" w:eastAsia="微软雅黑" w:cs="微软雅黑"/>
              <w:spacing w:val="-2"/>
              <w:sz w:val="20"/>
              <w:szCs w:val="20"/>
            </w:rPr>
            <w:t xml:space="preserve"> -</w:t>
          </w:r>
          <w:r>
            <w:rPr>
              <w:rFonts w:ascii="微软雅黑" w:hAnsi="微软雅黑" w:eastAsia="微软雅黑" w:cs="微软雅黑"/>
              <w:spacing w:val="-2"/>
              <w:sz w:val="20"/>
              <w:szCs w:val="20"/>
            </w:rPr>
            <w:fldChar w:fldCharType="end"/>
          </w:r>
        </w:p>
        <w:p>
          <w:pPr>
            <w:spacing w:line="264" w:lineRule="auto"/>
            <w:rPr>
              <w:rFonts w:ascii="Arial"/>
              <w:sz w:val="21"/>
            </w:rPr>
          </w:pPr>
        </w:p>
        <w:p>
          <w:pPr>
            <w:tabs>
              <w:tab w:val="right" w:leader="dot" w:pos="8840"/>
            </w:tabs>
            <w:spacing w:before="87" w:line="190" w:lineRule="auto"/>
            <w:rPr>
              <w:rFonts w:ascii="微软雅黑" w:hAnsi="微软雅黑" w:eastAsia="微软雅黑" w:cs="微软雅黑"/>
              <w:sz w:val="20"/>
              <w:szCs w:val="20"/>
            </w:rPr>
          </w:pPr>
          <w:r>
            <w:fldChar w:fldCharType="begin"/>
          </w:r>
          <w:r>
            <w:instrText xml:space="preserve"> HYPERLINK \l "_bookmark5" </w:instrText>
          </w:r>
          <w:r>
            <w:fldChar w:fldCharType="separate"/>
          </w:r>
          <w:r>
            <w:rPr>
              <w:rFonts w:ascii="微软雅黑" w:hAnsi="微软雅黑" w:eastAsia="微软雅黑" w:cs="微软雅黑"/>
              <w:spacing w:val="1"/>
              <w:sz w:val="20"/>
              <w:szCs w:val="20"/>
            </w:rPr>
            <w:t xml:space="preserve">第 五 部 分     资 格 审 查 内 </w:t>
          </w:r>
          <w:r>
            <w:rPr>
              <w:rFonts w:ascii="微软雅黑" w:hAnsi="微软雅黑" w:eastAsia="微软雅黑" w:cs="微软雅黑"/>
              <w:sz w:val="20"/>
              <w:szCs w:val="20"/>
            </w:rPr>
            <w:t xml:space="preserve">容 及 标 准 </w:t>
          </w:r>
          <w:r>
            <w:rPr>
              <w:rFonts w:ascii="微软雅黑" w:hAnsi="微软雅黑" w:eastAsia="微软雅黑" w:cs="微软雅黑"/>
              <w:sz w:val="20"/>
              <w:szCs w:val="20"/>
            </w:rPr>
            <w:tab/>
          </w:r>
          <w:r>
            <w:rPr>
              <w:rFonts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32</w:t>
          </w:r>
          <w:r>
            <w:rPr>
              <w:rFonts w:ascii="微软雅黑" w:hAnsi="微软雅黑" w:eastAsia="微软雅黑" w:cs="微软雅黑"/>
              <w:sz w:val="20"/>
              <w:szCs w:val="20"/>
            </w:rPr>
            <w:t xml:space="preserve"> -</w:t>
          </w:r>
          <w:r>
            <w:rPr>
              <w:rFonts w:ascii="微软雅黑" w:hAnsi="微软雅黑" w:eastAsia="微软雅黑" w:cs="微软雅黑"/>
              <w:sz w:val="20"/>
              <w:szCs w:val="20"/>
            </w:rPr>
            <w:fldChar w:fldCharType="end"/>
          </w:r>
        </w:p>
        <w:p>
          <w:pPr>
            <w:spacing w:line="264" w:lineRule="auto"/>
            <w:rPr>
              <w:rFonts w:ascii="Arial"/>
              <w:sz w:val="21"/>
            </w:rPr>
          </w:pPr>
        </w:p>
        <w:p>
          <w:pPr>
            <w:tabs>
              <w:tab w:val="right" w:leader="dot" w:pos="8840"/>
            </w:tabs>
            <w:spacing w:before="87" w:line="190" w:lineRule="auto"/>
            <w:rPr>
              <w:rFonts w:ascii="微软雅黑" w:hAnsi="微软雅黑" w:eastAsia="微软雅黑" w:cs="微软雅黑"/>
              <w:sz w:val="20"/>
              <w:szCs w:val="20"/>
            </w:rPr>
          </w:pPr>
          <w:r>
            <w:fldChar w:fldCharType="begin"/>
          </w:r>
          <w:r>
            <w:instrText xml:space="preserve"> HYPERLINK \l "_bookmark6" </w:instrText>
          </w:r>
          <w:r>
            <w:fldChar w:fldCharType="separate"/>
          </w:r>
          <w:r>
            <w:rPr>
              <w:rFonts w:ascii="微软雅黑" w:hAnsi="微软雅黑" w:eastAsia="微软雅黑" w:cs="微软雅黑"/>
              <w:spacing w:val="1"/>
              <w:sz w:val="20"/>
              <w:szCs w:val="20"/>
            </w:rPr>
            <w:t xml:space="preserve">第 六 部 分     评 标 标 准 和 </w:t>
          </w:r>
          <w:r>
            <w:rPr>
              <w:rFonts w:ascii="微软雅黑" w:hAnsi="微软雅黑" w:eastAsia="微软雅黑" w:cs="微软雅黑"/>
              <w:sz w:val="20"/>
              <w:szCs w:val="20"/>
            </w:rPr>
            <w:t xml:space="preserve">评 标 方 法 </w:t>
          </w:r>
          <w:r>
            <w:rPr>
              <w:rFonts w:ascii="微软雅黑" w:hAnsi="微软雅黑" w:eastAsia="微软雅黑" w:cs="微软雅黑"/>
              <w:sz w:val="20"/>
              <w:szCs w:val="20"/>
            </w:rPr>
            <w:tab/>
          </w:r>
          <w:r>
            <w:rPr>
              <w:rFonts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33</w:t>
          </w:r>
          <w:r>
            <w:rPr>
              <w:rFonts w:ascii="微软雅黑" w:hAnsi="微软雅黑" w:eastAsia="微软雅黑" w:cs="微软雅黑"/>
              <w:sz w:val="20"/>
              <w:szCs w:val="20"/>
            </w:rPr>
            <w:t>-</w:t>
          </w:r>
          <w:r>
            <w:rPr>
              <w:rFonts w:ascii="微软雅黑" w:hAnsi="微软雅黑" w:eastAsia="微软雅黑" w:cs="微软雅黑"/>
              <w:sz w:val="20"/>
              <w:szCs w:val="20"/>
            </w:rPr>
            <w:fldChar w:fldCharType="end"/>
          </w:r>
        </w:p>
        <w:p>
          <w:pPr>
            <w:spacing w:line="266" w:lineRule="auto"/>
            <w:rPr>
              <w:rFonts w:ascii="Arial"/>
              <w:sz w:val="21"/>
            </w:rPr>
          </w:pPr>
        </w:p>
        <w:p>
          <w:pPr>
            <w:tabs>
              <w:tab w:val="right" w:leader="dot" w:pos="8840"/>
            </w:tabs>
            <w:spacing w:before="86" w:line="189" w:lineRule="auto"/>
            <w:rPr>
              <w:rFonts w:ascii="微软雅黑" w:hAnsi="微软雅黑" w:eastAsia="微软雅黑" w:cs="微软雅黑"/>
              <w:sz w:val="20"/>
              <w:szCs w:val="20"/>
            </w:rPr>
          </w:pPr>
          <w:r>
            <w:fldChar w:fldCharType="begin"/>
          </w:r>
          <w:r>
            <w:instrText xml:space="preserve"> HYPERLINK \l "_bookmark7" </w:instrText>
          </w:r>
          <w:r>
            <w:fldChar w:fldCharType="separate"/>
          </w:r>
          <w:r>
            <w:rPr>
              <w:rFonts w:ascii="微软雅黑" w:hAnsi="微软雅黑" w:eastAsia="微软雅黑" w:cs="微软雅黑"/>
              <w:spacing w:val="4"/>
              <w:sz w:val="20"/>
              <w:szCs w:val="20"/>
            </w:rPr>
            <w:t>第 七 部 分</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 xml:space="preserve">    合 同 文 本 </w:t>
          </w:r>
          <w:r>
            <w:rPr>
              <w:rFonts w:ascii="微软雅黑" w:hAnsi="微软雅黑" w:eastAsia="微软雅黑" w:cs="微软雅黑"/>
              <w:sz w:val="20"/>
              <w:szCs w:val="20"/>
            </w:rPr>
            <w:tab/>
          </w:r>
          <w:r>
            <w:rPr>
              <w:rFonts w:ascii="微软雅黑" w:hAnsi="微软雅黑" w:eastAsia="微软雅黑" w:cs="微软雅黑"/>
              <w:spacing w:val="2"/>
              <w:sz w:val="20"/>
              <w:szCs w:val="20"/>
            </w:rPr>
            <w:t xml:space="preserve">- </w:t>
          </w:r>
          <w:r>
            <w:rPr>
              <w:rFonts w:hint="eastAsia" w:ascii="微软雅黑" w:hAnsi="微软雅黑" w:eastAsia="微软雅黑" w:cs="微软雅黑"/>
              <w:spacing w:val="2"/>
              <w:sz w:val="20"/>
              <w:szCs w:val="20"/>
              <w:lang w:val="en-US" w:eastAsia="zh-CN"/>
            </w:rPr>
            <w:t>40</w:t>
          </w:r>
          <w:r>
            <w:rPr>
              <w:rFonts w:ascii="微软雅黑" w:hAnsi="微软雅黑" w:eastAsia="微软雅黑" w:cs="微软雅黑"/>
              <w:spacing w:val="2"/>
              <w:sz w:val="20"/>
              <w:szCs w:val="20"/>
            </w:rPr>
            <w:t>-</w:t>
          </w:r>
          <w:r>
            <w:rPr>
              <w:rFonts w:ascii="微软雅黑" w:hAnsi="微软雅黑" w:eastAsia="微软雅黑" w:cs="微软雅黑"/>
              <w:spacing w:val="2"/>
              <w:sz w:val="20"/>
              <w:szCs w:val="20"/>
            </w:rPr>
            <w:fldChar w:fldCharType="end"/>
          </w:r>
        </w:p>
        <w:p>
          <w:pPr>
            <w:spacing w:line="264" w:lineRule="auto"/>
            <w:rPr>
              <w:rFonts w:ascii="Arial"/>
              <w:sz w:val="21"/>
            </w:rPr>
          </w:pPr>
        </w:p>
        <w:p>
          <w:pPr>
            <w:tabs>
              <w:tab w:val="right" w:leader="dot" w:pos="8840"/>
            </w:tabs>
            <w:spacing w:before="87" w:line="190" w:lineRule="auto"/>
            <w:rPr>
              <w:rFonts w:ascii="微软雅黑" w:hAnsi="微软雅黑" w:eastAsia="微软雅黑" w:cs="微软雅黑"/>
              <w:sz w:val="20"/>
              <w:szCs w:val="20"/>
            </w:rPr>
          </w:pPr>
          <w:r>
            <w:fldChar w:fldCharType="begin"/>
          </w:r>
          <w:r>
            <w:instrText xml:space="preserve"> HYPERLINK \l "_bookmark8" </w:instrText>
          </w:r>
          <w:r>
            <w:fldChar w:fldCharType="separate"/>
          </w:r>
          <w:r>
            <w:rPr>
              <w:rFonts w:ascii="微软雅黑" w:hAnsi="微软雅黑" w:eastAsia="微软雅黑" w:cs="微软雅黑"/>
              <w:spacing w:val="1"/>
              <w:sz w:val="20"/>
              <w:szCs w:val="20"/>
            </w:rPr>
            <w:t>第 八</w:t>
          </w:r>
          <w:r>
            <w:rPr>
              <w:rFonts w:ascii="微软雅黑" w:hAnsi="微软雅黑" w:eastAsia="微软雅黑" w:cs="微软雅黑"/>
              <w:sz w:val="20"/>
              <w:szCs w:val="20"/>
            </w:rPr>
            <w:t xml:space="preserve"> 部 分     响 应 文 件 内 容 要 求 及 格 式 </w:t>
          </w:r>
          <w:r>
            <w:rPr>
              <w:rFonts w:ascii="微软雅黑" w:hAnsi="微软雅黑" w:eastAsia="微软雅黑" w:cs="微软雅黑"/>
              <w:sz w:val="20"/>
              <w:szCs w:val="20"/>
            </w:rPr>
            <w:tab/>
          </w:r>
          <w:r>
            <w:rPr>
              <w:rFonts w:ascii="微软雅黑" w:hAnsi="微软雅黑" w:eastAsia="微软雅黑" w:cs="微软雅黑"/>
              <w:sz w:val="20"/>
              <w:szCs w:val="20"/>
            </w:rPr>
            <w:t>- 4</w:t>
          </w:r>
          <w:r>
            <w:rPr>
              <w:rFonts w:hint="eastAsia" w:ascii="微软雅黑" w:hAnsi="微软雅黑" w:eastAsia="微软雅黑" w:cs="微软雅黑"/>
              <w:sz w:val="20"/>
              <w:szCs w:val="20"/>
              <w:lang w:val="en-US" w:eastAsia="zh-CN"/>
            </w:rPr>
            <w:t>5</w:t>
          </w:r>
          <w:r>
            <w:rPr>
              <w:rFonts w:ascii="微软雅黑" w:hAnsi="微软雅黑" w:eastAsia="微软雅黑" w:cs="微软雅黑"/>
              <w:sz w:val="20"/>
              <w:szCs w:val="20"/>
            </w:rPr>
            <w:t xml:space="preserve"> -</w:t>
          </w:r>
          <w:r>
            <w:rPr>
              <w:rFonts w:ascii="微软雅黑" w:hAnsi="微软雅黑" w:eastAsia="微软雅黑" w:cs="微软雅黑"/>
              <w:sz w:val="20"/>
              <w:szCs w:val="20"/>
            </w:rPr>
            <w:fldChar w:fldCharType="end"/>
          </w:r>
        </w:p>
      </w:sdtContent>
    </w:sdt>
    <w:p>
      <w:pPr>
        <w:sectPr>
          <w:pgSz w:w="11906" w:h="16839"/>
          <w:pgMar w:top="1431" w:right="1531" w:bottom="400" w:left="1532" w:header="0" w:footer="1020" w:gutter="0"/>
          <w:pgBorders>
            <w:top w:val="none" w:sz="0" w:space="0"/>
            <w:left w:val="none" w:sz="0" w:space="0"/>
            <w:bottom w:val="none" w:sz="0" w:space="0"/>
            <w:right w:val="none" w:sz="0" w:space="0"/>
          </w:pgBorders>
          <w:cols w:space="720" w:num="1"/>
        </w:sectPr>
      </w:pPr>
    </w:p>
    <w:p>
      <w:pPr>
        <w:spacing w:line="290" w:lineRule="auto"/>
        <w:rPr>
          <w:rFonts w:ascii="Arial"/>
          <w:sz w:val="21"/>
        </w:rPr>
      </w:pPr>
    </w:p>
    <w:p>
      <w:pPr>
        <w:pStyle w:val="2"/>
        <w:rPr>
          <w:rFonts w:hint="eastAsia" w:ascii="华文中宋" w:hAnsi="华文中宋" w:eastAsia="华文中宋" w:cs="华文中宋"/>
          <w:sz w:val="21"/>
          <w:szCs w:val="21"/>
          <w:lang w:eastAsia="zh-CN"/>
        </w:rPr>
      </w:pPr>
      <w:bookmarkStart w:id="0" w:name="_bookmark1"/>
      <w:bookmarkEnd w:id="0"/>
      <w:bookmarkStart w:id="1" w:name="_Toc31340"/>
      <w:r>
        <w:rPr>
          <w:rFonts w:hint="eastAsia" w:ascii="华文中宋" w:hAnsi="华文中宋" w:eastAsia="华文中宋" w:cs="华文中宋"/>
          <w:sz w:val="21"/>
          <w:szCs w:val="21"/>
        </w:rPr>
        <w:t>第一部分  磋商</w:t>
      </w:r>
      <w:bookmarkEnd w:id="1"/>
      <w:r>
        <w:rPr>
          <w:rFonts w:hint="eastAsia" w:ascii="华文中宋" w:hAnsi="华文中宋" w:eastAsia="华文中宋" w:cs="华文中宋"/>
          <w:sz w:val="21"/>
          <w:szCs w:val="21"/>
          <w:lang w:eastAsia="zh-CN"/>
        </w:rPr>
        <w:t>公告</w:t>
      </w:r>
    </w:p>
    <w:p>
      <w:pPr>
        <w:pBdr>
          <w:top w:val="single" w:color="auto" w:sz="4" w:space="1"/>
          <w:left w:val="single" w:color="auto" w:sz="4" w:space="4"/>
          <w:bottom w:val="single" w:color="auto" w:sz="4" w:space="1"/>
          <w:right w:val="single" w:color="auto" w:sz="4" w:space="4"/>
        </w:pBdr>
        <w:spacing w:line="500" w:lineRule="exact"/>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项目概况</w:t>
      </w:r>
    </w:p>
    <w:p>
      <w:pPr>
        <w:pBdr>
          <w:top w:val="single" w:color="auto" w:sz="4" w:space="1"/>
          <w:left w:val="single" w:color="auto" w:sz="4" w:space="4"/>
          <w:bottom w:val="single" w:color="auto" w:sz="4" w:space="1"/>
          <w:right w:val="single" w:color="auto" w:sz="4" w:space="4"/>
        </w:pBdr>
        <w:spacing w:line="500" w:lineRule="exact"/>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阳城县雪亮工程运行维护项目的潜在供应商应在</w:t>
      </w:r>
      <w:r>
        <w:rPr>
          <w:rFonts w:hint="eastAsia" w:ascii="华文中宋" w:hAnsi="华文中宋" w:eastAsia="华文中宋" w:cs="华文中宋"/>
          <w:sz w:val="21"/>
          <w:szCs w:val="21"/>
          <w:u w:val="single"/>
        </w:rPr>
        <w:t>山西政府采购平台（http://www.ccgp</w:t>
      </w:r>
      <w:r>
        <w:rPr>
          <w:rFonts w:hint="eastAsia" w:ascii="华文中宋" w:hAnsi="华文中宋" w:eastAsia="华文中宋" w:cs="华文中宋"/>
          <w:sz w:val="21"/>
          <w:szCs w:val="21"/>
          <w:u w:val="single"/>
          <w:lang w:val="en-US" w:eastAsia="zh-CN"/>
        </w:rPr>
        <w:t>-</w:t>
      </w:r>
      <w:r>
        <w:rPr>
          <w:rFonts w:hint="eastAsia" w:ascii="华文中宋" w:hAnsi="华文中宋" w:eastAsia="华文中宋" w:cs="华文中宋"/>
          <w:sz w:val="21"/>
          <w:szCs w:val="21"/>
          <w:u w:val="single"/>
        </w:rPr>
        <w:t>shanxi.gov.cn/home.html）</w:t>
      </w:r>
      <w:r>
        <w:rPr>
          <w:rFonts w:hint="eastAsia" w:ascii="华文中宋" w:hAnsi="华文中宋" w:cs="华文中宋"/>
          <w:sz w:val="21"/>
          <w:szCs w:val="21"/>
          <w:u w:val="single"/>
          <w:lang w:val="en-US" w:eastAsia="zh-CN"/>
        </w:rPr>
        <w:t xml:space="preserve"> </w:t>
      </w:r>
      <w:r>
        <w:rPr>
          <w:rFonts w:hint="eastAsia" w:ascii="华文中宋" w:hAnsi="华文中宋" w:eastAsia="华文中宋" w:cs="华文中宋"/>
          <w:sz w:val="21"/>
          <w:szCs w:val="21"/>
        </w:rPr>
        <w:t>获取采购文件，并于</w:t>
      </w:r>
      <w:r>
        <w:rPr>
          <w:rFonts w:hint="eastAsia" w:ascii="华文中宋" w:hAnsi="华文中宋" w:cs="华文中宋"/>
          <w:sz w:val="21"/>
          <w:szCs w:val="21"/>
          <w:u w:val="single"/>
          <w:lang w:val="en-US" w:eastAsia="zh-CN"/>
        </w:rPr>
        <w:t xml:space="preserve"> </w:t>
      </w:r>
      <w:r>
        <w:rPr>
          <w:rFonts w:hint="eastAsia" w:ascii="华文中宋" w:hAnsi="华文中宋" w:eastAsia="华文中宋" w:cs="华文中宋"/>
          <w:sz w:val="21"/>
          <w:szCs w:val="21"/>
          <w:u w:val="single"/>
        </w:rPr>
        <w:t>202</w:t>
      </w:r>
      <w:r>
        <w:rPr>
          <w:rFonts w:hint="eastAsia" w:ascii="华文中宋" w:hAnsi="华文中宋" w:cs="华文中宋"/>
          <w:sz w:val="21"/>
          <w:szCs w:val="21"/>
          <w:u w:val="single"/>
          <w:lang w:val="en-US" w:eastAsia="zh-CN"/>
        </w:rPr>
        <w:t xml:space="preserve">4 </w:t>
      </w:r>
      <w:r>
        <w:rPr>
          <w:rFonts w:hint="eastAsia" w:ascii="华文中宋" w:hAnsi="华文中宋" w:eastAsia="华文中宋" w:cs="华文中宋"/>
          <w:sz w:val="21"/>
          <w:szCs w:val="21"/>
        </w:rPr>
        <w:t>年</w:t>
      </w:r>
      <w:r>
        <w:rPr>
          <w:rFonts w:hint="eastAsia" w:ascii="华文中宋" w:hAnsi="华文中宋" w:cs="华文中宋"/>
          <w:sz w:val="21"/>
          <w:szCs w:val="21"/>
          <w:u w:val="single"/>
          <w:lang w:val="en-US" w:eastAsia="zh-CN"/>
        </w:rPr>
        <w:t xml:space="preserve"> 04 </w:t>
      </w:r>
      <w:r>
        <w:rPr>
          <w:rFonts w:hint="eastAsia" w:ascii="华文中宋" w:hAnsi="华文中宋" w:eastAsia="华文中宋" w:cs="华文中宋"/>
          <w:sz w:val="21"/>
          <w:szCs w:val="21"/>
        </w:rPr>
        <w:t>月</w:t>
      </w:r>
      <w:r>
        <w:rPr>
          <w:rFonts w:hint="eastAsia" w:ascii="华文中宋" w:hAnsi="华文中宋" w:cs="华文中宋"/>
          <w:sz w:val="21"/>
          <w:szCs w:val="21"/>
          <w:u w:val="single"/>
          <w:lang w:val="en-US" w:eastAsia="zh-CN"/>
        </w:rPr>
        <w:t xml:space="preserve"> 26 </w:t>
      </w:r>
      <w:r>
        <w:rPr>
          <w:rFonts w:hint="eastAsia" w:ascii="华文中宋" w:hAnsi="华文中宋" w:eastAsia="华文中宋" w:cs="华文中宋"/>
          <w:sz w:val="21"/>
          <w:szCs w:val="21"/>
        </w:rPr>
        <w:t>日</w:t>
      </w:r>
      <w:r>
        <w:rPr>
          <w:rFonts w:hint="eastAsia" w:ascii="华文中宋" w:hAnsi="华文中宋" w:cs="华文中宋"/>
          <w:sz w:val="21"/>
          <w:szCs w:val="21"/>
          <w:u w:val="single"/>
          <w:lang w:val="en-US" w:eastAsia="zh-CN"/>
        </w:rPr>
        <w:t xml:space="preserve"> 9 </w:t>
      </w:r>
      <w:r>
        <w:rPr>
          <w:rFonts w:hint="eastAsia" w:ascii="华文中宋" w:hAnsi="华文中宋" w:eastAsia="华文中宋" w:cs="华文中宋"/>
          <w:sz w:val="21"/>
          <w:szCs w:val="21"/>
        </w:rPr>
        <w:t>点</w:t>
      </w:r>
      <w:r>
        <w:rPr>
          <w:rFonts w:hint="eastAsia" w:ascii="华文中宋" w:hAnsi="华文中宋" w:cs="华文中宋"/>
          <w:sz w:val="21"/>
          <w:szCs w:val="21"/>
          <w:u w:val="single"/>
          <w:lang w:val="en-US" w:eastAsia="zh-CN"/>
        </w:rPr>
        <w:t xml:space="preserve"> 00 </w:t>
      </w:r>
      <w:r>
        <w:rPr>
          <w:rFonts w:hint="eastAsia" w:ascii="华文中宋" w:hAnsi="华文中宋" w:eastAsia="华文中宋" w:cs="华文中宋"/>
          <w:sz w:val="21"/>
          <w:szCs w:val="21"/>
        </w:rPr>
        <w:t>分</w:t>
      </w:r>
      <w:r>
        <w:rPr>
          <w:rFonts w:hint="eastAsia" w:ascii="华文中宋" w:hAnsi="华文中宋" w:eastAsia="华文中宋" w:cs="华文中宋"/>
          <w:bCs/>
          <w:sz w:val="21"/>
          <w:szCs w:val="21"/>
        </w:rPr>
        <w:t>（北京时间）前提交响应文件</w:t>
      </w:r>
      <w:r>
        <w:rPr>
          <w:rFonts w:hint="eastAsia" w:ascii="华文中宋" w:hAnsi="华文中宋" w:eastAsia="华文中宋" w:cs="华文中宋"/>
          <w:sz w:val="21"/>
          <w:szCs w:val="21"/>
        </w:rPr>
        <w:t>。</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华文中宋" w:hAnsi="华文中宋" w:eastAsia="华文中宋" w:cs="华文中宋"/>
          <w:b/>
          <w:bCs/>
          <w:sz w:val="21"/>
          <w:szCs w:val="21"/>
        </w:rPr>
      </w:pPr>
      <w:bookmarkStart w:id="2" w:name="_Toc28359089"/>
      <w:bookmarkStart w:id="3" w:name="_Toc35393798"/>
      <w:bookmarkStart w:id="4" w:name="_Toc35393629"/>
      <w:bookmarkStart w:id="5" w:name="_Toc28359012"/>
      <w:r>
        <w:rPr>
          <w:rFonts w:hint="eastAsia" w:ascii="华文中宋" w:hAnsi="华文中宋" w:eastAsia="华文中宋" w:cs="华文中宋"/>
          <w:sz w:val="21"/>
          <w:szCs w:val="21"/>
        </w:rPr>
        <w:t xml:space="preserve">    </w:t>
      </w:r>
      <w:r>
        <w:rPr>
          <w:rFonts w:hint="eastAsia" w:ascii="华文中宋" w:hAnsi="华文中宋" w:eastAsia="华文中宋" w:cs="华文中宋"/>
          <w:b/>
          <w:bCs/>
          <w:sz w:val="21"/>
          <w:szCs w:val="21"/>
        </w:rPr>
        <w:t>一、项目基本情况</w:t>
      </w:r>
      <w:bookmarkEnd w:id="2"/>
      <w:bookmarkEnd w:id="3"/>
      <w:bookmarkEnd w:id="4"/>
      <w:bookmarkEnd w:id="5"/>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rPr>
        <w:t>项目编号：1405222024CCS00009</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lang w:eastAsia="zh-CN"/>
        </w:rPr>
      </w:pPr>
      <w:r>
        <w:rPr>
          <w:rFonts w:hint="eastAsia" w:ascii="华文中宋" w:hAnsi="华文中宋" w:eastAsia="华文中宋" w:cs="华文中宋"/>
          <w:sz w:val="21"/>
          <w:szCs w:val="21"/>
        </w:rPr>
        <w:t>项目名称</w:t>
      </w:r>
      <w:r>
        <w:rPr>
          <w:rFonts w:hint="eastAsia" w:ascii="华文中宋" w:hAnsi="华文中宋" w:eastAsia="华文中宋" w:cs="华文中宋"/>
          <w:sz w:val="21"/>
          <w:szCs w:val="21"/>
          <w:lang w:eastAsia="zh-CN"/>
        </w:rPr>
        <w:t>：阳城县雪亮工程运行维护项目</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采购方式：竞争性磋商</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rPr>
        <w:t>预算金额：2570000.00</w:t>
      </w:r>
      <w:r>
        <w:rPr>
          <w:rFonts w:hint="eastAsia" w:ascii="华文中宋" w:hAnsi="华文中宋" w:eastAsia="华文中宋" w:cs="华文中宋"/>
          <w:sz w:val="21"/>
          <w:szCs w:val="21"/>
          <w:lang w:eastAsia="zh-CN"/>
        </w:rPr>
        <w:t>元</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rPr>
        <w:t>最高限价：2570000.00</w:t>
      </w:r>
      <w:r>
        <w:rPr>
          <w:rFonts w:hint="eastAsia" w:ascii="华文中宋" w:hAnsi="华文中宋" w:eastAsia="华文中宋" w:cs="华文中宋"/>
          <w:sz w:val="21"/>
          <w:szCs w:val="21"/>
          <w:lang w:eastAsia="zh-CN"/>
        </w:rPr>
        <w:t>元</w:t>
      </w:r>
    </w:p>
    <w:p>
      <w:pPr>
        <w:pBdr>
          <w:top w:val="none" w:color="auto" w:sz="0" w:space="1"/>
          <w:left w:val="none" w:color="auto" w:sz="0" w:space="4"/>
          <w:bottom w:val="none" w:color="auto" w:sz="0" w:space="1"/>
          <w:right w:val="none" w:color="auto" w:sz="0" w:space="4"/>
        </w:pBdr>
        <w:adjustRightInd w:val="0"/>
        <w:snapToGrid w:val="0"/>
        <w:spacing w:line="560" w:lineRule="exact"/>
        <w:ind w:firstLine="420" w:firstLineChars="200"/>
        <w:rPr>
          <w:rFonts w:hint="eastAsia" w:ascii="华文中宋" w:hAnsi="华文中宋" w:eastAsia="华文中宋" w:cs="华文中宋"/>
          <w:sz w:val="21"/>
          <w:szCs w:val="21"/>
        </w:rPr>
      </w:pPr>
      <w:r>
        <w:rPr>
          <w:rFonts w:hint="eastAsia" w:ascii="华文中宋" w:hAnsi="华文中宋" w:eastAsia="华文中宋" w:cs="华文中宋"/>
          <w:sz w:val="21"/>
          <w:szCs w:val="21"/>
        </w:rPr>
        <w:t>采购需求：</w:t>
      </w:r>
    </w:p>
    <w:p>
      <w:pPr>
        <w:pBdr>
          <w:top w:val="none" w:color="auto" w:sz="0" w:space="1"/>
          <w:left w:val="none" w:color="auto" w:sz="0" w:space="4"/>
          <w:bottom w:val="none" w:color="auto" w:sz="0" w:space="1"/>
          <w:right w:val="none" w:color="auto" w:sz="0" w:space="4"/>
        </w:pBdr>
        <w:adjustRightInd w:val="0"/>
        <w:snapToGrid w:val="0"/>
        <w:spacing w:line="560" w:lineRule="exact"/>
        <w:ind w:firstLine="420" w:firstLineChars="200"/>
        <w:rPr>
          <w:rFonts w:hint="eastAsia"/>
          <w:lang w:val="en-US" w:eastAsia="zh-CN"/>
        </w:rPr>
      </w:pPr>
      <w:r>
        <w:rPr>
          <w:rFonts w:hint="eastAsia"/>
          <w:lang w:val="en-US" w:eastAsia="zh-CN"/>
        </w:rPr>
        <w:t>为保障雪亮工程项目设备正常运行，进一步提高社会治安防控能力，现需对雪亮工程项目进行平台、机房、前端监控设备及杆件、线路、视联动力会议系统的巡检维护、设备及线路的故障处理、点位拆改建等日常维护。</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合同履行期限：一年（本次采购有效期为3年，合同每年签订）；</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质量标准：合格；</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本项目不接受联合体。</w:t>
      </w:r>
    </w:p>
    <w:p>
      <w:pPr>
        <w:keepNext w:val="0"/>
        <w:keepLines w:val="0"/>
        <w:pageBreakBefore w:val="0"/>
        <w:numPr>
          <w:ilvl w:val="0"/>
          <w:numId w:val="1"/>
        </w:numPr>
        <w:kinsoku/>
        <w:wordWrap/>
        <w:overflowPunct/>
        <w:topLinePunct w:val="0"/>
        <w:autoSpaceDE/>
        <w:autoSpaceDN/>
        <w:bidi w:val="0"/>
        <w:adjustRightInd/>
        <w:snapToGrid w:val="0"/>
        <w:spacing w:line="480" w:lineRule="exact"/>
        <w:ind w:firstLine="422" w:firstLineChars="200"/>
        <w:textAlignment w:val="auto"/>
        <w:rPr>
          <w:rFonts w:hint="eastAsia" w:ascii="华文中宋" w:hAnsi="华文中宋" w:eastAsia="华文中宋" w:cs="华文中宋"/>
          <w:b/>
          <w:bCs/>
          <w:sz w:val="21"/>
          <w:szCs w:val="21"/>
        </w:rPr>
      </w:pPr>
      <w:bookmarkStart w:id="6" w:name="_Toc35393630"/>
      <w:bookmarkStart w:id="7" w:name="_Toc28359013"/>
      <w:bookmarkStart w:id="8" w:name="_Toc28359090"/>
      <w:bookmarkStart w:id="9" w:name="_Toc35393799"/>
      <w:r>
        <w:rPr>
          <w:rFonts w:hint="eastAsia" w:ascii="华文中宋" w:hAnsi="华文中宋" w:eastAsia="华文中宋" w:cs="华文中宋"/>
          <w:b/>
          <w:bCs/>
          <w:sz w:val="21"/>
          <w:szCs w:val="21"/>
        </w:rPr>
        <w:t>申请人的资格要求</w:t>
      </w:r>
      <w:bookmarkEnd w:id="6"/>
      <w:bookmarkEnd w:id="7"/>
      <w:bookmarkEnd w:id="8"/>
      <w:bookmarkEnd w:id="9"/>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1.满足《中华人民共和国政府采购法》第二十二条规定；</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lang w:eastAsia="zh-CN"/>
        </w:rPr>
      </w:pPr>
      <w:r>
        <w:rPr>
          <w:rFonts w:hint="eastAsia" w:ascii="华文中宋" w:hAnsi="华文中宋" w:eastAsia="华文中宋" w:cs="华文中宋"/>
          <w:sz w:val="21"/>
          <w:szCs w:val="21"/>
        </w:rPr>
        <w:t>2.落实政府采购政策需满足的资格要求：</w:t>
      </w:r>
      <w:r>
        <w:rPr>
          <w:rFonts w:hint="eastAsia" w:ascii="华文中宋" w:hAnsi="华文中宋" w:eastAsia="华文中宋" w:cs="华文中宋"/>
          <w:sz w:val="21"/>
          <w:szCs w:val="21"/>
          <w:lang w:eastAsia="zh-CN"/>
        </w:rPr>
        <w:t>本项目专门面向中小企业采购；</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rPr>
        <w:t>3.本项目的特定资格要求：</w:t>
      </w:r>
      <w:r>
        <w:rPr>
          <w:rFonts w:hint="eastAsia" w:ascii="华文中宋" w:hAnsi="华文中宋" w:eastAsia="华文中宋" w:cs="华文中宋"/>
          <w:sz w:val="21"/>
          <w:szCs w:val="21"/>
          <w:lang w:val="zh-CN"/>
        </w:rPr>
        <w:t>无。</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b/>
          <w:bCs/>
          <w:sz w:val="21"/>
          <w:szCs w:val="21"/>
        </w:rPr>
      </w:pPr>
      <w:r>
        <w:rPr>
          <w:rFonts w:hint="eastAsia" w:ascii="华文中宋" w:hAnsi="华文中宋" w:cs="华文中宋"/>
          <w:b/>
          <w:bCs/>
          <w:sz w:val="21"/>
          <w:szCs w:val="21"/>
          <w:lang w:eastAsia="zh-CN"/>
        </w:rPr>
        <w:t>三</w:t>
      </w:r>
      <w:r>
        <w:rPr>
          <w:rFonts w:hint="eastAsia" w:ascii="华文中宋" w:hAnsi="华文中宋" w:eastAsia="华文中宋" w:cs="华文中宋"/>
          <w:b/>
          <w:bCs/>
          <w:sz w:val="21"/>
          <w:szCs w:val="21"/>
        </w:rPr>
        <w:t>、磋商文件获取</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Cs w:val="21"/>
        </w:rPr>
      </w:pPr>
      <w:bookmarkStart w:id="10" w:name="_Toc28359095"/>
      <w:bookmarkStart w:id="11" w:name="_Toc35393805"/>
      <w:bookmarkStart w:id="12" w:name="_Toc35393636"/>
      <w:bookmarkStart w:id="13" w:name="_Toc28359018"/>
      <w:r>
        <w:rPr>
          <w:rFonts w:hint="eastAsia" w:ascii="华文中宋" w:hAnsi="华文中宋" w:eastAsia="华文中宋" w:cs="华文中宋"/>
          <w:szCs w:val="21"/>
        </w:rPr>
        <w:t>1.时间:</w:t>
      </w:r>
      <w:r>
        <w:rPr>
          <w:rFonts w:hint="eastAsia" w:ascii="华文中宋" w:hAnsi="华文中宋" w:eastAsia="华文中宋" w:cs="华文中宋"/>
          <w:szCs w:val="21"/>
          <w:highlight w:val="none"/>
        </w:rPr>
        <w:t>202</w:t>
      </w:r>
      <w:r>
        <w:rPr>
          <w:rFonts w:hint="eastAsia" w:ascii="华文中宋" w:hAnsi="华文中宋" w:cs="华文中宋"/>
          <w:szCs w:val="21"/>
          <w:highlight w:val="none"/>
          <w:lang w:val="en-US" w:eastAsia="zh-CN"/>
        </w:rPr>
        <w:t>4</w:t>
      </w:r>
      <w:r>
        <w:rPr>
          <w:rFonts w:hint="eastAsia" w:ascii="华文中宋" w:hAnsi="华文中宋" w:eastAsia="华文中宋" w:cs="华文中宋"/>
          <w:szCs w:val="21"/>
          <w:highlight w:val="none"/>
        </w:rPr>
        <w:t>年</w:t>
      </w:r>
      <w:r>
        <w:rPr>
          <w:rFonts w:hint="eastAsia" w:ascii="华文中宋" w:hAnsi="华文中宋" w:eastAsia="华文中宋" w:cs="华文中宋"/>
          <w:szCs w:val="21"/>
          <w:highlight w:val="none"/>
          <w:lang w:val="en-US" w:eastAsia="zh-CN"/>
        </w:rPr>
        <w:t>04</w:t>
      </w:r>
      <w:r>
        <w:rPr>
          <w:rFonts w:hint="eastAsia" w:ascii="华文中宋" w:hAnsi="华文中宋" w:eastAsia="华文中宋" w:cs="华文中宋"/>
          <w:szCs w:val="21"/>
          <w:highlight w:val="none"/>
        </w:rPr>
        <w:t>月</w:t>
      </w:r>
      <w:r>
        <w:rPr>
          <w:rFonts w:hint="eastAsia" w:ascii="华文中宋" w:hAnsi="华文中宋" w:eastAsia="华文中宋" w:cs="华文中宋"/>
          <w:szCs w:val="21"/>
          <w:highlight w:val="none"/>
          <w:lang w:val="en-US" w:eastAsia="zh-CN"/>
        </w:rPr>
        <w:t>16</w:t>
      </w:r>
      <w:r>
        <w:rPr>
          <w:rFonts w:hint="eastAsia" w:ascii="华文中宋" w:hAnsi="华文中宋" w:eastAsia="华文中宋" w:cs="华文中宋"/>
          <w:szCs w:val="21"/>
          <w:highlight w:val="none"/>
        </w:rPr>
        <w:t>日至202</w:t>
      </w:r>
      <w:r>
        <w:rPr>
          <w:rFonts w:hint="eastAsia" w:ascii="华文中宋" w:hAnsi="华文中宋" w:cs="华文中宋"/>
          <w:szCs w:val="21"/>
          <w:highlight w:val="none"/>
          <w:lang w:val="en-US" w:eastAsia="zh-CN"/>
        </w:rPr>
        <w:t>4</w:t>
      </w:r>
      <w:r>
        <w:rPr>
          <w:rFonts w:hint="eastAsia" w:ascii="华文中宋" w:hAnsi="华文中宋" w:eastAsia="华文中宋" w:cs="华文中宋"/>
          <w:szCs w:val="21"/>
          <w:highlight w:val="none"/>
        </w:rPr>
        <w:t>年</w:t>
      </w:r>
      <w:r>
        <w:rPr>
          <w:rFonts w:hint="eastAsia" w:ascii="华文中宋" w:hAnsi="华文中宋" w:eastAsia="华文中宋" w:cs="华文中宋"/>
          <w:szCs w:val="21"/>
          <w:highlight w:val="none"/>
          <w:lang w:val="en-US" w:eastAsia="zh-CN"/>
        </w:rPr>
        <w:t>04</w:t>
      </w:r>
      <w:r>
        <w:rPr>
          <w:rFonts w:hint="eastAsia" w:ascii="华文中宋" w:hAnsi="华文中宋" w:eastAsia="华文中宋" w:cs="华文中宋"/>
          <w:szCs w:val="21"/>
          <w:highlight w:val="none"/>
        </w:rPr>
        <w:t>月</w:t>
      </w:r>
      <w:r>
        <w:rPr>
          <w:rFonts w:hint="eastAsia" w:ascii="华文中宋" w:hAnsi="华文中宋" w:eastAsia="华文中宋" w:cs="华文中宋"/>
          <w:szCs w:val="21"/>
          <w:highlight w:val="none"/>
          <w:lang w:val="en-US" w:eastAsia="zh-CN"/>
        </w:rPr>
        <w:t>22</w:t>
      </w:r>
      <w:r>
        <w:rPr>
          <w:rFonts w:hint="eastAsia" w:ascii="华文中宋" w:hAnsi="华文中宋" w:eastAsia="华文中宋" w:cs="华文中宋"/>
          <w:szCs w:val="21"/>
          <w:highlight w:val="none"/>
        </w:rPr>
        <w:t>日</w:t>
      </w:r>
      <w:r>
        <w:rPr>
          <w:rFonts w:hint="eastAsia" w:ascii="华文中宋" w:hAnsi="华文中宋" w:eastAsia="华文中宋" w:cs="华文中宋"/>
          <w:szCs w:val="21"/>
        </w:rPr>
        <w:t>，每天上午00:00至12:00，下午12:00至23:59（北京时间，法定节假日除外）；</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2.地点:山西省政府采购网（http://www.ccgp-shanxi.gov.cn/home.html）；</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3.方式:通过“山西省政府采购网”在线获取（采购公告下方选取“潜在供应商”处“获取采购文件”），不提供纸质版采购文件，供应商只有在“山西省政府采购网”完成获取采购文件申请并下载了采购文件后才视作依法获取采购文件；</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售价:0元。</w:t>
      </w:r>
    </w:p>
    <w:p>
      <w:pPr>
        <w:keepNext w:val="0"/>
        <w:keepLines w:val="0"/>
        <w:pageBreakBefore w:val="0"/>
        <w:kinsoku/>
        <w:wordWrap/>
        <w:overflowPunct/>
        <w:topLinePunct w:val="0"/>
        <w:autoSpaceDE/>
        <w:autoSpaceDN/>
        <w:bidi w:val="0"/>
        <w:adjustRightInd/>
        <w:snapToGrid w:val="0"/>
        <w:spacing w:line="480" w:lineRule="exact"/>
        <w:ind w:firstLine="422" w:firstLineChars="200"/>
        <w:textAlignment w:val="auto"/>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四、响应文件提交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420" w:firstLineChars="200"/>
        <w:textAlignment w:val="auto"/>
        <w:rPr>
          <w:rFonts w:hint="eastAsia" w:ascii="华文中宋" w:hAnsi="华文中宋" w:eastAsia="华文中宋" w:cs="华文中宋"/>
          <w:i w:val="0"/>
          <w:caps w:val="0"/>
          <w:color w:val="333333"/>
          <w:spacing w:val="0"/>
          <w:sz w:val="21"/>
          <w:szCs w:val="21"/>
          <w:shd w:val="clear" w:color="auto" w:fill="FFFFFF"/>
        </w:rPr>
      </w:pPr>
      <w:r>
        <w:rPr>
          <w:rFonts w:hint="eastAsia" w:ascii="华文中宋" w:hAnsi="华文中宋" w:eastAsia="华文中宋" w:cs="华文中宋"/>
          <w:i w:val="0"/>
          <w:caps w:val="0"/>
          <w:color w:val="333333"/>
          <w:spacing w:val="0"/>
          <w:sz w:val="21"/>
          <w:szCs w:val="21"/>
          <w:shd w:val="clear" w:color="auto" w:fill="FFFFFF"/>
        </w:rPr>
        <w:t>截止时间：</w:t>
      </w:r>
      <w:r>
        <w:rPr>
          <w:rFonts w:hint="eastAsia" w:ascii="华文中宋" w:hAnsi="华文中宋" w:eastAsia="华文中宋" w:cs="华文中宋"/>
          <w:i w:val="0"/>
          <w:caps w:val="0"/>
          <w:color w:val="333333"/>
          <w:spacing w:val="0"/>
          <w:sz w:val="21"/>
          <w:szCs w:val="21"/>
          <w:shd w:val="clear" w:color="auto" w:fill="FFFFFF"/>
          <w:lang w:eastAsia="zh-CN"/>
        </w:rPr>
        <w:t>202</w:t>
      </w:r>
      <w:r>
        <w:rPr>
          <w:rFonts w:hint="eastAsia" w:ascii="华文中宋" w:hAnsi="华文中宋" w:eastAsia="华文中宋" w:cs="华文中宋"/>
          <w:i w:val="0"/>
          <w:caps w:val="0"/>
          <w:color w:val="333333"/>
          <w:spacing w:val="0"/>
          <w:sz w:val="21"/>
          <w:szCs w:val="21"/>
          <w:shd w:val="clear" w:color="auto" w:fill="FFFFFF"/>
          <w:lang w:val="en-US" w:eastAsia="zh-CN"/>
        </w:rPr>
        <w:t>4</w:t>
      </w:r>
      <w:r>
        <w:rPr>
          <w:rFonts w:hint="eastAsia" w:ascii="华文中宋" w:hAnsi="华文中宋" w:eastAsia="华文中宋" w:cs="华文中宋"/>
          <w:i w:val="0"/>
          <w:caps w:val="0"/>
          <w:color w:val="333333"/>
          <w:spacing w:val="0"/>
          <w:sz w:val="21"/>
          <w:szCs w:val="21"/>
          <w:shd w:val="clear" w:color="auto" w:fill="FFFFFF"/>
          <w:lang w:eastAsia="zh-CN"/>
        </w:rPr>
        <w:t>年</w:t>
      </w:r>
      <w:r>
        <w:rPr>
          <w:rFonts w:hint="eastAsia" w:ascii="华文中宋" w:hAnsi="华文中宋" w:eastAsia="华文中宋" w:cs="华文中宋"/>
          <w:i w:val="0"/>
          <w:caps w:val="0"/>
          <w:color w:val="333333"/>
          <w:spacing w:val="0"/>
          <w:sz w:val="21"/>
          <w:szCs w:val="21"/>
          <w:shd w:val="clear" w:color="auto" w:fill="FFFFFF"/>
          <w:lang w:val="en-US" w:eastAsia="zh-CN"/>
        </w:rPr>
        <w:t>04月26日09</w:t>
      </w:r>
      <w:r>
        <w:rPr>
          <w:rFonts w:hint="eastAsia" w:ascii="华文中宋" w:hAnsi="华文中宋" w:eastAsia="华文中宋" w:cs="华文中宋"/>
          <w:i w:val="0"/>
          <w:caps w:val="0"/>
          <w:color w:val="333333"/>
          <w:spacing w:val="0"/>
          <w:sz w:val="21"/>
          <w:szCs w:val="21"/>
          <w:shd w:val="clear" w:color="auto" w:fill="FFFFFF"/>
          <w:lang w:eastAsia="zh-CN"/>
        </w:rPr>
        <w:t>时00分</w:t>
      </w:r>
      <w:r>
        <w:rPr>
          <w:rFonts w:hint="eastAsia" w:ascii="华文中宋" w:hAnsi="华文中宋" w:eastAsia="华文中宋" w:cs="华文中宋"/>
          <w:szCs w:val="21"/>
          <w:lang w:eastAsia="zh-CN"/>
        </w:rPr>
        <w:t>（</w:t>
      </w:r>
      <w:r>
        <w:rPr>
          <w:rFonts w:hint="eastAsia" w:ascii="华文中宋" w:hAnsi="华文中宋" w:eastAsia="华文中宋" w:cs="华文中宋"/>
          <w:i w:val="0"/>
          <w:caps w:val="0"/>
          <w:color w:val="333333"/>
          <w:spacing w:val="0"/>
          <w:kern w:val="0"/>
          <w:sz w:val="21"/>
          <w:szCs w:val="21"/>
          <w:shd w:val="clear" w:color="auto" w:fill="FFFFFF"/>
          <w:lang w:val="en-US" w:eastAsia="zh-CN" w:bidi="ar-SA"/>
        </w:rPr>
        <w:t>北京时间</w:t>
      </w:r>
      <w:r>
        <w:rPr>
          <w:rFonts w:hint="eastAsia" w:ascii="华文中宋" w:hAnsi="华文中宋" w:eastAsia="华文中宋" w:cs="华文中宋"/>
          <w:szCs w:val="21"/>
          <w:lang w:eastAsia="zh-CN"/>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420" w:firstLineChars="200"/>
        <w:textAlignment w:val="auto"/>
        <w:rPr>
          <w:rFonts w:hint="eastAsia" w:ascii="华文中宋" w:hAnsi="华文中宋" w:eastAsia="华文中宋" w:cs="华文中宋"/>
          <w:i w:val="0"/>
          <w:caps w:val="0"/>
          <w:color w:val="333333"/>
          <w:spacing w:val="0"/>
          <w:sz w:val="21"/>
          <w:szCs w:val="21"/>
          <w:shd w:val="clear" w:color="auto" w:fill="FFFFFF"/>
        </w:rPr>
      </w:pPr>
      <w:r>
        <w:rPr>
          <w:rFonts w:hint="eastAsia" w:ascii="华文中宋" w:hAnsi="华文中宋" w:eastAsia="华文中宋" w:cs="华文中宋"/>
          <w:i w:val="0"/>
          <w:caps w:val="0"/>
          <w:color w:val="333333"/>
          <w:spacing w:val="0"/>
          <w:sz w:val="21"/>
          <w:szCs w:val="21"/>
          <w:shd w:val="clear" w:color="auto" w:fill="FFFFFF"/>
        </w:rPr>
        <w:t>地点：山西政府采购平台电子投标客户</w:t>
      </w:r>
      <w:r>
        <w:rPr>
          <w:rFonts w:hint="eastAsia" w:ascii="华文中宋" w:hAnsi="华文中宋" w:eastAsia="华文中宋" w:cs="华文中宋"/>
          <w:i w:val="0"/>
          <w:caps w:val="0"/>
          <w:color w:val="333333"/>
          <w:spacing w:val="0"/>
          <w:sz w:val="21"/>
          <w:szCs w:val="21"/>
          <w:shd w:val="clear" w:color="auto" w:fill="auto"/>
        </w:rPr>
        <w:t>端</w:t>
      </w:r>
    </w:p>
    <w:p>
      <w:pPr>
        <w:keepNext w:val="0"/>
        <w:keepLines w:val="0"/>
        <w:pageBreakBefore w:val="0"/>
        <w:kinsoku/>
        <w:wordWrap/>
        <w:overflowPunct/>
        <w:topLinePunct w:val="0"/>
        <w:autoSpaceDE/>
        <w:autoSpaceDN/>
        <w:bidi w:val="0"/>
        <w:adjustRightInd/>
        <w:snapToGrid w:val="0"/>
        <w:spacing w:line="480" w:lineRule="exact"/>
        <w:ind w:firstLine="422" w:firstLineChars="200"/>
        <w:textAlignment w:val="auto"/>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五、开启</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时间：</w:t>
      </w:r>
      <w:r>
        <w:rPr>
          <w:rFonts w:hint="eastAsia" w:ascii="华文中宋" w:hAnsi="华文中宋" w:eastAsia="华文中宋" w:cs="华文中宋"/>
          <w:i w:val="0"/>
          <w:caps w:val="0"/>
          <w:color w:val="333333"/>
          <w:spacing w:val="0"/>
          <w:sz w:val="21"/>
          <w:szCs w:val="21"/>
          <w:shd w:val="clear" w:color="auto" w:fill="FFFFFF"/>
          <w:lang w:eastAsia="zh-CN"/>
        </w:rPr>
        <w:t>202</w:t>
      </w:r>
      <w:r>
        <w:rPr>
          <w:rFonts w:hint="eastAsia" w:ascii="华文中宋" w:hAnsi="华文中宋" w:eastAsia="华文中宋" w:cs="华文中宋"/>
          <w:i w:val="0"/>
          <w:caps w:val="0"/>
          <w:color w:val="333333"/>
          <w:spacing w:val="0"/>
          <w:sz w:val="21"/>
          <w:szCs w:val="21"/>
          <w:shd w:val="clear" w:color="auto" w:fill="FFFFFF"/>
          <w:lang w:val="en-US" w:eastAsia="zh-CN"/>
        </w:rPr>
        <w:t>4</w:t>
      </w:r>
      <w:r>
        <w:rPr>
          <w:rFonts w:hint="eastAsia" w:ascii="华文中宋" w:hAnsi="华文中宋" w:eastAsia="华文中宋" w:cs="华文中宋"/>
          <w:i w:val="0"/>
          <w:caps w:val="0"/>
          <w:color w:val="333333"/>
          <w:spacing w:val="0"/>
          <w:sz w:val="21"/>
          <w:szCs w:val="21"/>
          <w:shd w:val="clear" w:color="auto" w:fill="FFFFFF"/>
          <w:lang w:eastAsia="zh-CN"/>
        </w:rPr>
        <w:t>年</w:t>
      </w:r>
      <w:r>
        <w:rPr>
          <w:rFonts w:hint="eastAsia" w:ascii="华文中宋" w:hAnsi="华文中宋" w:eastAsia="华文中宋" w:cs="华文中宋"/>
          <w:i w:val="0"/>
          <w:caps w:val="0"/>
          <w:color w:val="333333"/>
          <w:spacing w:val="0"/>
          <w:sz w:val="21"/>
          <w:szCs w:val="21"/>
          <w:shd w:val="clear" w:color="auto" w:fill="FFFFFF"/>
          <w:lang w:val="en-US" w:eastAsia="zh-CN"/>
        </w:rPr>
        <w:t>04月26日09</w:t>
      </w:r>
      <w:r>
        <w:rPr>
          <w:rFonts w:hint="eastAsia" w:ascii="华文中宋" w:hAnsi="华文中宋" w:eastAsia="华文中宋" w:cs="华文中宋"/>
          <w:i w:val="0"/>
          <w:caps w:val="0"/>
          <w:color w:val="333333"/>
          <w:spacing w:val="0"/>
          <w:sz w:val="21"/>
          <w:szCs w:val="21"/>
          <w:shd w:val="clear" w:color="auto" w:fill="FFFFFF"/>
          <w:lang w:eastAsia="zh-CN"/>
        </w:rPr>
        <w:t>时00分</w:t>
      </w:r>
      <w:r>
        <w:rPr>
          <w:rFonts w:hint="eastAsia" w:ascii="华文中宋" w:hAnsi="华文中宋" w:eastAsia="华文中宋" w:cs="华文中宋"/>
          <w:szCs w:val="21"/>
          <w:lang w:eastAsia="zh-CN"/>
        </w:rPr>
        <w:t>（</w:t>
      </w:r>
      <w:r>
        <w:rPr>
          <w:rFonts w:hint="eastAsia" w:ascii="华文中宋" w:hAnsi="华文中宋" w:eastAsia="华文中宋" w:cs="华文中宋"/>
          <w:i w:val="0"/>
          <w:caps w:val="0"/>
          <w:color w:val="333333"/>
          <w:spacing w:val="0"/>
          <w:kern w:val="0"/>
          <w:sz w:val="21"/>
          <w:szCs w:val="21"/>
          <w:shd w:val="clear" w:color="auto" w:fill="FFFFFF"/>
          <w:lang w:val="en-US" w:eastAsia="zh-CN" w:bidi="ar-SA"/>
        </w:rPr>
        <w:t>北京时间</w:t>
      </w:r>
      <w:r>
        <w:rPr>
          <w:rFonts w:hint="eastAsia" w:ascii="华文中宋" w:hAnsi="华文中宋" w:eastAsia="华文中宋" w:cs="华文中宋"/>
          <w:szCs w:val="21"/>
          <w:lang w:eastAsia="zh-CN"/>
        </w:rPr>
        <w:t>）</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rPr>
        <w:t>地</w:t>
      </w:r>
      <w:r>
        <w:rPr>
          <w:rFonts w:hint="eastAsia" w:ascii="华文中宋" w:hAnsi="华文中宋" w:eastAsia="华文中宋" w:cs="华文中宋"/>
          <w:i w:val="0"/>
          <w:caps w:val="0"/>
          <w:color w:val="333333"/>
          <w:spacing w:val="0"/>
          <w:sz w:val="21"/>
          <w:szCs w:val="21"/>
          <w:shd w:val="clear" w:color="auto" w:fill="auto"/>
        </w:rPr>
        <w:t>点：</w:t>
      </w:r>
      <w:r>
        <w:rPr>
          <w:rFonts w:hint="eastAsia" w:ascii="华文中宋" w:hAnsi="华文中宋" w:eastAsia="华文中宋" w:cs="华文中宋"/>
          <w:szCs w:val="21"/>
          <w:lang w:eastAsia="zh-CN"/>
        </w:rPr>
        <w:t>晋城市城区鼎秀华城9幢110商铺</w:t>
      </w:r>
    </w:p>
    <w:p>
      <w:pPr>
        <w:keepNext w:val="0"/>
        <w:keepLines w:val="0"/>
        <w:pageBreakBefore w:val="0"/>
        <w:kinsoku/>
        <w:wordWrap/>
        <w:overflowPunct/>
        <w:topLinePunct w:val="0"/>
        <w:autoSpaceDE/>
        <w:autoSpaceDN/>
        <w:bidi w:val="0"/>
        <w:adjustRightInd/>
        <w:snapToGrid w:val="0"/>
        <w:spacing w:line="480" w:lineRule="exact"/>
        <w:ind w:firstLine="422" w:firstLineChars="200"/>
        <w:textAlignment w:val="auto"/>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六、公告期限</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自本公告发布之日起</w:t>
      </w:r>
      <w:r>
        <w:rPr>
          <w:rFonts w:hint="eastAsia" w:ascii="华文中宋" w:hAnsi="华文中宋" w:cs="华文中宋"/>
          <w:szCs w:val="21"/>
          <w:lang w:val="en-US" w:eastAsia="zh-CN"/>
        </w:rPr>
        <w:t>5</w:t>
      </w:r>
      <w:r>
        <w:rPr>
          <w:rFonts w:hint="eastAsia" w:ascii="华文中宋" w:hAnsi="华文中宋" w:eastAsia="华文中宋" w:cs="华文中宋"/>
          <w:szCs w:val="21"/>
        </w:rPr>
        <w:t>个工作日</w:t>
      </w:r>
    </w:p>
    <w:p>
      <w:pPr>
        <w:keepNext w:val="0"/>
        <w:keepLines w:val="0"/>
        <w:pageBreakBefore w:val="0"/>
        <w:kinsoku/>
        <w:wordWrap/>
        <w:overflowPunct/>
        <w:topLinePunct w:val="0"/>
        <w:autoSpaceDE/>
        <w:autoSpaceDN/>
        <w:bidi w:val="0"/>
        <w:adjustRightInd/>
        <w:snapToGrid w:val="0"/>
        <w:spacing w:line="480" w:lineRule="exact"/>
        <w:ind w:firstLine="422" w:firstLineChars="200"/>
        <w:textAlignment w:val="auto"/>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七、其他补充事宜</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1.响应文件的编制、递交及要求：</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1.1 电子响应文件的编制、递交及要求</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ab/>
      </w:r>
      <w:r>
        <w:rPr>
          <w:rFonts w:hint="eastAsia" w:ascii="华文中宋" w:hAnsi="华文中宋" w:eastAsia="华文中宋" w:cs="华文中宋"/>
          <w:szCs w:val="21"/>
        </w:rPr>
        <w:t>( 1 )供应商按磋商文件第八部分响应文件内容、要求及格式，在本地使用文字办公软件进行 响应文件的编制；</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ab/>
      </w:r>
      <w:r>
        <w:rPr>
          <w:rFonts w:hint="eastAsia" w:ascii="华文中宋" w:hAnsi="华文中宋" w:eastAsia="华文中宋" w:cs="华文中宋"/>
          <w:szCs w:val="21"/>
        </w:rPr>
        <w:t>( 2 )将编制完成的响应文件另存为 PDF 格式文件按照“山西政府采购平台电子投标客户端” 中“投标投标文件编制”-“导入投标 ( 响应 ) 文件”-“标书关联”的要求进行响应文件模块化拆分、上传和标书关联；</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ab/>
      </w:r>
      <w:r>
        <w:rPr>
          <w:rFonts w:hint="eastAsia" w:ascii="华文中宋" w:hAnsi="华文中宋" w:eastAsia="华文中宋" w:cs="华文中宋"/>
          <w:szCs w:val="21"/>
        </w:rPr>
        <w:t>( 3 )按照“山西政府采购平台电子投标客户端”中“电子签名”，使用 CA 数字证书签章工具按照磋商文件要求分别对各模块化中需要加盖电子签章的响应文件进行电子签章的加盖(包括法人电子签章和法定代表人电子签章 )；</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ab/>
      </w:r>
      <w:r>
        <w:rPr>
          <w:rFonts w:hint="eastAsia" w:ascii="华文中宋" w:hAnsi="华文中宋" w:eastAsia="华文中宋" w:cs="华文中宋"/>
          <w:szCs w:val="21"/>
        </w:rPr>
        <w:t>( 4 )供应商登录“山西政府采购平台电子投标客户端”-“投标投标文件上传”，在响应文件截止时间前提交网上应答；</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1.2 纸质响应文件的编制、递交及要求</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ab/>
      </w:r>
      <w:r>
        <w:rPr>
          <w:rFonts w:hint="eastAsia" w:ascii="华文中宋" w:hAnsi="华文中宋" w:eastAsia="华文中宋" w:cs="华文中宋"/>
          <w:szCs w:val="21"/>
        </w:rPr>
        <w:t>( 1 ) 供应商需将上传至“山西政府采购平台电子投标客户端”中的电子响应文件打印成册</w:t>
      </w:r>
      <w:r>
        <w:rPr>
          <w:rFonts w:hint="eastAsia" w:ascii="华文中宋" w:hAnsi="华文中宋" w:eastAsia="华文中宋" w:cs="华文中宋"/>
          <w:szCs w:val="21"/>
          <w:lang w:eastAsia="zh-CN"/>
        </w:rPr>
        <w:t>，</w:t>
      </w:r>
      <w:r>
        <w:rPr>
          <w:rFonts w:hint="eastAsia" w:ascii="华文中宋" w:hAnsi="华文中宋" w:eastAsia="华文中宋" w:cs="华文中宋"/>
          <w:szCs w:val="21"/>
        </w:rPr>
        <w:t>胶装密封。</w:t>
      </w:r>
    </w:p>
    <w:p>
      <w:pPr>
        <w:keepNext w:val="0"/>
        <w:keepLines w:val="0"/>
        <w:pageBreakBefore w:val="0"/>
        <w:kinsoku/>
        <w:wordWrap/>
        <w:overflowPunct/>
        <w:topLinePunct w:val="0"/>
        <w:autoSpaceDE/>
        <w:autoSpaceDN/>
        <w:bidi w:val="0"/>
        <w:adjustRightInd/>
        <w:spacing w:line="480" w:lineRule="exact"/>
        <w:textAlignment w:val="auto"/>
        <w:rPr>
          <w:rFonts w:hint="eastAsia" w:ascii="华文中宋" w:hAnsi="华文中宋" w:eastAsia="华文中宋" w:cs="华文中宋"/>
          <w:szCs w:val="21"/>
        </w:rPr>
      </w:pPr>
      <w:r>
        <w:rPr>
          <w:rFonts w:hint="eastAsia" w:ascii="华文中宋" w:hAnsi="华文中宋" w:eastAsia="华文中宋" w:cs="华文中宋"/>
          <w:szCs w:val="21"/>
        </w:rPr>
        <w:tab/>
      </w:r>
      <w:r>
        <w:rPr>
          <w:rFonts w:hint="eastAsia" w:ascii="华文中宋" w:hAnsi="华文中宋" w:eastAsia="华文中宋" w:cs="华文中宋"/>
          <w:szCs w:val="21"/>
        </w:rPr>
        <w:t>( 2 ) 在磋商文件规定的时间、地点内递交密封的纸质响应文件。</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.其他事项：</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.1 公告发布媒介：山西省政府采购网</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.2 在线投标响应(电子投标)说明：</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1 )本项目采用电子化交易；电子化交易流程操作指南：“山西省政府采购网&gt;下载专区”获取；</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2 )供应商应在提交响应文件前完成 CA 数字证书办理。(办理事项详见“山西省政府采购网”下载专区)；</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3 )供应商应安装“山西政府采购平台电子投标客户端”，请供应商自行前往“山西省政府采购网”下载专区获取并安装；</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.3 开标时间起30分钟内供应商可登录“山西政府采购网”，在“项目采购-开标评标”模块对响应文件进行在线解密。若在规定时间内响应文件无法解密或解密失败，则投标无效。</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.4 成交供应商应在合同签订前完成山西省政府采购网全部注册步骤并成为正式供应商。</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如有疑问，可致电技术支持热线：</w:t>
      </w:r>
      <w:r>
        <w:rPr>
          <w:rFonts w:hint="eastAsia" w:ascii="华文中宋" w:hAnsi="华文中宋" w:eastAsia="华文中宋" w:cs="华文中宋"/>
          <w:szCs w:val="21"/>
          <w:lang w:val="en-US" w:eastAsia="zh-CN"/>
        </w:rPr>
        <w:t>95763</w:t>
      </w:r>
      <w:r>
        <w:rPr>
          <w:rFonts w:hint="eastAsia" w:ascii="华文中宋" w:hAnsi="华文中宋" w:eastAsia="华文中宋" w:cs="华文中宋"/>
          <w:szCs w:val="21"/>
        </w:rPr>
        <w:t>。</w:t>
      </w:r>
    </w:p>
    <w:p>
      <w:pPr>
        <w:keepNext w:val="0"/>
        <w:keepLines w:val="0"/>
        <w:pageBreakBefore w:val="0"/>
        <w:numPr>
          <w:ilvl w:val="0"/>
          <w:numId w:val="2"/>
        </w:numPr>
        <w:kinsoku/>
        <w:wordWrap/>
        <w:overflowPunct/>
        <w:topLinePunct w:val="0"/>
        <w:autoSpaceDE/>
        <w:autoSpaceDN/>
        <w:bidi w:val="0"/>
        <w:adjustRightInd/>
        <w:snapToGrid w:val="0"/>
        <w:spacing w:line="480" w:lineRule="exact"/>
        <w:ind w:firstLine="422" w:firstLineChars="200"/>
        <w:textAlignment w:val="auto"/>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凡对本次采购提出询问，请按以下方式联系。</w:t>
      </w:r>
      <w:bookmarkEnd w:id="10"/>
      <w:bookmarkEnd w:id="11"/>
      <w:bookmarkEnd w:id="12"/>
      <w:bookmarkEnd w:id="13"/>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rPr>
        <w:t>名    称：中国共产党阳城县委员会政法委员会</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地    址：阳城县析城大道56号　　　　　　　　　　 　</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default" w:ascii="华文中宋" w:hAnsi="华文中宋" w:eastAsia="华文中宋" w:cs="华文中宋"/>
          <w:szCs w:val="21"/>
          <w:lang w:val="en-US" w:eastAsia="zh-CN"/>
        </w:rPr>
      </w:pPr>
      <w:r>
        <w:rPr>
          <w:rFonts w:hint="eastAsia" w:ascii="华文中宋" w:hAnsi="华文中宋" w:eastAsia="华文中宋" w:cs="华文中宋"/>
          <w:szCs w:val="21"/>
        </w:rPr>
        <w:t>联系方式：0356-4222186 </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bookmarkStart w:id="14" w:name="_Toc28359097"/>
      <w:bookmarkStart w:id="15" w:name="_Toc35393807"/>
      <w:bookmarkStart w:id="16" w:name="_Toc35393638"/>
      <w:bookmarkStart w:id="17" w:name="_Toc28359020"/>
      <w:r>
        <w:rPr>
          <w:rFonts w:hint="eastAsia" w:ascii="华文中宋" w:hAnsi="华文中宋" w:eastAsia="华文中宋" w:cs="华文中宋"/>
          <w:szCs w:val="21"/>
        </w:rPr>
        <w:t>2、采购代理机构信息</w:t>
      </w:r>
      <w:bookmarkEnd w:id="14"/>
      <w:bookmarkEnd w:id="15"/>
      <w:bookmarkEnd w:id="16"/>
      <w:bookmarkEnd w:id="17"/>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rPr>
        <w:t>名    称：</w:t>
      </w:r>
      <w:r>
        <w:rPr>
          <w:rFonts w:hint="eastAsia" w:ascii="华文中宋" w:hAnsi="华文中宋" w:eastAsia="华文中宋" w:cs="华文中宋"/>
          <w:szCs w:val="21"/>
          <w:lang w:eastAsia="zh-CN"/>
        </w:rPr>
        <w:t>中鼎誉润工程咨询有限公司</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地　　址：</w:t>
      </w:r>
      <w:r>
        <w:rPr>
          <w:rFonts w:hint="eastAsia" w:ascii="华文中宋" w:hAnsi="华文中宋" w:eastAsia="华文中宋" w:cs="华文中宋"/>
          <w:szCs w:val="21"/>
          <w:lang w:eastAsia="zh-CN"/>
        </w:rPr>
        <w:t>晋城市城区鼎秀华城9幢110商铺</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default" w:ascii="华文中宋" w:hAnsi="华文中宋" w:eastAsia="华文中宋" w:cs="华文中宋"/>
          <w:szCs w:val="21"/>
          <w:lang w:val="en-US" w:eastAsia="zh-CN"/>
        </w:rPr>
      </w:pPr>
      <w:r>
        <w:rPr>
          <w:rFonts w:hint="eastAsia" w:ascii="华文中宋" w:hAnsi="华文中宋" w:eastAsia="华文中宋" w:cs="华文中宋"/>
          <w:szCs w:val="21"/>
        </w:rPr>
        <w:t>联系方式：</w:t>
      </w:r>
      <w:r>
        <w:rPr>
          <w:rFonts w:hint="eastAsia" w:ascii="华文中宋" w:hAnsi="华文中宋" w:eastAsia="华文中宋" w:cs="华文中宋"/>
          <w:szCs w:val="21"/>
          <w:lang w:val="en-US" w:eastAsia="zh-CN"/>
        </w:rPr>
        <w:t>0356-6996399</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rPr>
      </w:pPr>
      <w:bookmarkStart w:id="18" w:name="_Toc28359098"/>
      <w:bookmarkStart w:id="19" w:name="_Toc35393639"/>
      <w:bookmarkStart w:id="20" w:name="_Toc35393808"/>
      <w:bookmarkStart w:id="21" w:name="_Toc28359021"/>
      <w:r>
        <w:rPr>
          <w:rFonts w:hint="eastAsia" w:ascii="华文中宋" w:hAnsi="华文中宋" w:eastAsia="华文中宋" w:cs="华文中宋"/>
          <w:szCs w:val="21"/>
        </w:rPr>
        <w:t>3、项目联系方式</w:t>
      </w:r>
      <w:bookmarkEnd w:id="18"/>
      <w:bookmarkEnd w:id="19"/>
      <w:bookmarkEnd w:id="20"/>
      <w:bookmarkEnd w:id="21"/>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rPr>
        <w:t>项目联系人：</w:t>
      </w:r>
      <w:r>
        <w:rPr>
          <w:rFonts w:hint="eastAsia" w:ascii="华文中宋" w:hAnsi="华文中宋" w:eastAsia="华文中宋" w:cs="华文中宋"/>
          <w:szCs w:val="21"/>
          <w:lang w:eastAsia="zh-CN"/>
        </w:rPr>
        <w:t>何女士</w:t>
      </w:r>
    </w:p>
    <w:p>
      <w:pPr>
        <w:keepNext w:val="0"/>
        <w:keepLines w:val="0"/>
        <w:pageBreakBefore w:val="0"/>
        <w:kinsoku/>
        <w:wordWrap/>
        <w:overflowPunct/>
        <w:topLinePunct w:val="0"/>
        <w:autoSpaceDE/>
        <w:autoSpaceDN/>
        <w:bidi w:val="0"/>
        <w:adjustRightInd/>
        <w:spacing w:line="48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rPr>
        <w:t>电　　 话：</w:t>
      </w:r>
      <w:r>
        <w:rPr>
          <w:rFonts w:hint="eastAsia" w:ascii="华文中宋" w:hAnsi="华文中宋" w:eastAsia="华文中宋" w:cs="华文中宋"/>
          <w:szCs w:val="21"/>
          <w:lang w:val="en-US" w:eastAsia="zh-CN"/>
        </w:rPr>
        <w:t>0356-6996399</w:t>
      </w:r>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pPr>
      <w:r>
        <w:rPr>
          <w:rFonts w:hint="eastAsia" w:ascii="华文中宋" w:hAnsi="华文中宋" w:eastAsia="华文中宋" w:cs="华文中宋"/>
          <w:sz w:val="21"/>
          <w:szCs w:val="21"/>
        </w:rPr>
        <w:t>注：本磋商文件所表述时间均为北京时间。</w:t>
      </w:r>
      <w:bookmarkStart w:id="22" w:name="_bookmark2"/>
      <w:bookmarkEnd w:id="22"/>
    </w:p>
    <w:p>
      <w:pPr>
        <w:spacing w:before="120" w:line="184" w:lineRule="auto"/>
        <w:ind w:left="2216"/>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pPr>
    </w:p>
    <w:p>
      <w:pPr>
        <w:pStyle w:val="17"/>
        <w:ind w:left="0" w:leftChars="0" w:firstLine="0" w:firstLineChars="0"/>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pPr>
    </w:p>
    <w:p>
      <w:pPr>
        <w:pStyle w:val="17"/>
        <w:ind w:left="0" w:leftChars="0" w:firstLine="0" w:firstLineChars="0"/>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pPr>
    </w:p>
    <w:p>
      <w:pPr>
        <w:pStyle w:val="17"/>
        <w:ind w:left="0" w:leftChars="0" w:firstLine="0" w:firstLineChars="0"/>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pPr>
    </w:p>
    <w:p>
      <w:pPr>
        <w:pStyle w:val="17"/>
        <w:ind w:left="0" w:leftChars="0" w:firstLine="0" w:firstLineChars="0"/>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pPr>
    </w:p>
    <w:p>
      <w:pPr>
        <w:spacing w:before="120" w:line="184" w:lineRule="auto"/>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pPr>
    </w:p>
    <w:p>
      <w:pPr>
        <w:spacing w:before="120" w:line="184" w:lineRule="auto"/>
        <w:ind w:left="2216"/>
      </w:pP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第</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二</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部</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分</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磋</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商</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供</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应</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商</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须</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知</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前</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附</w:t>
      </w:r>
      <w:r>
        <w:rPr>
          <w:rFonts w:ascii="微软雅黑" w:hAnsi="微软雅黑" w:eastAsia="微软雅黑" w:cs="微软雅黑"/>
          <w:spacing w:val="-15"/>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表</w:t>
      </w:r>
    </w:p>
    <w:p/>
    <w:p>
      <w:pPr>
        <w:spacing w:line="139" w:lineRule="exact"/>
      </w:pPr>
    </w:p>
    <w:tbl>
      <w:tblPr>
        <w:tblStyle w:val="24"/>
        <w:tblW w:w="93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3"/>
        <w:gridCol w:w="1798"/>
        <w:gridCol w:w="69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9" w:hRule="atLeast"/>
        </w:trPr>
        <w:tc>
          <w:tcPr>
            <w:tcW w:w="653" w:type="dxa"/>
            <w:vAlign w:val="top"/>
          </w:tcPr>
          <w:p>
            <w:pPr>
              <w:spacing w:before="119" w:line="189"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rPr>
              <w:t>序号</w:t>
            </w:r>
          </w:p>
        </w:tc>
        <w:tc>
          <w:tcPr>
            <w:tcW w:w="1798" w:type="dxa"/>
            <w:vAlign w:val="top"/>
          </w:tcPr>
          <w:p>
            <w:pPr>
              <w:spacing w:before="120" w:line="189" w:lineRule="auto"/>
              <w:ind w:left="596"/>
              <w:rPr>
                <w:rFonts w:ascii="微软雅黑" w:hAnsi="微软雅黑" w:eastAsia="微软雅黑" w:cs="微软雅黑"/>
                <w:sz w:val="20"/>
                <w:szCs w:val="20"/>
              </w:rPr>
            </w:pPr>
            <w:r>
              <w:rPr>
                <w:rFonts w:ascii="微软雅黑" w:hAnsi="微软雅黑" w:eastAsia="微软雅黑" w:cs="微软雅黑"/>
                <w:spacing w:val="7"/>
                <w:sz w:val="20"/>
                <w:szCs w:val="20"/>
              </w:rPr>
              <w:t>内   容</w:t>
            </w:r>
          </w:p>
        </w:tc>
        <w:tc>
          <w:tcPr>
            <w:tcW w:w="6946" w:type="dxa"/>
            <w:vAlign w:val="top"/>
          </w:tcPr>
          <w:p>
            <w:pPr>
              <w:spacing w:before="165" w:line="184" w:lineRule="auto"/>
              <w:ind w:left="2880"/>
              <w:rPr>
                <w:rFonts w:ascii="微软雅黑" w:hAnsi="微软雅黑" w:eastAsia="微软雅黑" w:cs="微软雅黑"/>
                <w:sz w:val="20"/>
                <w:szCs w:val="20"/>
              </w:rPr>
            </w:pPr>
            <w:r>
              <w:rPr>
                <w:rFonts w:ascii="微软雅黑" w:hAnsi="微软雅黑" w:eastAsia="微软雅黑" w:cs="微软雅黑"/>
                <w:spacing w:val="9"/>
                <w:sz w:val="20"/>
                <w:szCs w:val="20"/>
              </w:rPr>
              <w:t>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53"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86" w:line="179" w:lineRule="auto"/>
              <w:ind w:left="277"/>
              <w:rPr>
                <w:rFonts w:ascii="微软雅黑" w:hAnsi="微软雅黑" w:eastAsia="微软雅黑" w:cs="微软雅黑"/>
                <w:sz w:val="20"/>
                <w:szCs w:val="20"/>
              </w:rPr>
            </w:pPr>
            <w:r>
              <w:rPr>
                <w:rFonts w:ascii="微软雅黑" w:hAnsi="微软雅黑" w:eastAsia="微软雅黑" w:cs="微软雅黑"/>
                <w:sz w:val="20"/>
                <w:szCs w:val="20"/>
              </w:rPr>
              <w:t>1</w:t>
            </w:r>
          </w:p>
        </w:tc>
        <w:tc>
          <w:tcPr>
            <w:tcW w:w="1798" w:type="dxa"/>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86" w:line="189" w:lineRule="auto"/>
              <w:ind w:left="162"/>
              <w:outlineLvl w:val="1"/>
              <w:rPr>
                <w:rFonts w:ascii="微软雅黑" w:hAnsi="微软雅黑" w:eastAsia="微软雅黑" w:cs="微软雅黑"/>
                <w:sz w:val="20"/>
                <w:szCs w:val="20"/>
              </w:rPr>
            </w:pPr>
            <w:r>
              <w:rPr>
                <w:rFonts w:ascii="微软雅黑" w:hAnsi="微软雅黑" w:eastAsia="微软雅黑" w:cs="微软雅黑"/>
                <w:spacing w:val="10"/>
                <w:sz w:val="20"/>
                <w:szCs w:val="20"/>
              </w:rPr>
              <w:t>磋</w:t>
            </w:r>
            <w:r>
              <w:rPr>
                <w:rFonts w:ascii="微软雅黑" w:hAnsi="微软雅黑" w:eastAsia="微软雅黑" w:cs="微软雅黑"/>
                <w:spacing w:val="9"/>
                <w:sz w:val="20"/>
                <w:szCs w:val="20"/>
              </w:rPr>
              <w:t>商供应商应具</w:t>
            </w:r>
          </w:p>
          <w:p>
            <w:pPr>
              <w:spacing w:before="89" w:line="189" w:lineRule="auto"/>
              <w:ind w:left="266"/>
              <w:rPr>
                <w:rFonts w:ascii="微软雅黑" w:hAnsi="微软雅黑" w:eastAsia="微软雅黑" w:cs="微软雅黑"/>
                <w:sz w:val="20"/>
                <w:szCs w:val="20"/>
              </w:rPr>
            </w:pPr>
            <w:r>
              <w:rPr>
                <w:rFonts w:ascii="微软雅黑" w:hAnsi="微软雅黑" w:eastAsia="微软雅黑" w:cs="微软雅黑"/>
                <w:spacing w:val="9"/>
                <w:sz w:val="20"/>
                <w:szCs w:val="20"/>
              </w:rPr>
              <w:t>备的资格要求</w:t>
            </w:r>
          </w:p>
        </w:tc>
        <w:tc>
          <w:tcPr>
            <w:tcW w:w="694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(1)具备《中华人民共和国政府采购法》第二十二条规定的条件；</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hint="eastAsia" w:ascii="微软雅黑" w:hAnsi="微软雅黑" w:eastAsia="微软雅黑" w:cs="微软雅黑"/>
                <w:spacing w:val="9"/>
                <w:sz w:val="20"/>
                <w:szCs w:val="20"/>
                <w:lang w:eastAsia="zh-CN"/>
              </w:rPr>
            </w:pPr>
            <w:r>
              <w:rPr>
                <w:rFonts w:ascii="微软雅黑" w:hAnsi="微软雅黑" w:eastAsia="微软雅黑" w:cs="微软雅黑"/>
                <w:spacing w:val="9"/>
                <w:sz w:val="20"/>
                <w:szCs w:val="20"/>
              </w:rPr>
              <w:t>(2)落实政府采购政策需满足的资格要求：</w:t>
            </w:r>
            <w:r>
              <w:rPr>
                <w:rFonts w:hint="eastAsia" w:ascii="微软雅黑" w:hAnsi="微软雅黑" w:eastAsia="微软雅黑" w:cs="微软雅黑"/>
                <w:spacing w:val="9"/>
                <w:sz w:val="20"/>
                <w:szCs w:val="20"/>
                <w:lang w:eastAsia="zh-CN"/>
              </w:rPr>
              <w:t>本项目专门面向中小企业采购；</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hint="eastAsia" w:ascii="微软雅黑" w:hAnsi="微软雅黑" w:eastAsia="微软雅黑" w:cs="微软雅黑"/>
                <w:spacing w:val="9"/>
                <w:sz w:val="20"/>
                <w:szCs w:val="20"/>
                <w:lang w:eastAsia="zh-CN"/>
              </w:rPr>
            </w:pPr>
            <w:r>
              <w:rPr>
                <w:rFonts w:ascii="微软雅黑" w:hAnsi="微软雅黑" w:eastAsia="微软雅黑" w:cs="微软雅黑"/>
                <w:spacing w:val="9"/>
                <w:sz w:val="20"/>
                <w:szCs w:val="20"/>
              </w:rPr>
              <w:t>(3)本项目是否接受联合体参加：</w:t>
            </w:r>
            <w:r>
              <w:rPr>
                <w:rFonts w:hint="eastAsia" w:ascii="微软雅黑" w:hAnsi="微软雅黑" w:eastAsia="微软雅黑" w:cs="微软雅黑"/>
                <w:spacing w:val="9"/>
                <w:sz w:val="20"/>
                <w:szCs w:val="20"/>
                <w:lang w:eastAsia="zh-CN"/>
              </w:rPr>
              <w:t>否</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hint="eastAsia" w:ascii="微软雅黑" w:hAnsi="微软雅黑" w:eastAsia="微软雅黑" w:cs="微软雅黑"/>
                <w:spacing w:val="9"/>
                <w:sz w:val="20"/>
                <w:szCs w:val="20"/>
                <w:lang w:eastAsia="zh-CN"/>
              </w:rPr>
            </w:pPr>
            <w:r>
              <w:rPr>
                <w:rFonts w:ascii="微软雅黑" w:hAnsi="微软雅黑" w:eastAsia="微软雅黑" w:cs="微软雅黑"/>
                <w:spacing w:val="9"/>
                <w:sz w:val="20"/>
                <w:szCs w:val="20"/>
              </w:rPr>
              <w:t>(4)本项目是否接受代理商参加：</w:t>
            </w:r>
            <w:r>
              <w:rPr>
                <w:rFonts w:hint="eastAsia" w:ascii="微软雅黑" w:hAnsi="微软雅黑" w:eastAsia="微软雅黑" w:cs="微软雅黑"/>
                <w:spacing w:val="9"/>
                <w:sz w:val="20"/>
                <w:szCs w:val="20"/>
                <w:lang w:eastAsia="zh-CN"/>
              </w:rPr>
              <w:t>否</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(5)本项目的特定资格要求：</w:t>
            </w:r>
            <w:r>
              <w:rPr>
                <w:rFonts w:hint="eastAsia" w:ascii="微软雅黑" w:hAnsi="微软雅黑" w:eastAsia="微软雅黑" w:cs="微软雅黑"/>
                <w:spacing w:val="9"/>
                <w:sz w:val="20"/>
                <w:szCs w:val="20"/>
                <w:lang w:val="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0" w:hRule="atLeast"/>
        </w:trPr>
        <w:tc>
          <w:tcPr>
            <w:tcW w:w="653"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86" w:line="178" w:lineRule="auto"/>
              <w:ind w:left="271"/>
              <w:rPr>
                <w:rFonts w:ascii="微软雅黑" w:hAnsi="微软雅黑" w:eastAsia="微软雅黑" w:cs="微软雅黑"/>
                <w:sz w:val="20"/>
                <w:szCs w:val="20"/>
              </w:rPr>
            </w:pPr>
            <w:r>
              <w:rPr>
                <w:rFonts w:ascii="微软雅黑" w:hAnsi="微软雅黑" w:eastAsia="微软雅黑" w:cs="微软雅黑"/>
                <w:sz w:val="20"/>
                <w:szCs w:val="20"/>
              </w:rPr>
              <w:t>2</w:t>
            </w:r>
          </w:p>
        </w:tc>
        <w:tc>
          <w:tcPr>
            <w:tcW w:w="179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6" w:line="189" w:lineRule="auto"/>
              <w:ind w:left="276"/>
              <w:rPr>
                <w:rFonts w:ascii="微软雅黑" w:hAnsi="微软雅黑" w:eastAsia="微软雅黑" w:cs="微软雅黑"/>
                <w:sz w:val="20"/>
                <w:szCs w:val="20"/>
              </w:rPr>
            </w:pPr>
            <w:r>
              <w:rPr>
                <w:rFonts w:ascii="微软雅黑" w:hAnsi="微软雅黑" w:eastAsia="微软雅黑" w:cs="微软雅黑"/>
                <w:spacing w:val="10"/>
                <w:sz w:val="20"/>
                <w:szCs w:val="20"/>
              </w:rPr>
              <w:t>电</w:t>
            </w:r>
            <w:r>
              <w:rPr>
                <w:rFonts w:ascii="微软雅黑" w:hAnsi="微软雅黑" w:eastAsia="微软雅黑" w:cs="微软雅黑"/>
                <w:spacing w:val="7"/>
                <w:sz w:val="20"/>
                <w:szCs w:val="20"/>
              </w:rPr>
              <w:t>子响应文件</w:t>
            </w:r>
          </w:p>
        </w:tc>
        <w:tc>
          <w:tcPr>
            <w:tcW w:w="694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电子响应文件(网上递交)：供应商上传一份经供应商单位 CA 数字证书 加密的响应文件至“山西政府采购平台”。因供应商自身原因而导致响 应文件无法导入“山西政府采购平台”电子开标、评标系统，该投标视</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为无效投标，供应商自行承担由此导致的全部责任。</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纸质响应文件 (现场递交)：供应商须在提交响应文件截止时间后三个 工作日内密封提交</w:t>
            </w:r>
            <w:r>
              <w:rPr>
                <w:rFonts w:hint="eastAsia" w:ascii="微软雅黑" w:hAnsi="微软雅黑" w:eastAsia="微软雅黑" w:cs="微软雅黑"/>
                <w:spacing w:val="9"/>
                <w:sz w:val="20"/>
                <w:szCs w:val="20"/>
                <w:lang w:eastAsia="zh-CN"/>
              </w:rPr>
              <w:t>两</w:t>
            </w:r>
            <w:r>
              <w:rPr>
                <w:rFonts w:ascii="微软雅黑" w:hAnsi="微软雅黑" w:eastAsia="微软雅黑" w:cs="微软雅黑"/>
                <w:spacing w:val="9"/>
                <w:sz w:val="20"/>
                <w:szCs w:val="20"/>
              </w:rPr>
              <w:t>份与上传的电子响应文件一致的纸质版响应文件</w:t>
            </w:r>
            <w:r>
              <w:rPr>
                <w:rFonts w:hint="eastAsia" w:ascii="微软雅黑" w:hAnsi="微软雅黑" w:eastAsia="微软雅黑" w:cs="微软雅黑"/>
                <w:spacing w:val="9"/>
                <w:sz w:val="20"/>
                <w:szCs w:val="20"/>
                <w:lang w:eastAsia="zh-CN"/>
              </w:rPr>
              <w:t>（一正一副）</w:t>
            </w:r>
            <w:r>
              <w:rPr>
                <w:rFonts w:ascii="微软雅黑" w:hAnsi="微软雅黑" w:eastAsia="微软雅黑" w:cs="微软雅黑"/>
                <w:spacing w:val="9"/>
                <w:sz w:val="20"/>
                <w:szCs w:val="20"/>
              </w:rPr>
              <w:t>。</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纸质响应文件只做存档，不做开、评标环节使用。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653"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86" w:line="178" w:lineRule="auto"/>
              <w:ind w:left="275"/>
              <w:rPr>
                <w:rFonts w:ascii="微软雅黑" w:hAnsi="微软雅黑" w:eastAsia="微软雅黑" w:cs="微软雅黑"/>
                <w:sz w:val="20"/>
                <w:szCs w:val="20"/>
              </w:rPr>
            </w:pPr>
            <w:r>
              <w:rPr>
                <w:rFonts w:ascii="微软雅黑" w:hAnsi="微软雅黑" w:eastAsia="微软雅黑" w:cs="微软雅黑"/>
                <w:sz w:val="20"/>
                <w:szCs w:val="20"/>
              </w:rPr>
              <w:t>3</w:t>
            </w:r>
          </w:p>
        </w:tc>
        <w:tc>
          <w:tcPr>
            <w:tcW w:w="1798"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tabs>
                <w:tab w:val="left" w:pos="182"/>
              </w:tabs>
              <w:spacing w:before="86" w:line="262" w:lineRule="auto"/>
              <w:ind w:left="83" w:firstLine="452"/>
              <w:rPr>
                <w:rFonts w:ascii="微软雅黑" w:hAnsi="微软雅黑" w:eastAsia="微软雅黑" w:cs="微软雅黑"/>
                <w:sz w:val="20"/>
                <w:szCs w:val="20"/>
              </w:rPr>
            </w:pPr>
            <w:r>
              <w:rPr>
                <w:rFonts w:ascii="微软雅黑" w:hAnsi="微软雅黑" w:eastAsia="微软雅黑" w:cs="微软雅黑"/>
                <w:spacing w:val="6"/>
                <w:sz w:val="20"/>
                <w:szCs w:val="20"/>
              </w:rPr>
              <w:t>响</w:t>
            </w:r>
            <w:r>
              <w:rPr>
                <w:rFonts w:ascii="微软雅黑" w:hAnsi="微软雅黑" w:eastAsia="微软雅黑" w:cs="微软雅黑"/>
                <w:spacing w:val="5"/>
                <w:sz w:val="20"/>
                <w:szCs w:val="20"/>
              </w:rPr>
              <w:t>应文件</w:t>
            </w:r>
            <w:r>
              <w:rPr>
                <w:rFonts w:ascii="微软雅黑" w:hAnsi="微软雅黑" w:eastAsia="微软雅黑" w:cs="微软雅黑"/>
                <w:sz w:val="20"/>
                <w:szCs w:val="20"/>
              </w:rPr>
              <w:t xml:space="preserve">       </w:t>
            </w:r>
            <w:r>
              <w:rPr>
                <w:rFonts w:ascii="微软雅黑" w:hAnsi="微软雅黑" w:eastAsia="微软雅黑" w:cs="微软雅黑"/>
                <w:b/>
                <w:bCs/>
                <w:sz w:val="20"/>
                <w:szCs w:val="20"/>
              </w:rPr>
              <w:tab/>
            </w:r>
            <w:r>
              <w:rPr>
                <w:rFonts w:ascii="微软雅黑" w:hAnsi="微软雅黑" w:eastAsia="微软雅黑" w:cs="微软雅黑"/>
                <w:spacing w:val="23"/>
                <w:sz w:val="20"/>
                <w:szCs w:val="20"/>
              </w:rPr>
              <w:t>(</w:t>
            </w:r>
            <w:r>
              <w:rPr>
                <w:rFonts w:ascii="微软雅黑" w:hAnsi="微软雅黑" w:eastAsia="微软雅黑" w:cs="微软雅黑"/>
                <w:spacing w:val="22"/>
                <w:sz w:val="20"/>
                <w:szCs w:val="20"/>
              </w:rPr>
              <w:t>资格证明文件)</w:t>
            </w:r>
          </w:p>
        </w:tc>
        <w:tc>
          <w:tcPr>
            <w:tcW w:w="6946" w:type="dxa"/>
            <w:vAlign w:val="top"/>
          </w:tcPr>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1.报价函  (格式见第八部分)</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2.磋商供应商代表证明</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( 1 ) 法定代表人 (负责人) 参加磋商的，提供“法定代表人 (负责人) 证明书”；</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( 2 ) 委托代理人参加磋商的，提供“法定代表人(负责人) 证明书、 法定代表人 (负责人) 授权委托书”；</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( 3 ) 自然人参加磋商的，提供个人身份证明扫描件；(格式见第八部分)</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3.</w:t>
            </w:r>
            <w:r>
              <w:rPr>
                <w:rFonts w:ascii="微软雅黑" w:hAnsi="微软雅黑" w:eastAsia="微软雅黑" w:cs="微软雅黑"/>
                <w:spacing w:val="8"/>
                <w:sz w:val="20"/>
                <w:szCs w:val="20"/>
                <w:lang w:val="en-US" w:eastAsia="zh-CN"/>
              </w:rPr>
              <w:t xml:space="preserve">具有独立承担民事责任的能力 </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hint="default"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提供磋商供应商有效的营业执照，或事业单位法人证书，或自然人身份证明，或其他非企业组织证明独立承担民事责任能力的文件；</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4</w:t>
            </w:r>
            <w:r>
              <w:rPr>
                <w:rFonts w:ascii="微软雅黑" w:hAnsi="微软雅黑" w:eastAsia="微软雅黑" w:cs="微软雅黑"/>
                <w:spacing w:val="8"/>
                <w:sz w:val="20"/>
                <w:szCs w:val="20"/>
              </w:rPr>
              <w:t>.磋商供应商承诺函</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 xml:space="preserve">磋商供应商提供满足《中华人民共和国政府采购法》第二十二条第 </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 一 ) 、   ( 二 ) 、   ( 三 ) 、   ( 四 ) 、   (五) 项的规定要求的承诺函</w:t>
            </w:r>
            <w:r>
              <w:rPr>
                <w:rFonts w:hint="eastAsia" w:ascii="微软雅黑" w:hAnsi="微软雅黑" w:eastAsia="微软雅黑" w:cs="微软雅黑"/>
                <w:spacing w:val="8"/>
                <w:sz w:val="20"/>
                <w:szCs w:val="20"/>
                <w:lang w:val="en-US" w:eastAsia="zh-CN"/>
              </w:rPr>
              <w:t xml:space="preserve"> </w:t>
            </w:r>
            <w:r>
              <w:rPr>
                <w:rFonts w:ascii="微软雅黑" w:hAnsi="微软雅黑" w:eastAsia="微软雅黑" w:cs="微软雅黑"/>
                <w:spacing w:val="8"/>
                <w:sz w:val="20"/>
                <w:szCs w:val="20"/>
              </w:rPr>
              <w:t xml:space="preserve"> (格式见第八部分)  ；</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5</w:t>
            </w:r>
            <w:r>
              <w:rPr>
                <w:rFonts w:ascii="微软雅黑" w:hAnsi="微软雅黑" w:eastAsia="微软雅黑" w:cs="微软雅黑"/>
                <w:spacing w:val="8"/>
                <w:sz w:val="20"/>
                <w:szCs w:val="20"/>
              </w:rPr>
              <w:t>.本项目其他特定资格条件</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rPr>
              <w:t>按照本部分序号 1“其他特定资格条件”规定提交相关证明文件；</w:t>
            </w:r>
          </w:p>
          <w:p>
            <w:pPr>
              <w:keepNext w:val="0"/>
              <w:keepLines w:val="0"/>
              <w:pageBreakBefore w:val="0"/>
              <w:widowControl/>
              <w:kinsoku w:val="0"/>
              <w:wordWrap/>
              <w:overflowPunct/>
              <w:topLinePunct w:val="0"/>
              <w:autoSpaceDE w:val="0"/>
              <w:autoSpaceDN w:val="0"/>
              <w:bidi w:val="0"/>
              <w:adjustRightInd w:val="0"/>
              <w:snapToGrid w:val="0"/>
              <w:spacing w:before="116" w:line="23" w:lineRule="atLeast"/>
              <w:ind w:left="106" w:right="108" w:firstLine="11"/>
              <w:textAlignment w:val="baseline"/>
              <w:rPr>
                <w:rFonts w:hint="eastAsia" w:ascii="微软雅黑" w:hAnsi="微软雅黑" w:eastAsia="微软雅黑" w:cs="微软雅黑"/>
                <w:spacing w:val="8"/>
                <w:sz w:val="20"/>
                <w:szCs w:val="20"/>
                <w:lang w:eastAsia="zh-CN"/>
              </w:rPr>
            </w:pPr>
            <w:r>
              <w:rPr>
                <w:rFonts w:hint="eastAsia" w:ascii="微软雅黑" w:hAnsi="微软雅黑" w:eastAsia="微软雅黑" w:cs="微软雅黑"/>
                <w:spacing w:val="8"/>
                <w:sz w:val="20"/>
                <w:szCs w:val="20"/>
                <w:lang w:val="en-US" w:eastAsia="zh-CN"/>
              </w:rPr>
              <w:t>6.</w:t>
            </w:r>
            <w:r>
              <w:rPr>
                <w:rFonts w:ascii="微软雅黑" w:hAnsi="微软雅黑" w:eastAsia="微软雅黑" w:cs="微软雅黑"/>
                <w:spacing w:val="8"/>
                <w:sz w:val="20"/>
                <w:szCs w:val="20"/>
              </w:rPr>
              <w:t>落实政府采购政策需满足的资格要求证明文件</w:t>
            </w:r>
            <w:r>
              <w:rPr>
                <w:rFonts w:hint="eastAsia" w:ascii="微软雅黑" w:hAnsi="微软雅黑" w:eastAsia="微软雅黑" w:cs="微软雅黑"/>
                <w:spacing w:val="8"/>
                <w:sz w:val="20"/>
                <w:szCs w:val="20"/>
                <w:lang w:eastAsia="zh-CN"/>
              </w:rPr>
              <w:t>。</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line="23" w:lineRule="atLeast"/>
              <w:jc w:val="both"/>
              <w:textAlignment w:val="baseline"/>
              <w:rPr>
                <w:rFonts w:hint="eastAsia"/>
                <w:lang w:eastAsia="zh-CN"/>
              </w:rPr>
            </w:pPr>
            <w:r>
              <w:rPr>
                <w:rFonts w:ascii="微软雅黑" w:hAnsi="微软雅黑" w:eastAsia="微软雅黑" w:cs="微软雅黑"/>
                <w:spacing w:val="24"/>
                <w:sz w:val="20"/>
                <w:szCs w:val="20"/>
              </w:rPr>
              <w:t>说</w:t>
            </w:r>
            <w:r>
              <w:rPr>
                <w:rFonts w:ascii="微软雅黑" w:hAnsi="微软雅黑" w:eastAsia="微软雅黑" w:cs="微软雅黑"/>
                <w:spacing w:val="17"/>
                <w:sz w:val="20"/>
                <w:szCs w:val="20"/>
              </w:rPr>
              <w:t>明</w:t>
            </w:r>
            <w:r>
              <w:rPr>
                <w:rFonts w:ascii="微软雅黑" w:hAnsi="微软雅黑" w:eastAsia="微软雅黑" w:cs="微软雅黑"/>
                <w:spacing w:val="12"/>
                <w:sz w:val="20"/>
                <w:szCs w:val="20"/>
              </w:rPr>
              <w:t>：本项目将根据磋商供应商提供的上述文件进行资格审查，具体资</w:t>
            </w:r>
            <w:r>
              <w:rPr>
                <w:rFonts w:ascii="微软雅黑" w:hAnsi="微软雅黑" w:eastAsia="微软雅黑" w:cs="微软雅黑"/>
                <w:spacing w:val="9"/>
                <w:sz w:val="20"/>
                <w:szCs w:val="20"/>
              </w:rPr>
              <w:t>格审查内容及标准见第五部分。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4" w:hRule="atLeast"/>
        </w:trPr>
        <w:tc>
          <w:tcPr>
            <w:tcW w:w="653" w:type="dxa"/>
            <w:vAlign w:val="center"/>
          </w:tcPr>
          <w:p>
            <w:pPr>
              <w:spacing w:before="86" w:line="178" w:lineRule="auto"/>
              <w:jc w:val="cente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p>
        </w:tc>
        <w:tc>
          <w:tcPr>
            <w:tcW w:w="1798" w:type="dxa"/>
            <w:vAlign w:val="center"/>
          </w:tcPr>
          <w:p>
            <w:pPr>
              <w:tabs>
                <w:tab w:val="left" w:pos="182"/>
              </w:tabs>
              <w:spacing w:before="86" w:line="262" w:lineRule="auto"/>
              <w:jc w:val="center"/>
              <w:rPr>
                <w:rFonts w:ascii="微软雅黑" w:hAnsi="微软雅黑" w:eastAsia="微软雅黑" w:cs="微软雅黑"/>
                <w:spacing w:val="13"/>
                <w:sz w:val="20"/>
                <w:szCs w:val="20"/>
              </w:rPr>
            </w:pPr>
            <w:r>
              <w:rPr>
                <w:rFonts w:ascii="微软雅黑" w:hAnsi="微软雅黑" w:eastAsia="微软雅黑" w:cs="微软雅黑"/>
                <w:spacing w:val="13"/>
                <w:sz w:val="20"/>
                <w:szCs w:val="20"/>
              </w:rPr>
              <w:t>响应文件</w:t>
            </w:r>
          </w:p>
          <w:p>
            <w:pPr>
              <w:tabs>
                <w:tab w:val="left" w:pos="182"/>
              </w:tabs>
              <w:spacing w:before="86" w:line="262" w:lineRule="auto"/>
              <w:jc w:val="center"/>
              <w:rPr>
                <w:rFonts w:ascii="微软雅黑" w:hAnsi="微软雅黑" w:eastAsia="微软雅黑" w:cs="微软雅黑"/>
                <w:spacing w:val="6"/>
                <w:sz w:val="20"/>
                <w:szCs w:val="20"/>
              </w:rPr>
            </w:pPr>
            <w:r>
              <w:rPr>
                <w:rFonts w:ascii="微软雅黑" w:hAnsi="微软雅黑" w:eastAsia="微软雅黑" w:cs="微软雅黑"/>
                <w:spacing w:val="13"/>
                <w:sz w:val="20"/>
                <w:szCs w:val="20"/>
              </w:rPr>
              <w:t>(商务技术文件)</w:t>
            </w:r>
          </w:p>
        </w:tc>
        <w:tc>
          <w:tcPr>
            <w:tcW w:w="694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1.开标一览表；</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hint="eastAsia" w:ascii="微软雅黑" w:hAnsi="微软雅黑" w:eastAsia="微软雅黑" w:cs="微软雅黑"/>
                <w:spacing w:val="9"/>
                <w:sz w:val="20"/>
                <w:szCs w:val="20"/>
                <w:lang w:val="en-US" w:eastAsia="zh-CN"/>
              </w:rPr>
              <w:t>2.</w:t>
            </w:r>
            <w:r>
              <w:rPr>
                <w:rFonts w:ascii="微软雅黑" w:hAnsi="微软雅黑" w:eastAsia="微软雅黑" w:cs="微软雅黑"/>
                <w:spacing w:val="9"/>
                <w:sz w:val="20"/>
                <w:szCs w:val="20"/>
              </w:rPr>
              <w:t>对商务要求的响应内容；</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hint="eastAsia" w:ascii="微软雅黑" w:hAnsi="微软雅黑" w:eastAsia="微软雅黑" w:cs="微软雅黑"/>
                <w:spacing w:val="9"/>
                <w:sz w:val="20"/>
                <w:szCs w:val="20"/>
                <w:lang w:val="en-US" w:eastAsia="zh-CN"/>
              </w:rPr>
              <w:t>3</w:t>
            </w:r>
            <w:r>
              <w:rPr>
                <w:rFonts w:ascii="微软雅黑" w:hAnsi="微软雅黑" w:eastAsia="微软雅黑" w:cs="微软雅黑"/>
                <w:spacing w:val="9"/>
                <w:sz w:val="20"/>
                <w:szCs w:val="20"/>
              </w:rPr>
              <w:t>.对服务要求的响应内容；</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hint="eastAsia" w:ascii="微软雅黑" w:hAnsi="微软雅黑" w:eastAsia="微软雅黑" w:cs="微软雅黑"/>
                <w:spacing w:val="9"/>
                <w:sz w:val="20"/>
                <w:szCs w:val="20"/>
                <w:lang w:val="en-US" w:eastAsia="zh-CN"/>
              </w:rPr>
              <w:t>4.</w:t>
            </w:r>
            <w:r>
              <w:rPr>
                <w:rFonts w:ascii="微软雅黑" w:hAnsi="微软雅黑" w:eastAsia="微软雅黑" w:cs="微软雅黑"/>
                <w:spacing w:val="9"/>
                <w:sz w:val="20"/>
                <w:szCs w:val="20"/>
              </w:rPr>
              <w:t xml:space="preserve">磋商供应商同类合同案例及相关证明资料；                                        </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hint="eastAsia" w:ascii="微软雅黑" w:hAnsi="微软雅黑" w:eastAsia="微软雅黑" w:cs="微软雅黑"/>
                <w:spacing w:val="9"/>
                <w:sz w:val="20"/>
                <w:szCs w:val="20"/>
                <w:lang w:eastAsia="zh-CN"/>
              </w:rPr>
            </w:pPr>
            <w:r>
              <w:rPr>
                <w:rFonts w:hint="eastAsia" w:ascii="微软雅黑" w:hAnsi="微软雅黑" w:eastAsia="微软雅黑" w:cs="微软雅黑"/>
                <w:spacing w:val="9"/>
                <w:sz w:val="20"/>
                <w:szCs w:val="20"/>
                <w:lang w:val="en-US" w:eastAsia="zh-CN"/>
              </w:rPr>
              <w:t>5</w:t>
            </w:r>
            <w:r>
              <w:rPr>
                <w:rFonts w:ascii="微软雅黑" w:hAnsi="微软雅黑" w:eastAsia="微软雅黑" w:cs="微软雅黑"/>
                <w:spacing w:val="9"/>
                <w:sz w:val="20"/>
                <w:szCs w:val="20"/>
              </w:rPr>
              <w:t>.磋商文件要求或磋商供应商认为需要提供的其他商务技术材料/文件</w:t>
            </w:r>
            <w:r>
              <w:rPr>
                <w:rFonts w:hint="eastAsia" w:ascii="微软雅黑" w:hAnsi="微软雅黑" w:eastAsia="微软雅黑" w:cs="微软雅黑"/>
                <w:spacing w:val="9"/>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说明：以上内容涉及的格式资料详见第八部分；</w:t>
            </w:r>
          </w:p>
          <w:p>
            <w:pPr>
              <w:keepNext w:val="0"/>
              <w:keepLines w:val="0"/>
              <w:pageBreakBefore w:val="0"/>
              <w:widowControl/>
              <w:kinsoku w:val="0"/>
              <w:wordWrap/>
              <w:overflowPunct/>
              <w:topLinePunct w:val="0"/>
              <w:autoSpaceDE w:val="0"/>
              <w:autoSpaceDN w:val="0"/>
              <w:bidi w:val="0"/>
              <w:adjustRightInd w:val="0"/>
              <w:snapToGrid w:val="0"/>
              <w:spacing w:before="30" w:line="276" w:lineRule="auto"/>
              <w:ind w:left="113" w:right="198" w:hanging="6"/>
              <w:jc w:val="left"/>
              <w:textAlignment w:val="baseline"/>
              <w:rPr>
                <w:rFonts w:ascii="微软雅黑" w:hAnsi="微软雅黑" w:eastAsia="微软雅黑" w:cs="微软雅黑"/>
                <w:spacing w:val="24"/>
                <w:sz w:val="20"/>
                <w:szCs w:val="20"/>
              </w:rPr>
            </w:pPr>
            <w:r>
              <w:rPr>
                <w:rFonts w:ascii="微软雅黑" w:hAnsi="微软雅黑" w:eastAsia="微软雅黑" w:cs="微软雅黑"/>
                <w:spacing w:val="9"/>
                <w:sz w:val="20"/>
                <w:szCs w:val="20"/>
              </w:rPr>
              <w:t>以上涉及相关要求的内容见本文件第四部分相对应内容。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653" w:type="dxa"/>
            <w:vAlign w:val="center"/>
          </w:tcPr>
          <w:p>
            <w:pPr>
              <w:spacing w:before="86" w:line="178" w:lineRule="auto"/>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5</w:t>
            </w:r>
          </w:p>
        </w:tc>
        <w:tc>
          <w:tcPr>
            <w:tcW w:w="1798" w:type="dxa"/>
            <w:vAlign w:val="center"/>
          </w:tcPr>
          <w:p>
            <w:pPr>
              <w:spacing w:before="85" w:line="189" w:lineRule="auto"/>
              <w:jc w:val="center"/>
              <w:rPr>
                <w:rFonts w:ascii="微软雅黑" w:hAnsi="微软雅黑" w:eastAsia="微软雅黑" w:cs="微软雅黑"/>
                <w:spacing w:val="6"/>
                <w:sz w:val="20"/>
                <w:szCs w:val="20"/>
              </w:rPr>
            </w:pPr>
            <w:r>
              <w:rPr>
                <w:rFonts w:ascii="微软雅黑" w:hAnsi="微软雅黑" w:eastAsia="微软雅黑" w:cs="微软雅黑"/>
                <w:spacing w:val="9"/>
                <w:sz w:val="20"/>
                <w:szCs w:val="20"/>
              </w:rPr>
              <w:t>保证金交纳</w:t>
            </w:r>
          </w:p>
        </w:tc>
        <w:tc>
          <w:tcPr>
            <w:tcW w:w="6946" w:type="dxa"/>
            <w:vAlign w:val="center"/>
          </w:tcPr>
          <w:p>
            <w:pPr>
              <w:spacing w:before="88" w:line="350" w:lineRule="exact"/>
              <w:ind w:left="122" w:leftChars="0"/>
              <w:jc w:val="both"/>
              <w:rPr>
                <w:rFonts w:ascii="微软雅黑" w:hAnsi="微软雅黑" w:eastAsia="微软雅黑" w:cs="微软雅黑"/>
                <w:spacing w:val="24"/>
                <w:sz w:val="20"/>
                <w:szCs w:val="20"/>
              </w:rPr>
            </w:pPr>
            <w:r>
              <w:rPr>
                <w:rFonts w:ascii="微软雅黑" w:hAnsi="微软雅黑" w:eastAsia="微软雅黑" w:cs="微软雅黑"/>
                <w:spacing w:val="7"/>
                <w:position w:val="11"/>
                <w:sz w:val="20"/>
                <w:szCs w:val="20"/>
              </w:rPr>
              <w:t>本项目不需要提交投标保证金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653" w:type="dxa"/>
            <w:vAlign w:val="top"/>
          </w:tcPr>
          <w:p>
            <w:pPr>
              <w:spacing w:before="233" w:line="178" w:lineRule="auto"/>
              <w:ind w:left="270" w:leftChars="0"/>
              <w:rPr>
                <w:rFonts w:hint="eastAsia" w:ascii="微软雅黑" w:hAnsi="微软雅黑" w:eastAsia="微软雅黑" w:cs="微软雅黑"/>
                <w:sz w:val="20"/>
                <w:szCs w:val="20"/>
                <w:lang w:val="en-US" w:eastAsia="zh-CN"/>
              </w:rPr>
            </w:pPr>
            <w:r>
              <w:rPr>
                <w:rFonts w:ascii="微软雅黑" w:hAnsi="微软雅黑" w:eastAsia="微软雅黑" w:cs="微软雅黑"/>
                <w:sz w:val="20"/>
                <w:szCs w:val="20"/>
              </w:rPr>
              <w:t>6</w:t>
            </w:r>
          </w:p>
        </w:tc>
        <w:tc>
          <w:tcPr>
            <w:tcW w:w="1798" w:type="dxa"/>
            <w:vAlign w:val="top"/>
          </w:tcPr>
          <w:p>
            <w:pPr>
              <w:spacing w:before="217" w:line="189" w:lineRule="auto"/>
              <w:ind w:left="372" w:leftChars="0"/>
              <w:rPr>
                <w:rFonts w:ascii="微软雅黑" w:hAnsi="微软雅黑" w:eastAsia="微软雅黑" w:cs="微软雅黑"/>
                <w:spacing w:val="9"/>
                <w:sz w:val="20"/>
                <w:szCs w:val="20"/>
              </w:rPr>
            </w:pPr>
            <w:r>
              <w:rPr>
                <w:rFonts w:ascii="微软雅黑" w:hAnsi="微软雅黑" w:eastAsia="微软雅黑" w:cs="微软雅黑"/>
                <w:spacing w:val="9"/>
                <w:sz w:val="20"/>
                <w:szCs w:val="20"/>
              </w:rPr>
              <w:t>投标有效期</w:t>
            </w:r>
          </w:p>
        </w:tc>
        <w:tc>
          <w:tcPr>
            <w:tcW w:w="6946" w:type="dxa"/>
            <w:vAlign w:val="top"/>
          </w:tcPr>
          <w:p>
            <w:pPr>
              <w:tabs>
                <w:tab w:val="left" w:pos="324"/>
              </w:tabs>
              <w:spacing w:before="179" w:line="229" w:lineRule="auto"/>
              <w:ind w:left="104" w:leftChars="0"/>
              <w:rPr>
                <w:rFonts w:ascii="微软雅黑" w:hAnsi="微软雅黑" w:eastAsia="微软雅黑" w:cs="微软雅黑"/>
                <w:spacing w:val="7"/>
                <w:position w:val="11"/>
                <w:sz w:val="20"/>
                <w:szCs w:val="20"/>
              </w:rPr>
            </w:pPr>
            <w:r>
              <w:rPr>
                <w:rFonts w:ascii="微软雅黑" w:hAnsi="微软雅黑" w:eastAsia="微软雅黑" w:cs="微软雅黑"/>
                <w:sz w:val="20"/>
                <w:szCs w:val="20"/>
                <w:u w:val="single" w:color="auto"/>
              </w:rPr>
              <w:tab/>
            </w:r>
            <w:r>
              <w:rPr>
                <w:rFonts w:ascii="微软雅黑" w:hAnsi="微软雅黑" w:eastAsia="微软雅黑" w:cs="微软雅黑"/>
                <w:spacing w:val="22"/>
                <w:sz w:val="20"/>
                <w:szCs w:val="20"/>
                <w:u w:val="single" w:color="auto"/>
              </w:rPr>
              <w:t>9</w:t>
            </w:r>
            <w:r>
              <w:rPr>
                <w:rFonts w:ascii="微软雅黑" w:hAnsi="微软雅黑" w:eastAsia="微软雅黑" w:cs="微软雅黑"/>
                <w:spacing w:val="12"/>
                <w:sz w:val="20"/>
                <w:szCs w:val="20"/>
                <w:u w:val="single" w:color="auto"/>
              </w:rPr>
              <w:t xml:space="preserve">0 </w:t>
            </w:r>
            <w:r>
              <w:rPr>
                <w:rFonts w:ascii="微软雅黑" w:hAnsi="微软雅黑" w:eastAsia="微软雅黑" w:cs="微软雅黑"/>
                <w:spacing w:val="12"/>
                <w:sz w:val="20"/>
                <w:szCs w:val="20"/>
              </w:rPr>
              <w:t>个日历天 ( 自递交响应文件截止之日起计算)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65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6" w:line="176" w:lineRule="auto"/>
              <w:ind w:left="269" w:leftChars="0"/>
              <w:rPr>
                <w:rFonts w:ascii="微软雅黑" w:hAnsi="微软雅黑" w:eastAsia="微软雅黑" w:cs="微软雅黑"/>
                <w:sz w:val="20"/>
                <w:szCs w:val="20"/>
              </w:rPr>
            </w:pPr>
            <w:r>
              <w:rPr>
                <w:rFonts w:ascii="微软雅黑" w:hAnsi="微软雅黑" w:eastAsia="微软雅黑" w:cs="微软雅黑"/>
                <w:spacing w:val="1"/>
                <w:sz w:val="20"/>
                <w:szCs w:val="20"/>
              </w:rPr>
              <w:t>7</w:t>
            </w:r>
          </w:p>
        </w:tc>
        <w:tc>
          <w:tcPr>
            <w:tcW w:w="1798"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tabs>
                <w:tab w:val="left" w:pos="241"/>
              </w:tabs>
              <w:spacing w:before="85" w:line="263" w:lineRule="auto"/>
              <w:ind w:left="141" w:leftChars="0" w:right="143" w:rightChars="0" w:firstLine="336" w:firstLineChars="0"/>
              <w:rPr>
                <w:rFonts w:ascii="微软雅黑" w:hAnsi="微软雅黑" w:eastAsia="微软雅黑" w:cs="微软雅黑"/>
                <w:spacing w:val="9"/>
                <w:sz w:val="20"/>
                <w:szCs w:val="20"/>
              </w:rPr>
            </w:pPr>
            <w:r>
              <w:rPr>
                <w:rFonts w:ascii="微软雅黑" w:hAnsi="微软雅黑" w:eastAsia="微软雅黑" w:cs="微软雅黑"/>
                <w:spacing w:val="9"/>
                <w:sz w:val="20"/>
                <w:szCs w:val="20"/>
              </w:rPr>
              <w:t>政府采</w:t>
            </w:r>
            <w:r>
              <w:rPr>
                <w:rFonts w:ascii="微软雅黑" w:hAnsi="微软雅黑" w:eastAsia="微软雅黑" w:cs="微软雅黑"/>
                <w:spacing w:val="8"/>
                <w:sz w:val="20"/>
                <w:szCs w:val="20"/>
              </w:rPr>
              <w:t>购</w:t>
            </w:r>
            <w:r>
              <w:rPr>
                <w:rFonts w:ascii="微软雅黑" w:hAnsi="微软雅黑" w:eastAsia="微软雅黑" w:cs="微软雅黑"/>
                <w:sz w:val="20"/>
                <w:szCs w:val="20"/>
              </w:rPr>
              <w:t xml:space="preserve">      </w:t>
            </w:r>
            <w:r>
              <w:rPr>
                <w:rFonts w:ascii="微软雅黑" w:hAnsi="微软雅黑" w:eastAsia="微软雅黑" w:cs="微软雅黑"/>
                <w:spacing w:val="30"/>
                <w:sz w:val="20"/>
                <w:szCs w:val="20"/>
              </w:rPr>
              <w:t>相关政策要求</w:t>
            </w:r>
            <w:r>
              <w:rPr>
                <w:rFonts w:ascii="微软雅黑" w:hAnsi="微软雅黑" w:eastAsia="微软雅黑" w:cs="微软雅黑"/>
                <w:sz w:val="20"/>
                <w:szCs w:val="20"/>
              </w:rPr>
              <w:t xml:space="preserve">  </w:t>
            </w:r>
            <w:r>
              <w:rPr>
                <w:rFonts w:ascii="微软雅黑" w:hAnsi="微软雅黑" w:eastAsia="微软雅黑" w:cs="微软雅黑"/>
                <w:b/>
                <w:bCs/>
                <w:sz w:val="20"/>
                <w:szCs w:val="20"/>
              </w:rPr>
              <w:tab/>
            </w:r>
            <w:r>
              <w:rPr>
                <w:rFonts w:ascii="微软雅黑" w:hAnsi="微软雅黑" w:eastAsia="微软雅黑" w:cs="微软雅黑"/>
                <w:spacing w:val="25"/>
                <w:sz w:val="20"/>
                <w:szCs w:val="20"/>
              </w:rPr>
              <w:t>(如涉及的话</w:t>
            </w:r>
            <w:r>
              <w:rPr>
                <w:rFonts w:ascii="微软雅黑" w:hAnsi="微软雅黑" w:eastAsia="微软雅黑" w:cs="微软雅黑"/>
                <w:spacing w:val="24"/>
                <w:sz w:val="20"/>
                <w:szCs w:val="20"/>
              </w:rPr>
              <w:t>)</w:t>
            </w:r>
          </w:p>
        </w:tc>
        <w:tc>
          <w:tcPr>
            <w:tcW w:w="6946" w:type="dxa"/>
            <w:vAlign w:val="top"/>
          </w:tcPr>
          <w:p>
            <w:pPr>
              <w:spacing w:before="104" w:line="362" w:lineRule="exact"/>
              <w:ind w:left="123"/>
              <w:rPr>
                <w:rFonts w:ascii="微软雅黑" w:hAnsi="微软雅黑" w:eastAsia="微软雅黑" w:cs="微软雅黑"/>
                <w:sz w:val="20"/>
                <w:szCs w:val="20"/>
              </w:rPr>
            </w:pPr>
            <w:r>
              <w:rPr>
                <w:rFonts w:ascii="微软雅黑" w:hAnsi="微软雅黑" w:eastAsia="微软雅黑" w:cs="微软雅黑"/>
                <w:spacing w:val="14"/>
                <w:position w:val="3"/>
                <w:sz w:val="20"/>
                <w:szCs w:val="20"/>
              </w:rPr>
              <w:t>1</w:t>
            </w:r>
            <w:r>
              <w:rPr>
                <w:rFonts w:ascii="微软雅黑" w:hAnsi="微软雅黑" w:eastAsia="微软雅黑" w:cs="微软雅黑"/>
                <w:spacing w:val="8"/>
                <w:position w:val="3"/>
                <w:sz w:val="20"/>
                <w:szCs w:val="20"/>
              </w:rPr>
              <w:t>.本项目涉及进口产品的要求：</w:t>
            </w:r>
          </w:p>
          <w:p>
            <w:pPr>
              <w:spacing w:before="38" w:line="280" w:lineRule="auto"/>
              <w:ind w:left="108" w:right="108" w:firstLine="426"/>
              <w:rPr>
                <w:rFonts w:ascii="微软雅黑" w:hAnsi="微软雅黑" w:eastAsia="微软雅黑" w:cs="微软雅黑"/>
                <w:sz w:val="20"/>
                <w:szCs w:val="20"/>
              </w:rPr>
            </w:pPr>
            <w:r>
              <w:rPr>
                <w:rFonts w:ascii="微软雅黑" w:hAnsi="微软雅黑" w:eastAsia="微软雅黑" w:cs="微软雅黑"/>
                <w:spacing w:val="28"/>
                <w:sz w:val="20"/>
                <w:szCs w:val="20"/>
              </w:rPr>
              <w:t>本</w:t>
            </w:r>
            <w:r>
              <w:rPr>
                <w:rFonts w:ascii="微软雅黑" w:hAnsi="微软雅黑" w:eastAsia="微软雅黑" w:cs="微软雅黑"/>
                <w:spacing w:val="18"/>
                <w:sz w:val="20"/>
                <w:szCs w:val="20"/>
              </w:rPr>
              <w:t>项</w:t>
            </w:r>
            <w:r>
              <w:rPr>
                <w:rFonts w:ascii="微软雅黑" w:hAnsi="微软雅黑" w:eastAsia="微软雅黑" w:cs="微软雅黑"/>
                <w:spacing w:val="14"/>
                <w:sz w:val="20"/>
                <w:szCs w:val="20"/>
              </w:rPr>
              <w:t>目采购标的物未特别注明“进口产品”(通过中国海关报关验</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放</w:t>
            </w:r>
            <w:r>
              <w:rPr>
                <w:rFonts w:ascii="微软雅黑" w:hAnsi="微软雅黑" w:eastAsia="微软雅黑" w:cs="微软雅黑"/>
                <w:spacing w:val="14"/>
                <w:sz w:val="20"/>
                <w:szCs w:val="20"/>
              </w:rPr>
              <w:t>进</w:t>
            </w:r>
            <w:r>
              <w:rPr>
                <w:rFonts w:ascii="微软雅黑" w:hAnsi="微软雅黑" w:eastAsia="微软雅黑" w:cs="微软雅黑"/>
                <w:spacing w:val="9"/>
                <w:sz w:val="20"/>
                <w:szCs w:val="20"/>
              </w:rPr>
              <w:t>入中国境内且产自境外的产品 ) 字样的，均必须采购国产产品。</w:t>
            </w:r>
            <w:r>
              <w:rPr>
                <w:rFonts w:ascii="微软雅黑" w:hAnsi="微软雅黑" w:eastAsia="微软雅黑" w:cs="微软雅黑"/>
                <w:sz w:val="20"/>
                <w:szCs w:val="20"/>
              </w:rPr>
              <w:t xml:space="preserve">      </w:t>
            </w:r>
            <w:r>
              <w:rPr>
                <w:rFonts w:ascii="微软雅黑" w:hAnsi="微软雅黑" w:eastAsia="微软雅黑" w:cs="微软雅黑"/>
                <w:spacing w:val="17"/>
                <w:sz w:val="20"/>
                <w:szCs w:val="20"/>
              </w:rPr>
              <w:t>2</w:t>
            </w:r>
            <w:r>
              <w:rPr>
                <w:rFonts w:ascii="微软雅黑" w:hAnsi="微软雅黑" w:eastAsia="微软雅黑" w:cs="微软雅黑"/>
                <w:spacing w:val="9"/>
                <w:sz w:val="20"/>
                <w:szCs w:val="20"/>
              </w:rPr>
              <w:t>.本项目涉及节能、环保产品的要求：</w:t>
            </w:r>
          </w:p>
          <w:p>
            <w:pPr>
              <w:tabs>
                <w:tab w:val="left" w:pos="615"/>
              </w:tabs>
              <w:spacing w:before="6" w:line="279" w:lineRule="auto"/>
              <w:ind w:left="110" w:right="47" w:firstLine="405"/>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0"/>
                <w:sz w:val="20"/>
                <w:szCs w:val="20"/>
              </w:rPr>
              <w:t>( 1 )根据《财政部发展改革委生态环境部市场监管总局关于调整</w:t>
            </w:r>
            <w:r>
              <w:rPr>
                <w:rFonts w:ascii="微软雅黑" w:hAnsi="微软雅黑" w:eastAsia="微软雅黑" w:cs="微软雅黑"/>
                <w:spacing w:val="5"/>
                <w:sz w:val="20"/>
                <w:szCs w:val="20"/>
              </w:rPr>
              <w:t>优</w:t>
            </w:r>
            <w:r>
              <w:rPr>
                <w:rFonts w:ascii="微软雅黑" w:hAnsi="微软雅黑" w:eastAsia="微软雅黑" w:cs="微软雅黑"/>
                <w:sz w:val="20"/>
                <w:szCs w:val="20"/>
              </w:rPr>
              <w:t xml:space="preserve"> </w:t>
            </w:r>
            <w:r>
              <w:rPr>
                <w:rFonts w:ascii="微软雅黑" w:hAnsi="微软雅黑" w:eastAsia="微软雅黑" w:cs="微软雅黑"/>
                <w:spacing w:val="5"/>
                <w:sz w:val="20"/>
                <w:szCs w:val="20"/>
              </w:rPr>
              <w:t>化节能产品、环境标志产品政府采购执行机制的通知》 (财库〔 2019</w:t>
            </w:r>
            <w:r>
              <w:rPr>
                <w:rFonts w:ascii="微软雅黑" w:hAnsi="微软雅黑" w:eastAsia="微软雅黑" w:cs="微软雅黑"/>
                <w:spacing w:val="4"/>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9</w:t>
            </w:r>
            <w:r>
              <w:rPr>
                <w:rFonts w:ascii="微软雅黑" w:hAnsi="微软雅黑" w:eastAsia="微软雅黑" w:cs="微软雅黑"/>
                <w:spacing w:val="6"/>
                <w:sz w:val="20"/>
                <w:szCs w:val="20"/>
              </w:rPr>
              <w:t xml:space="preserve"> 号)相关要求，依据品目清单和认证证书实施政府优先采购和强制采购。</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本</w:t>
            </w:r>
            <w:r>
              <w:rPr>
                <w:rFonts w:ascii="微软雅黑" w:hAnsi="微软雅黑" w:eastAsia="微软雅黑" w:cs="微软雅黑"/>
                <w:spacing w:val="17"/>
                <w:sz w:val="20"/>
                <w:szCs w:val="20"/>
              </w:rPr>
              <w:t>项</w:t>
            </w:r>
            <w:r>
              <w:rPr>
                <w:rFonts w:ascii="微软雅黑" w:hAnsi="微软雅黑" w:eastAsia="微软雅黑" w:cs="微软雅黑"/>
                <w:spacing w:val="12"/>
                <w:sz w:val="20"/>
                <w:szCs w:val="20"/>
              </w:rPr>
              <w:t>目采购的产品属于品目清单范围的，应当依据国家确定的认证机构</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出</w:t>
            </w:r>
            <w:r>
              <w:rPr>
                <w:rFonts w:ascii="微软雅黑" w:hAnsi="微软雅黑" w:eastAsia="微软雅黑" w:cs="微软雅黑"/>
                <w:spacing w:val="17"/>
                <w:sz w:val="20"/>
                <w:szCs w:val="20"/>
              </w:rPr>
              <w:t>具</w:t>
            </w:r>
            <w:r>
              <w:rPr>
                <w:rFonts w:ascii="微软雅黑" w:hAnsi="微软雅黑" w:eastAsia="微软雅黑" w:cs="微软雅黑"/>
                <w:spacing w:val="12"/>
                <w:sz w:val="20"/>
                <w:szCs w:val="20"/>
              </w:rPr>
              <w:t>的、处于有效期之内的节能产品、环境标志产品认证证书，对获得</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证</w:t>
            </w:r>
            <w:r>
              <w:rPr>
                <w:rFonts w:ascii="微软雅黑" w:hAnsi="微软雅黑" w:eastAsia="微软雅黑" w:cs="微软雅黑"/>
                <w:spacing w:val="9"/>
                <w:sz w:val="20"/>
                <w:szCs w:val="20"/>
              </w:rPr>
              <w:t>书的产品实施政府优先采购或强制采购。</w:t>
            </w:r>
          </w:p>
          <w:p>
            <w:pPr>
              <w:tabs>
                <w:tab w:val="left" w:pos="615"/>
              </w:tabs>
              <w:spacing w:before="3" w:line="279" w:lineRule="auto"/>
              <w:ind w:left="119" w:right="108" w:firstLine="39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0"/>
                <w:sz w:val="20"/>
                <w:szCs w:val="20"/>
              </w:rPr>
              <w:t>( 2 )采购标的涉及最新公布的《节能产品政府采购品目清单》标</w:t>
            </w:r>
            <w:r>
              <w:rPr>
                <w:rFonts w:ascii="微软雅黑" w:hAnsi="微软雅黑" w:eastAsia="微软雅黑" w:cs="微软雅黑"/>
                <w:spacing w:val="5"/>
                <w:sz w:val="20"/>
                <w:szCs w:val="20"/>
              </w:rPr>
              <w:t>注</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“★”政府强制采购节能产品的，磋商供应商应提供所投产品由国家确</w:t>
            </w:r>
            <w:r>
              <w:rPr>
                <w:rFonts w:ascii="微软雅黑" w:hAnsi="微软雅黑" w:eastAsia="微软雅黑" w:cs="微软雅黑"/>
                <w:sz w:val="20"/>
                <w:szCs w:val="20"/>
              </w:rPr>
              <w:t xml:space="preserve">定 </w:t>
            </w:r>
            <w:r>
              <w:rPr>
                <w:rFonts w:ascii="微软雅黑" w:hAnsi="微软雅黑" w:eastAsia="微软雅黑" w:cs="微软雅黑"/>
                <w:spacing w:val="21"/>
                <w:sz w:val="20"/>
                <w:szCs w:val="20"/>
              </w:rPr>
              <w:t>的</w:t>
            </w:r>
            <w:r>
              <w:rPr>
                <w:rFonts w:ascii="微软雅黑" w:hAnsi="微软雅黑" w:eastAsia="微软雅黑" w:cs="微软雅黑"/>
                <w:spacing w:val="12"/>
                <w:sz w:val="20"/>
                <w:szCs w:val="20"/>
              </w:rPr>
              <w:t>认证机构出具的、处于有效期之内的节能产品认证证书，并如实填写</w:t>
            </w:r>
          </w:p>
          <w:p>
            <w:pPr>
              <w:spacing w:line="206" w:lineRule="auto"/>
              <w:ind w:left="109"/>
              <w:rPr>
                <w:rFonts w:ascii="微软雅黑" w:hAnsi="微软雅黑" w:eastAsia="微软雅黑" w:cs="微软雅黑"/>
                <w:sz w:val="20"/>
                <w:szCs w:val="20"/>
              </w:rPr>
            </w:pPr>
            <w:r>
              <w:rPr>
                <w:rFonts w:ascii="微软雅黑" w:hAnsi="微软雅黑" w:eastAsia="微软雅黑" w:cs="微软雅黑"/>
                <w:spacing w:val="9"/>
                <w:sz w:val="20"/>
                <w:szCs w:val="20"/>
              </w:rPr>
              <w:t>《政府强制采购产品明细表》 (格式见第八部分</w:t>
            </w:r>
            <w:r>
              <w:rPr>
                <w:rFonts w:ascii="微软雅黑" w:hAnsi="微软雅黑" w:eastAsia="微软雅黑" w:cs="微软雅黑"/>
                <w:spacing w:val="4"/>
                <w:sz w:val="20"/>
                <w:szCs w:val="20"/>
              </w:rPr>
              <w:t>)</w:t>
            </w:r>
          </w:p>
          <w:p>
            <w:pPr>
              <w:tabs>
                <w:tab w:val="left" w:pos="615"/>
              </w:tabs>
              <w:spacing w:line="400" w:lineRule="exact"/>
              <w:ind w:left="516"/>
              <w:rPr>
                <w:rFonts w:ascii="微软雅黑" w:hAnsi="微软雅黑" w:eastAsia="微软雅黑" w:cs="微软雅黑"/>
                <w:sz w:val="20"/>
                <w:szCs w:val="20"/>
              </w:rPr>
            </w:pPr>
            <w:r>
              <w:rPr>
                <w:rFonts w:ascii="微软雅黑" w:hAnsi="微软雅黑" w:eastAsia="微软雅黑" w:cs="微软雅黑"/>
                <w:position w:val="5"/>
                <w:sz w:val="20"/>
                <w:szCs w:val="20"/>
              </w:rPr>
              <w:tab/>
            </w:r>
            <w:r>
              <w:rPr>
                <w:rFonts w:ascii="微软雅黑" w:hAnsi="微软雅黑" w:eastAsia="微软雅黑" w:cs="微软雅黑"/>
                <w:spacing w:val="6"/>
                <w:position w:val="5"/>
                <w:sz w:val="20"/>
                <w:szCs w:val="20"/>
              </w:rPr>
              <w:t>( 3 )</w:t>
            </w:r>
            <w:r>
              <w:rPr>
                <w:rFonts w:ascii="微软雅黑" w:hAnsi="微软雅黑" w:eastAsia="微软雅黑" w:cs="微软雅黑"/>
                <w:spacing w:val="4"/>
                <w:position w:val="5"/>
                <w:sz w:val="20"/>
                <w:szCs w:val="20"/>
              </w:rPr>
              <w:t>投</w:t>
            </w:r>
            <w:r>
              <w:rPr>
                <w:rFonts w:ascii="微软雅黑" w:hAnsi="微软雅黑" w:eastAsia="微软雅黑" w:cs="微软雅黑"/>
                <w:spacing w:val="3"/>
                <w:position w:val="5"/>
                <w:sz w:val="20"/>
                <w:szCs w:val="20"/>
              </w:rPr>
              <w:t>标货物中有最新公布的《节能产品政府采购品目清单》、《</w:t>
            </w:r>
            <w:r>
              <w:fldChar w:fldCharType="begin"/>
            </w:r>
            <w:r>
              <w:instrText xml:space="preserve"> HYPERLINK "http://gks.mof.gov.cn/zhengfucaigouguanli/201903/P020190329702478575295.pdf" </w:instrText>
            </w:r>
            <w:r>
              <w:fldChar w:fldCharType="separate"/>
            </w:r>
            <w:r>
              <w:rPr>
                <w:rFonts w:ascii="微软雅黑" w:hAnsi="微软雅黑" w:eastAsia="微软雅黑" w:cs="微软雅黑"/>
                <w:spacing w:val="3"/>
                <w:position w:val="5"/>
                <w:sz w:val="20"/>
                <w:szCs w:val="20"/>
              </w:rPr>
              <w:t>环</w:t>
            </w:r>
            <w:r>
              <w:rPr>
                <w:rFonts w:ascii="微软雅黑" w:hAnsi="微软雅黑" w:eastAsia="微软雅黑" w:cs="微软雅黑"/>
                <w:spacing w:val="3"/>
                <w:position w:val="5"/>
                <w:sz w:val="20"/>
                <w:szCs w:val="20"/>
              </w:rPr>
              <w:fldChar w:fldCharType="end"/>
            </w:r>
          </w:p>
          <w:p>
            <w:pPr>
              <w:spacing w:before="102" w:line="289" w:lineRule="auto"/>
              <w:ind w:left="119" w:right="108" w:hanging="8"/>
              <w:rPr>
                <w:rFonts w:ascii="微软雅黑" w:hAnsi="微软雅黑" w:eastAsia="微软雅黑" w:cs="微软雅黑"/>
                <w:sz w:val="20"/>
                <w:szCs w:val="20"/>
              </w:rPr>
            </w:pPr>
            <w:r>
              <w:rPr>
                <w:rFonts w:ascii="微软雅黑" w:hAnsi="微软雅黑" w:eastAsia="微软雅黑" w:cs="微软雅黑"/>
                <w:spacing w:val="14"/>
                <w:sz w:val="20"/>
                <w:szCs w:val="20"/>
              </w:rPr>
              <w:t>境</w:t>
            </w:r>
            <w:r>
              <w:rPr>
                <w:rFonts w:ascii="微软雅黑" w:hAnsi="微软雅黑" w:eastAsia="微软雅黑" w:cs="微软雅黑"/>
                <w:spacing w:val="8"/>
                <w:sz w:val="20"/>
                <w:szCs w:val="20"/>
              </w:rPr>
              <w:t>标志产品政府采购品目清单》中强制采购产品以外的其他产品将按照</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w:t>
            </w:r>
            <w:r>
              <w:rPr>
                <w:rFonts w:ascii="微软雅黑" w:hAnsi="微软雅黑" w:eastAsia="微软雅黑" w:cs="微软雅黑"/>
                <w:spacing w:val="10"/>
                <w:sz w:val="20"/>
                <w:szCs w:val="20"/>
              </w:rPr>
              <w:t>第六部分 综合评分法评分细则”给予加分。</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3</w:t>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本项目涉及正版软件的要求：</w:t>
            </w:r>
          </w:p>
          <w:p>
            <w:pPr>
              <w:spacing w:line="401" w:lineRule="exact"/>
              <w:ind w:left="532"/>
              <w:rPr>
                <w:rFonts w:ascii="微软雅黑" w:hAnsi="微软雅黑" w:eastAsia="微软雅黑" w:cs="微软雅黑"/>
                <w:sz w:val="20"/>
                <w:szCs w:val="20"/>
              </w:rPr>
            </w:pPr>
            <w:r>
              <w:rPr>
                <w:rFonts w:ascii="微软雅黑" w:hAnsi="微软雅黑" w:eastAsia="微软雅黑" w:cs="微软雅黑"/>
                <w:spacing w:val="24"/>
                <w:position w:val="15"/>
                <w:sz w:val="20"/>
                <w:szCs w:val="20"/>
              </w:rPr>
              <w:t>磋</w:t>
            </w:r>
            <w:r>
              <w:rPr>
                <w:rFonts w:ascii="微软雅黑" w:hAnsi="微软雅黑" w:eastAsia="微软雅黑" w:cs="微软雅黑"/>
                <w:spacing w:val="19"/>
                <w:position w:val="15"/>
                <w:sz w:val="20"/>
                <w:szCs w:val="20"/>
              </w:rPr>
              <w:t>商</w:t>
            </w:r>
            <w:r>
              <w:rPr>
                <w:rFonts w:ascii="微软雅黑" w:hAnsi="微软雅黑" w:eastAsia="微软雅黑" w:cs="微软雅黑"/>
                <w:spacing w:val="12"/>
                <w:position w:val="15"/>
                <w:sz w:val="20"/>
                <w:szCs w:val="20"/>
              </w:rPr>
              <w:t>供应商需承诺投报的计算机产品预装正版操作系统，投报的硬</w:t>
            </w:r>
          </w:p>
          <w:p>
            <w:pPr>
              <w:spacing w:before="1" w:line="189" w:lineRule="auto"/>
              <w:ind w:left="109"/>
              <w:rPr>
                <w:rFonts w:ascii="微软雅黑" w:hAnsi="微软雅黑" w:eastAsia="微软雅黑" w:cs="微软雅黑"/>
                <w:sz w:val="20"/>
                <w:szCs w:val="20"/>
              </w:rPr>
            </w:pPr>
            <w:r>
              <w:rPr>
                <w:rFonts w:ascii="微软雅黑" w:hAnsi="微软雅黑" w:eastAsia="微软雅黑" w:cs="微软雅黑"/>
                <w:spacing w:val="9"/>
                <w:sz w:val="20"/>
                <w:szCs w:val="20"/>
              </w:rPr>
              <w:t>件产品内的预装软件为正版软件。</w:t>
            </w:r>
          </w:p>
          <w:p>
            <w:pPr>
              <w:spacing w:before="91" w:line="362" w:lineRule="exact"/>
              <w:ind w:left="107"/>
              <w:rPr>
                <w:rFonts w:ascii="微软雅黑" w:hAnsi="微软雅黑" w:eastAsia="微软雅黑" w:cs="微软雅黑"/>
                <w:sz w:val="20"/>
                <w:szCs w:val="20"/>
              </w:rPr>
            </w:pPr>
            <w:r>
              <w:rPr>
                <w:rFonts w:ascii="微软雅黑" w:hAnsi="微软雅黑" w:eastAsia="微软雅黑" w:cs="微软雅黑"/>
                <w:spacing w:val="18"/>
                <w:position w:val="3"/>
                <w:sz w:val="20"/>
                <w:szCs w:val="20"/>
              </w:rPr>
              <w:t>4</w:t>
            </w:r>
            <w:r>
              <w:rPr>
                <w:rFonts w:ascii="微软雅黑" w:hAnsi="微软雅黑" w:eastAsia="微软雅黑" w:cs="微软雅黑"/>
                <w:spacing w:val="10"/>
                <w:position w:val="3"/>
                <w:sz w:val="20"/>
                <w:szCs w:val="20"/>
              </w:rPr>
              <w:t>.</w:t>
            </w:r>
            <w:r>
              <w:rPr>
                <w:rFonts w:ascii="微软雅黑" w:hAnsi="微软雅黑" w:eastAsia="微软雅黑" w:cs="微软雅黑"/>
                <w:spacing w:val="9"/>
                <w:position w:val="3"/>
                <w:sz w:val="20"/>
                <w:szCs w:val="20"/>
              </w:rPr>
              <w:t>本项目涉及信息安全产品的要求：</w:t>
            </w:r>
          </w:p>
          <w:p>
            <w:pPr>
              <w:spacing w:before="35" w:line="270" w:lineRule="auto"/>
              <w:ind w:left="110" w:right="108" w:firstLine="424"/>
              <w:rPr>
                <w:rFonts w:ascii="微软雅黑" w:hAnsi="微软雅黑" w:eastAsia="微软雅黑" w:cs="微软雅黑"/>
                <w:sz w:val="20"/>
                <w:szCs w:val="20"/>
              </w:rPr>
            </w:pPr>
            <w:r>
              <w:rPr>
                <w:rFonts w:ascii="微软雅黑" w:hAnsi="微软雅黑" w:eastAsia="微软雅黑" w:cs="微软雅黑"/>
                <w:spacing w:val="24"/>
                <w:sz w:val="20"/>
                <w:szCs w:val="20"/>
              </w:rPr>
              <w:t>投</w:t>
            </w:r>
            <w:r>
              <w:rPr>
                <w:rFonts w:ascii="微软雅黑" w:hAnsi="微软雅黑" w:eastAsia="微软雅黑" w:cs="微软雅黑"/>
                <w:spacing w:val="16"/>
                <w:sz w:val="20"/>
                <w:szCs w:val="20"/>
              </w:rPr>
              <w:t>标</w:t>
            </w:r>
            <w:r>
              <w:rPr>
                <w:rFonts w:ascii="微软雅黑" w:hAnsi="微软雅黑" w:eastAsia="微软雅黑" w:cs="微软雅黑"/>
                <w:spacing w:val="12"/>
                <w:sz w:val="20"/>
                <w:szCs w:val="20"/>
              </w:rPr>
              <w:t>货物中如含有财政部会同有关部门制定下发的《信息安全产品</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强制性认证</w:t>
            </w:r>
            <w:r>
              <w:rPr>
                <w:rFonts w:ascii="微软雅黑" w:hAnsi="微软雅黑" w:eastAsia="微软雅黑" w:cs="微软雅黑"/>
                <w:spacing w:val="8"/>
                <w:sz w:val="20"/>
                <w:szCs w:val="20"/>
              </w:rPr>
              <w:t>目</w:t>
            </w:r>
            <w:r>
              <w:rPr>
                <w:rFonts w:ascii="微软雅黑" w:hAnsi="微软雅黑" w:eastAsia="微软雅黑" w:cs="微软雅黑"/>
                <w:spacing w:val="5"/>
                <w:sz w:val="20"/>
                <w:szCs w:val="20"/>
              </w:rPr>
              <w:t>录》中的产品 ( 8 类 13 项 )  ，需提供中国信息安全认证中</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心</w:t>
            </w:r>
            <w:r>
              <w:rPr>
                <w:rFonts w:ascii="微软雅黑" w:hAnsi="微软雅黑" w:eastAsia="微软雅黑" w:cs="微软雅黑"/>
                <w:spacing w:val="9"/>
                <w:sz w:val="20"/>
                <w:szCs w:val="20"/>
              </w:rPr>
              <w:t>按国家标准认证颁发的有效认证证书。</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5</w:t>
            </w:r>
            <w:r>
              <w:rPr>
                <w:rFonts w:ascii="微软雅黑" w:hAnsi="微软雅黑" w:eastAsia="微软雅黑" w:cs="微软雅黑"/>
                <w:spacing w:val="9"/>
                <w:sz w:val="20"/>
                <w:szCs w:val="20"/>
              </w:rPr>
              <w:t>.中小企业参加本项目磋商要求：</w:t>
            </w:r>
          </w:p>
          <w:p>
            <w:pPr>
              <w:tabs>
                <w:tab w:val="left" w:pos="609"/>
              </w:tabs>
              <w:spacing w:before="2" w:line="248" w:lineRule="auto"/>
              <w:ind w:left="106" w:right="108" w:firstLine="40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w:t>
            </w:r>
            <w:r>
              <w:rPr>
                <w:rFonts w:ascii="微软雅黑" w:hAnsi="微软雅黑" w:eastAsia="微软雅黑" w:cs="微软雅黑"/>
                <w:spacing w:val="10"/>
                <w:sz w:val="20"/>
                <w:szCs w:val="20"/>
              </w:rPr>
              <w:t xml:space="preserve"> 1 )采购标的对应的中小企业划分标准所属行业：</w:t>
            </w:r>
            <w:r>
              <w:rPr>
                <w:rFonts w:hint="eastAsia" w:ascii="微软雅黑" w:hAnsi="微软雅黑" w:eastAsia="微软雅黑" w:cs="微软雅黑"/>
                <w:spacing w:val="10"/>
                <w:sz w:val="20"/>
                <w:szCs w:val="20"/>
                <w:lang w:eastAsia="zh-CN"/>
              </w:rPr>
              <w:t>软件和信息技术服务业</w:t>
            </w:r>
            <w:r>
              <w:rPr>
                <w:rFonts w:ascii="微软雅黑" w:hAnsi="微软雅黑" w:eastAsia="微软雅黑" w:cs="微软雅黑"/>
                <w:spacing w:val="10"/>
                <w:sz w:val="20"/>
                <w:szCs w:val="20"/>
              </w:rPr>
              <w:t>；须按照工</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信部联企业【 2011】300 号《中小企业划型标准规定》 的标准如实填</w:t>
            </w:r>
            <w:r>
              <w:rPr>
                <w:rFonts w:ascii="微软雅黑" w:hAnsi="微软雅黑" w:eastAsia="微软雅黑" w:cs="微软雅黑"/>
                <w:spacing w:val="1"/>
                <w:sz w:val="20"/>
                <w:szCs w:val="20"/>
              </w:rPr>
              <w:t>写</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w:t>
            </w:r>
            <w:r>
              <w:rPr>
                <w:rFonts w:ascii="微软雅黑" w:hAnsi="微软雅黑" w:eastAsia="微软雅黑" w:cs="微软雅黑"/>
                <w:spacing w:val="9"/>
                <w:sz w:val="20"/>
                <w:szCs w:val="20"/>
              </w:rPr>
              <w:t>中</w:t>
            </w:r>
            <w:r>
              <w:rPr>
                <w:rFonts w:ascii="微软雅黑" w:hAnsi="微软雅黑" w:eastAsia="微软雅黑" w:cs="微软雅黑"/>
                <w:spacing w:val="8"/>
                <w:sz w:val="20"/>
                <w:szCs w:val="20"/>
              </w:rPr>
              <w:t>小企业声明函》 (格式见第八部分 )  ，监狱企业参加磋商视同小微</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企</w:t>
            </w:r>
            <w:r>
              <w:rPr>
                <w:rFonts w:ascii="微软雅黑" w:hAnsi="微软雅黑" w:eastAsia="微软雅黑" w:cs="微软雅黑"/>
                <w:spacing w:val="22"/>
                <w:sz w:val="20"/>
                <w:szCs w:val="20"/>
              </w:rPr>
              <w:t>业</w:t>
            </w:r>
            <w:r>
              <w:rPr>
                <w:rFonts w:ascii="微软雅黑" w:hAnsi="微软雅黑" w:eastAsia="微软雅黑" w:cs="微软雅黑"/>
                <w:spacing w:val="12"/>
                <w:sz w:val="20"/>
                <w:szCs w:val="20"/>
              </w:rPr>
              <w:t>，提供由省级以上监狱管理局、戒毒管理局出具的属于监狱企业的证</w:t>
            </w:r>
            <w:r>
              <w:rPr>
                <w:rFonts w:ascii="微软雅黑" w:hAnsi="微软雅黑" w:eastAsia="微软雅黑" w:cs="微软雅黑"/>
                <w:spacing w:val="11"/>
                <w:sz w:val="20"/>
                <w:szCs w:val="20"/>
              </w:rPr>
              <w:t>明文件；</w:t>
            </w:r>
          </w:p>
          <w:p>
            <w:pPr>
              <w:spacing w:before="89" w:line="247" w:lineRule="auto"/>
              <w:ind w:left="105" w:right="108" w:firstLine="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w:t>
            </w:r>
            <w:r>
              <w:rPr>
                <w:rFonts w:ascii="微软雅黑" w:hAnsi="微软雅黑" w:eastAsia="微软雅黑" w:cs="微软雅黑"/>
                <w:spacing w:val="10"/>
                <w:sz w:val="20"/>
                <w:szCs w:val="20"/>
              </w:rPr>
              <w:t xml:space="preserve"> 2 )非专门面向中小企业采购的政府采购项目，对符合规定的小微</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企</w:t>
            </w:r>
            <w:r>
              <w:rPr>
                <w:rFonts w:ascii="微软雅黑" w:hAnsi="微软雅黑" w:eastAsia="微软雅黑" w:cs="微软雅黑"/>
                <w:spacing w:val="22"/>
                <w:sz w:val="20"/>
                <w:szCs w:val="20"/>
              </w:rPr>
              <w:t>业</w:t>
            </w:r>
            <w:r>
              <w:rPr>
                <w:rFonts w:ascii="微软雅黑" w:hAnsi="微软雅黑" w:eastAsia="微软雅黑" w:cs="微软雅黑"/>
                <w:spacing w:val="12"/>
                <w:sz w:val="20"/>
                <w:szCs w:val="20"/>
              </w:rPr>
              <w:t>报价给予一定比例的扣除，用扣除后的价格参加评审。小、微企业</w:t>
            </w:r>
            <w:r>
              <w:rPr>
                <w:rFonts w:ascii="微软雅黑" w:hAnsi="微软雅黑" w:eastAsia="微软雅黑" w:cs="微软雅黑"/>
                <w:spacing w:val="24"/>
                <w:sz w:val="20"/>
                <w:szCs w:val="20"/>
              </w:rPr>
              <w:t>只</w:t>
            </w:r>
            <w:r>
              <w:rPr>
                <w:rFonts w:ascii="微软雅黑" w:hAnsi="微软雅黑" w:eastAsia="微软雅黑" w:cs="微软雅黑"/>
                <w:spacing w:val="20"/>
                <w:sz w:val="20"/>
                <w:szCs w:val="20"/>
              </w:rPr>
              <w:t>有</w:t>
            </w:r>
            <w:r>
              <w:rPr>
                <w:rFonts w:ascii="微软雅黑" w:hAnsi="微软雅黑" w:eastAsia="微软雅黑" w:cs="微软雅黑"/>
                <w:spacing w:val="12"/>
                <w:sz w:val="20"/>
                <w:szCs w:val="20"/>
              </w:rPr>
              <w:t>提供本企业制造的货物或者服务，或者提供其他小、微企业制造的</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货</w:t>
            </w:r>
            <w:r>
              <w:rPr>
                <w:rFonts w:ascii="微软雅黑" w:hAnsi="微软雅黑" w:eastAsia="微软雅黑" w:cs="微软雅黑"/>
                <w:spacing w:val="23"/>
                <w:sz w:val="20"/>
                <w:szCs w:val="20"/>
              </w:rPr>
              <w:t>物</w:t>
            </w:r>
            <w:r>
              <w:rPr>
                <w:rFonts w:ascii="微软雅黑" w:hAnsi="微软雅黑" w:eastAsia="微软雅黑" w:cs="微软雅黑"/>
                <w:spacing w:val="12"/>
                <w:sz w:val="20"/>
                <w:szCs w:val="20"/>
              </w:rPr>
              <w:t>，可按照《晋城市财政局关于转发进一步加大政府采购支持中小企</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业力度助力扎</w:t>
            </w:r>
            <w:r>
              <w:rPr>
                <w:rFonts w:ascii="微软雅黑" w:hAnsi="微软雅黑" w:eastAsia="微软雅黑" w:cs="微软雅黑"/>
                <w:spacing w:val="4"/>
                <w:sz w:val="20"/>
                <w:szCs w:val="20"/>
              </w:rPr>
              <w:t>实稳住经济的通知》晋市财购〔 2022〕7 号文的规定享受</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磋商货物 15%的价格折扣。若有的话，如实填写《小型、微型企业/残</w:t>
            </w:r>
            <w:r>
              <w:rPr>
                <w:rFonts w:ascii="微软雅黑" w:hAnsi="微软雅黑" w:eastAsia="微软雅黑" w:cs="微软雅黑"/>
                <w:spacing w:val="4"/>
                <w:sz w:val="20"/>
                <w:szCs w:val="20"/>
              </w:rPr>
              <w:t>疾</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人福利</w:t>
            </w:r>
            <w:r>
              <w:rPr>
                <w:rFonts w:ascii="微软雅黑" w:hAnsi="微软雅黑" w:eastAsia="微软雅黑" w:cs="微软雅黑"/>
                <w:spacing w:val="7"/>
                <w:sz w:val="20"/>
                <w:szCs w:val="20"/>
              </w:rPr>
              <w:t xml:space="preserve">性单位/创新产品企业提供货物明细表》   (格式见第八部分)  </w:t>
            </w:r>
          </w:p>
          <w:p>
            <w:pPr>
              <w:tabs>
                <w:tab w:val="left" w:pos="609"/>
              </w:tabs>
              <w:spacing w:before="25" w:line="272" w:lineRule="auto"/>
              <w:ind w:left="107" w:right="108" w:firstLine="401"/>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w:t>
            </w:r>
            <w:r>
              <w:rPr>
                <w:rFonts w:ascii="微软雅黑" w:hAnsi="微软雅黑" w:eastAsia="微软雅黑" w:cs="微软雅黑"/>
                <w:spacing w:val="10"/>
                <w:sz w:val="20"/>
                <w:szCs w:val="20"/>
              </w:rPr>
              <w:t xml:space="preserve"> 3 )小、微型企业提供中型企业制造的货物或使用大型企业注册商</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标货物的，视同为中型企业</w:t>
            </w:r>
            <w:r>
              <w:rPr>
                <w:rFonts w:ascii="微软雅黑" w:hAnsi="微软雅黑" w:eastAsia="微软雅黑" w:cs="微软雅黑"/>
                <w:spacing w:val="7"/>
                <w:sz w:val="20"/>
                <w:szCs w:val="20"/>
              </w:rPr>
              <w:t>。</w:t>
            </w:r>
          </w:p>
          <w:p>
            <w:pPr>
              <w:spacing w:line="359" w:lineRule="exact"/>
              <w:ind w:left="117"/>
              <w:rPr>
                <w:rFonts w:ascii="微软雅黑" w:hAnsi="微软雅黑" w:eastAsia="微软雅黑" w:cs="微软雅黑"/>
                <w:sz w:val="20"/>
                <w:szCs w:val="20"/>
              </w:rPr>
            </w:pPr>
            <w:r>
              <w:rPr>
                <w:rFonts w:ascii="微软雅黑" w:hAnsi="微软雅黑" w:eastAsia="微软雅黑" w:cs="微软雅黑"/>
                <w:spacing w:val="12"/>
                <w:position w:val="3"/>
                <w:sz w:val="20"/>
                <w:szCs w:val="20"/>
              </w:rPr>
              <w:t>6</w:t>
            </w:r>
            <w:r>
              <w:rPr>
                <w:rFonts w:ascii="微软雅黑" w:hAnsi="微软雅黑" w:eastAsia="微软雅黑" w:cs="微软雅黑"/>
                <w:spacing w:val="9"/>
                <w:position w:val="3"/>
                <w:sz w:val="20"/>
                <w:szCs w:val="20"/>
              </w:rPr>
              <w:t>.残疾人福利性单位参加本项目磋商的要求：</w:t>
            </w:r>
          </w:p>
          <w:p>
            <w:pPr>
              <w:tabs>
                <w:tab w:val="left" w:pos="615"/>
              </w:tabs>
              <w:spacing w:before="38" w:line="280" w:lineRule="auto"/>
              <w:ind w:left="110" w:right="108" w:firstLine="405"/>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5"/>
                <w:sz w:val="20"/>
                <w:szCs w:val="20"/>
              </w:rPr>
              <w:t>( 1 ) 须根据财库【 2017】141 号《关于促进残疾人就业政府采购</w:t>
            </w:r>
            <w:r>
              <w:rPr>
                <w:rFonts w:ascii="微软雅黑" w:hAnsi="微软雅黑" w:eastAsia="微软雅黑" w:cs="微软雅黑"/>
                <w:spacing w:val="20"/>
                <w:sz w:val="20"/>
                <w:szCs w:val="20"/>
              </w:rPr>
              <w:t>政</w:t>
            </w:r>
            <w:r>
              <w:rPr>
                <w:rFonts w:ascii="微软雅黑" w:hAnsi="微软雅黑" w:eastAsia="微软雅黑" w:cs="微软雅黑"/>
                <w:spacing w:val="12"/>
                <w:sz w:val="20"/>
                <w:szCs w:val="20"/>
              </w:rPr>
              <w:t>策的通知》的要求，如实填写残疾人福利性单位声明函 (格式见第八</w:t>
            </w:r>
            <w:r>
              <w:rPr>
                <w:rFonts w:ascii="微软雅黑" w:hAnsi="微软雅黑" w:eastAsia="微软雅黑" w:cs="微软雅黑"/>
                <w:spacing w:val="13"/>
                <w:sz w:val="20"/>
                <w:szCs w:val="20"/>
              </w:rPr>
              <w:t>部</w:t>
            </w:r>
            <w:r>
              <w:rPr>
                <w:rFonts w:ascii="微软雅黑" w:hAnsi="微软雅黑" w:eastAsia="微软雅黑" w:cs="微软雅黑"/>
                <w:spacing w:val="9"/>
                <w:sz w:val="20"/>
                <w:szCs w:val="20"/>
              </w:rPr>
              <w:t>分)；</w:t>
            </w:r>
          </w:p>
          <w:p>
            <w:pPr>
              <w:tabs>
                <w:tab w:val="left" w:pos="615"/>
              </w:tabs>
              <w:spacing w:before="3" w:line="279" w:lineRule="auto"/>
              <w:ind w:left="109" w:firstLine="406"/>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 xml:space="preserve">( 2 </w:t>
            </w:r>
            <w:r>
              <w:rPr>
                <w:rFonts w:ascii="微软雅黑" w:hAnsi="微软雅黑" w:eastAsia="微软雅黑" w:cs="微软雅黑"/>
                <w:spacing w:val="7"/>
                <w:sz w:val="20"/>
                <w:szCs w:val="20"/>
              </w:rPr>
              <w:t>)</w:t>
            </w:r>
            <w:r>
              <w:rPr>
                <w:rFonts w:ascii="微软雅黑" w:hAnsi="微软雅黑" w:eastAsia="微软雅黑" w:cs="微软雅黑"/>
                <w:spacing w:val="6"/>
                <w:sz w:val="20"/>
                <w:szCs w:val="20"/>
              </w:rPr>
              <w:t>磋商供应商提供的《残疾人福利性单位声明函》与事实不符的，</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依</w:t>
            </w:r>
            <w:r>
              <w:rPr>
                <w:rFonts w:ascii="微软雅黑" w:hAnsi="微软雅黑" w:eastAsia="微软雅黑" w:cs="微软雅黑"/>
                <w:spacing w:val="14"/>
                <w:sz w:val="20"/>
                <w:szCs w:val="20"/>
              </w:rPr>
              <w:t>照</w:t>
            </w:r>
            <w:r>
              <w:rPr>
                <w:rFonts w:ascii="微软雅黑" w:hAnsi="微软雅黑" w:eastAsia="微软雅黑" w:cs="微软雅黑"/>
                <w:spacing w:val="12"/>
                <w:sz w:val="20"/>
                <w:szCs w:val="20"/>
              </w:rPr>
              <w:t>《中华人民共和国政府采购法》第七十七条第一款的规定追究法律</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责</w:t>
            </w:r>
            <w:r>
              <w:rPr>
                <w:rFonts w:ascii="微软雅黑" w:hAnsi="微软雅黑" w:eastAsia="微软雅黑" w:cs="微软雅黑"/>
                <w:spacing w:val="11"/>
                <w:sz w:val="20"/>
                <w:szCs w:val="20"/>
              </w:rPr>
              <w:t>任；</w:t>
            </w:r>
          </w:p>
          <w:p>
            <w:pPr>
              <w:tabs>
                <w:tab w:val="left" w:pos="615"/>
              </w:tabs>
              <w:spacing w:before="4" w:line="274" w:lineRule="auto"/>
              <w:ind w:left="108" w:right="108" w:firstLine="408"/>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0"/>
                <w:sz w:val="20"/>
                <w:szCs w:val="20"/>
              </w:rPr>
              <w:t>( 3 )残疾人福利性单位提供本企业制造的货物或者服务，或者提</w:t>
            </w:r>
            <w:r>
              <w:rPr>
                <w:rFonts w:ascii="微软雅黑" w:hAnsi="微软雅黑" w:eastAsia="微软雅黑" w:cs="微软雅黑"/>
                <w:spacing w:val="5"/>
                <w:sz w:val="20"/>
                <w:szCs w:val="20"/>
              </w:rPr>
              <w:t>供</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其</w:t>
            </w:r>
            <w:r>
              <w:rPr>
                <w:rFonts w:ascii="微软雅黑" w:hAnsi="微软雅黑" w:eastAsia="微软雅黑" w:cs="微软雅黑"/>
                <w:spacing w:val="20"/>
                <w:sz w:val="20"/>
                <w:szCs w:val="20"/>
              </w:rPr>
              <w:t>他</w:t>
            </w:r>
            <w:r>
              <w:rPr>
                <w:rFonts w:ascii="微软雅黑" w:hAnsi="微软雅黑" w:eastAsia="微软雅黑" w:cs="微软雅黑"/>
                <w:spacing w:val="12"/>
                <w:sz w:val="20"/>
                <w:szCs w:val="20"/>
              </w:rPr>
              <w:t>残疾人福利性单位制造的货物，享受磋商货物的价格折扣。若有的</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话，如</w:t>
            </w:r>
            <w:r>
              <w:rPr>
                <w:rFonts w:ascii="微软雅黑" w:hAnsi="微软雅黑" w:eastAsia="微软雅黑" w:cs="微软雅黑"/>
                <w:spacing w:val="11"/>
                <w:sz w:val="20"/>
                <w:szCs w:val="20"/>
              </w:rPr>
              <w:t>实</w:t>
            </w:r>
            <w:r>
              <w:rPr>
                <w:rFonts w:ascii="微软雅黑" w:hAnsi="微软雅黑" w:eastAsia="微软雅黑" w:cs="微软雅黑"/>
                <w:spacing w:val="6"/>
                <w:sz w:val="20"/>
                <w:szCs w:val="20"/>
              </w:rPr>
              <w:t>填写《小型、微型企业/残疾人福利性单位/创新产品企业提供货</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物</w:t>
            </w:r>
            <w:r>
              <w:rPr>
                <w:rFonts w:ascii="微软雅黑" w:hAnsi="微软雅黑" w:eastAsia="微软雅黑" w:cs="微软雅黑"/>
                <w:spacing w:val="11"/>
                <w:sz w:val="20"/>
                <w:szCs w:val="20"/>
              </w:rPr>
              <w:t>明</w:t>
            </w:r>
            <w:r>
              <w:rPr>
                <w:rFonts w:ascii="微软雅黑" w:hAnsi="微软雅黑" w:eastAsia="微软雅黑" w:cs="微软雅黑"/>
                <w:spacing w:val="9"/>
                <w:sz w:val="20"/>
                <w:szCs w:val="20"/>
              </w:rPr>
              <w:t>细表》 (格式见第八部分) 。</w:t>
            </w:r>
            <w:r>
              <w:rPr>
                <w:rFonts w:ascii="微软雅黑" w:hAnsi="微软雅黑" w:eastAsia="微软雅黑" w:cs="微软雅黑"/>
                <w:sz w:val="20"/>
                <w:szCs w:val="20"/>
              </w:rPr>
              <w:t xml:space="preserve">                                                          </w:t>
            </w:r>
          </w:p>
          <w:p>
            <w:pPr>
              <w:tabs>
                <w:tab w:val="left" w:pos="615"/>
              </w:tabs>
              <w:spacing w:before="4" w:line="274" w:lineRule="auto"/>
              <w:ind w:right="108"/>
              <w:rPr>
                <w:rFonts w:ascii="微软雅黑" w:hAnsi="微软雅黑" w:eastAsia="微软雅黑" w:cs="微软雅黑"/>
                <w:sz w:val="20"/>
                <w:szCs w:val="20"/>
              </w:rPr>
            </w:pP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7</w:t>
            </w:r>
            <w:r>
              <w:rPr>
                <w:rFonts w:ascii="微软雅黑" w:hAnsi="微软雅黑" w:eastAsia="微软雅黑" w:cs="微软雅黑"/>
                <w:spacing w:val="9"/>
                <w:sz w:val="20"/>
                <w:szCs w:val="20"/>
              </w:rPr>
              <w:t>.本项目涉及创新产品和服务的要求：</w:t>
            </w:r>
          </w:p>
          <w:p>
            <w:pPr>
              <w:tabs>
                <w:tab w:val="left" w:pos="609"/>
              </w:tabs>
              <w:spacing w:before="29" w:line="234" w:lineRule="auto"/>
              <w:ind w:left="106" w:leftChars="0" w:right="108" w:rightChars="0" w:firstLine="402" w:firstLineChars="0"/>
              <w:rPr>
                <w:rFonts w:ascii="微软雅黑" w:hAnsi="微软雅黑" w:eastAsia="微软雅黑" w:cs="微软雅黑"/>
                <w:sz w:val="20"/>
                <w:szCs w:val="20"/>
                <w:u w:val="single" w:color="auto"/>
              </w:rPr>
            </w:pPr>
            <w:r>
              <w:rPr>
                <w:rFonts w:ascii="微软雅黑" w:hAnsi="微软雅黑" w:eastAsia="微软雅黑" w:cs="微软雅黑"/>
                <w:spacing w:val="8"/>
                <w:sz w:val="20"/>
                <w:szCs w:val="20"/>
              </w:rPr>
              <w:t>根</w:t>
            </w:r>
            <w:r>
              <w:rPr>
                <w:rFonts w:ascii="微软雅黑" w:hAnsi="微软雅黑" w:eastAsia="微软雅黑" w:cs="微软雅黑"/>
                <w:spacing w:val="5"/>
                <w:sz w:val="20"/>
                <w:szCs w:val="20"/>
              </w:rPr>
              <w:t>据晋财购[2019]19 号《政府采购支持创新产品和服务实施细则》，</w:t>
            </w:r>
            <w:r>
              <w:rPr>
                <w:rFonts w:ascii="微软雅黑" w:hAnsi="微软雅黑" w:eastAsia="微软雅黑" w:cs="微软雅黑"/>
                <w:sz w:val="20"/>
                <w:szCs w:val="20"/>
              </w:rPr>
              <w:t xml:space="preserve"> </w:t>
            </w:r>
            <w:r>
              <w:rPr>
                <w:rFonts w:ascii="微软雅黑" w:hAnsi="微软雅黑" w:eastAsia="微软雅黑" w:cs="微软雅黑"/>
                <w:spacing w:val="17"/>
                <w:sz w:val="20"/>
                <w:szCs w:val="20"/>
              </w:rPr>
              <w:t>磋</w:t>
            </w:r>
            <w:r>
              <w:rPr>
                <w:rFonts w:ascii="微软雅黑" w:hAnsi="微软雅黑" w:eastAsia="微软雅黑" w:cs="微软雅黑"/>
                <w:spacing w:val="12"/>
                <w:sz w:val="20"/>
                <w:szCs w:val="20"/>
              </w:rPr>
              <w:t>商供应商提供标的物中有符合创新要求的产品和服务的，须如实填写</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w:t>
            </w:r>
            <w:r>
              <w:rPr>
                <w:rFonts w:ascii="微软雅黑" w:hAnsi="微软雅黑" w:eastAsia="微软雅黑" w:cs="微软雅黑"/>
                <w:spacing w:val="9"/>
                <w:sz w:val="20"/>
                <w:szCs w:val="20"/>
              </w:rPr>
              <w:t>创新产品和服务承诺函》，并如实填写《小型、微型企业/残疾人福利</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性单</w:t>
            </w:r>
            <w:r>
              <w:rPr>
                <w:rFonts w:ascii="微软雅黑" w:hAnsi="微软雅黑" w:eastAsia="微软雅黑" w:cs="微软雅黑"/>
                <w:spacing w:val="13"/>
                <w:sz w:val="20"/>
                <w:szCs w:val="20"/>
              </w:rPr>
              <w:t>位</w:t>
            </w:r>
            <w:r>
              <w:rPr>
                <w:rFonts w:ascii="微软雅黑" w:hAnsi="微软雅黑" w:eastAsia="微软雅黑" w:cs="微软雅黑"/>
                <w:spacing w:val="8"/>
                <w:sz w:val="20"/>
                <w:szCs w:val="20"/>
              </w:rPr>
              <w:t>/创新产品企业提供货物明细表》(格式见第八部分)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653" w:type="dxa"/>
            <w:vAlign w:val="top"/>
          </w:tcPr>
          <w:p>
            <w:pPr>
              <w:spacing w:line="458" w:lineRule="auto"/>
              <w:rPr>
                <w:rFonts w:ascii="Arial"/>
                <w:sz w:val="21"/>
              </w:rPr>
            </w:pPr>
          </w:p>
          <w:p>
            <w:pPr>
              <w:spacing w:before="86" w:line="178" w:lineRule="auto"/>
              <w:ind w:left="268" w:leftChars="0"/>
              <w:rPr>
                <w:rFonts w:ascii="微软雅黑" w:hAnsi="微软雅黑" w:eastAsia="微软雅黑" w:cs="微软雅黑"/>
                <w:spacing w:val="1"/>
                <w:sz w:val="20"/>
                <w:szCs w:val="20"/>
              </w:rPr>
            </w:pPr>
            <w:r>
              <w:rPr>
                <w:rFonts w:ascii="微软雅黑" w:hAnsi="微软雅黑" w:eastAsia="微软雅黑" w:cs="微软雅黑"/>
                <w:spacing w:val="2"/>
                <w:sz w:val="20"/>
                <w:szCs w:val="20"/>
              </w:rPr>
              <w:t>8</w:t>
            </w:r>
          </w:p>
        </w:tc>
        <w:tc>
          <w:tcPr>
            <w:tcW w:w="1798" w:type="dxa"/>
            <w:vAlign w:val="center"/>
          </w:tcPr>
          <w:p>
            <w:pPr>
              <w:spacing w:before="222" w:line="189" w:lineRule="auto"/>
              <w:ind w:left="163"/>
              <w:jc w:val="both"/>
              <w:outlineLvl w:val="1"/>
              <w:rPr>
                <w:rFonts w:ascii="Arial"/>
                <w:sz w:val="21"/>
              </w:rPr>
            </w:pPr>
            <w:r>
              <w:rPr>
                <w:rFonts w:ascii="微软雅黑" w:hAnsi="微软雅黑" w:eastAsia="微软雅黑" w:cs="微软雅黑"/>
                <w:spacing w:val="12"/>
                <w:sz w:val="20"/>
                <w:szCs w:val="20"/>
              </w:rPr>
              <w:t>本</w:t>
            </w:r>
            <w:r>
              <w:rPr>
                <w:rFonts w:ascii="微软雅黑" w:hAnsi="微软雅黑" w:eastAsia="微软雅黑" w:cs="微软雅黑"/>
                <w:spacing w:val="9"/>
                <w:sz w:val="20"/>
                <w:szCs w:val="20"/>
              </w:rPr>
              <w:t>项目预算金额</w:t>
            </w:r>
          </w:p>
          <w:p>
            <w:pPr>
              <w:spacing w:before="85" w:line="189" w:lineRule="auto"/>
              <w:ind w:left="163" w:leftChars="0"/>
              <w:jc w:val="both"/>
              <w:rPr>
                <w:rFonts w:ascii="微软雅黑" w:hAnsi="微软雅黑" w:eastAsia="微软雅黑" w:cs="微软雅黑"/>
                <w:spacing w:val="9"/>
                <w:sz w:val="20"/>
                <w:szCs w:val="20"/>
              </w:rPr>
            </w:pPr>
            <w:r>
              <w:rPr>
                <w:rFonts w:ascii="微软雅黑" w:hAnsi="微软雅黑" w:eastAsia="微软雅黑" w:cs="微软雅黑"/>
                <w:spacing w:val="9"/>
                <w:sz w:val="20"/>
                <w:szCs w:val="20"/>
              </w:rPr>
              <w:t>和磋商最高限价</w:t>
            </w:r>
          </w:p>
        </w:tc>
        <w:tc>
          <w:tcPr>
            <w:tcW w:w="6946" w:type="dxa"/>
            <w:vAlign w:val="center"/>
          </w:tcPr>
          <w:p>
            <w:pPr>
              <w:keepNext w:val="0"/>
              <w:keepLines w:val="0"/>
              <w:pageBreakBefore w:val="0"/>
              <w:widowControl/>
              <w:kinsoku/>
              <w:wordWrap/>
              <w:overflowPunct/>
              <w:topLinePunct w:val="0"/>
              <w:autoSpaceDE/>
              <w:autoSpaceDN/>
              <w:bidi w:val="0"/>
              <w:adjustRightInd/>
              <w:snapToGrid w:val="0"/>
              <w:spacing w:line="480" w:lineRule="exact"/>
              <w:ind w:firstLine="108" w:firstLineChars="50"/>
              <w:jc w:val="both"/>
              <w:textAlignment w:val="auto"/>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rPr>
              <w:t>预算金额：2570000.00</w:t>
            </w:r>
            <w:r>
              <w:rPr>
                <w:rFonts w:hint="eastAsia" w:ascii="微软雅黑" w:hAnsi="微软雅黑" w:eastAsia="微软雅黑" w:cs="微软雅黑"/>
                <w:spacing w:val="8"/>
                <w:sz w:val="20"/>
                <w:szCs w:val="20"/>
                <w:lang w:eastAsia="zh-CN"/>
              </w:rPr>
              <w:t>元</w:t>
            </w:r>
          </w:p>
          <w:p>
            <w:pPr>
              <w:keepNext w:val="0"/>
              <w:keepLines w:val="0"/>
              <w:pageBreakBefore w:val="0"/>
              <w:widowControl/>
              <w:kinsoku/>
              <w:wordWrap/>
              <w:overflowPunct/>
              <w:topLinePunct w:val="0"/>
              <w:autoSpaceDE/>
              <w:autoSpaceDN/>
              <w:bidi w:val="0"/>
              <w:adjustRightInd/>
              <w:snapToGrid w:val="0"/>
              <w:spacing w:line="480" w:lineRule="exact"/>
              <w:ind w:firstLine="108" w:firstLineChars="50"/>
              <w:jc w:val="both"/>
              <w:textAlignment w:val="auto"/>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rPr>
              <w:t>最高限价：2570000.00</w:t>
            </w:r>
            <w:r>
              <w:rPr>
                <w:rFonts w:hint="eastAsia" w:ascii="微软雅黑" w:hAnsi="微软雅黑" w:eastAsia="微软雅黑" w:cs="微软雅黑"/>
                <w:spacing w:val="8"/>
                <w:sz w:val="20"/>
                <w:szCs w:val="20"/>
                <w:lang w:eastAsia="zh-CN"/>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653" w:type="dxa"/>
            <w:vAlign w:val="top"/>
          </w:tcPr>
          <w:p>
            <w:pPr>
              <w:spacing w:line="304" w:lineRule="auto"/>
              <w:rPr>
                <w:rFonts w:ascii="Arial"/>
                <w:sz w:val="21"/>
              </w:rPr>
            </w:pPr>
          </w:p>
          <w:p>
            <w:pPr>
              <w:spacing w:line="305" w:lineRule="auto"/>
              <w:rPr>
                <w:rFonts w:ascii="Arial"/>
                <w:sz w:val="21"/>
              </w:rPr>
            </w:pPr>
          </w:p>
          <w:p>
            <w:pPr>
              <w:spacing w:line="305" w:lineRule="auto"/>
              <w:rPr>
                <w:rFonts w:ascii="Arial"/>
                <w:sz w:val="21"/>
              </w:rPr>
            </w:pPr>
          </w:p>
          <w:p>
            <w:pPr>
              <w:spacing w:before="86" w:line="178" w:lineRule="auto"/>
              <w:ind w:left="268" w:leftChars="0"/>
              <w:rPr>
                <w:rFonts w:ascii="微软雅黑" w:hAnsi="微软雅黑" w:eastAsia="微软雅黑" w:cs="微软雅黑"/>
                <w:spacing w:val="2"/>
                <w:sz w:val="20"/>
                <w:szCs w:val="20"/>
              </w:rPr>
            </w:pPr>
            <w:r>
              <w:rPr>
                <w:rFonts w:ascii="微软雅黑" w:hAnsi="微软雅黑" w:eastAsia="微软雅黑" w:cs="微软雅黑"/>
                <w:spacing w:val="2"/>
                <w:sz w:val="20"/>
                <w:szCs w:val="20"/>
              </w:rPr>
              <w:t>9</w:t>
            </w:r>
          </w:p>
        </w:tc>
        <w:tc>
          <w:tcPr>
            <w:tcW w:w="1798" w:type="dxa"/>
            <w:vAlign w:val="top"/>
          </w:tcPr>
          <w:p>
            <w:pPr>
              <w:spacing w:line="295" w:lineRule="auto"/>
              <w:rPr>
                <w:rFonts w:ascii="Arial"/>
                <w:sz w:val="21"/>
              </w:rPr>
            </w:pPr>
          </w:p>
          <w:p>
            <w:pPr>
              <w:spacing w:line="295" w:lineRule="auto"/>
              <w:rPr>
                <w:rFonts w:ascii="Arial"/>
                <w:sz w:val="21"/>
              </w:rPr>
            </w:pPr>
          </w:p>
          <w:p>
            <w:pPr>
              <w:spacing w:before="86" w:line="189" w:lineRule="auto"/>
              <w:ind w:left="420"/>
              <w:outlineLvl w:val="1"/>
              <w:rPr>
                <w:rFonts w:ascii="微软雅黑" w:hAnsi="微软雅黑" w:eastAsia="微软雅黑" w:cs="微软雅黑"/>
                <w:sz w:val="20"/>
                <w:szCs w:val="20"/>
              </w:rPr>
            </w:pPr>
            <w:r>
              <w:rPr>
                <w:rFonts w:ascii="微软雅黑" w:hAnsi="微软雅黑" w:eastAsia="微软雅黑" w:cs="微软雅黑"/>
                <w:spacing w:val="9"/>
                <w:sz w:val="20"/>
                <w:szCs w:val="20"/>
              </w:rPr>
              <w:t>现场勘</w:t>
            </w:r>
            <w:r>
              <w:rPr>
                <w:rFonts w:ascii="微软雅黑" w:hAnsi="微软雅黑" w:eastAsia="微软雅黑" w:cs="微软雅黑"/>
                <w:spacing w:val="8"/>
                <w:sz w:val="20"/>
                <w:szCs w:val="20"/>
              </w:rPr>
              <w:t>查</w:t>
            </w:r>
          </w:p>
          <w:p>
            <w:pPr>
              <w:tabs>
                <w:tab w:val="left" w:pos="182"/>
              </w:tabs>
              <w:spacing w:before="309" w:line="233" w:lineRule="auto"/>
              <w:ind w:left="83" w:leftChars="0"/>
              <w:outlineLvl w:val="1"/>
              <w:rPr>
                <w:rFonts w:ascii="微软雅黑" w:hAnsi="微软雅黑" w:eastAsia="微软雅黑" w:cs="微软雅黑"/>
                <w:spacing w:val="9"/>
                <w:sz w:val="20"/>
                <w:szCs w:val="20"/>
              </w:rPr>
            </w:pPr>
            <w:r>
              <w:rPr>
                <w:rFonts w:ascii="微软雅黑" w:hAnsi="微软雅黑" w:eastAsia="微软雅黑" w:cs="微软雅黑"/>
                <w:b/>
                <w:bCs/>
                <w:sz w:val="20"/>
                <w:szCs w:val="20"/>
              </w:rPr>
              <w:tab/>
            </w:r>
            <w:r>
              <w:rPr>
                <w:rFonts w:ascii="微软雅黑" w:hAnsi="微软雅黑" w:eastAsia="微软雅黑" w:cs="微软雅黑"/>
                <w:spacing w:val="23"/>
                <w:sz w:val="20"/>
                <w:szCs w:val="20"/>
              </w:rPr>
              <w:t>(</w:t>
            </w:r>
            <w:r>
              <w:rPr>
                <w:rFonts w:ascii="微软雅黑" w:hAnsi="微软雅黑" w:eastAsia="微软雅黑" w:cs="微软雅黑"/>
                <w:spacing w:val="22"/>
                <w:sz w:val="20"/>
                <w:szCs w:val="20"/>
              </w:rPr>
              <w:t>或标前答疑会)</w:t>
            </w:r>
          </w:p>
        </w:tc>
        <w:tc>
          <w:tcPr>
            <w:tcW w:w="6946" w:type="dxa"/>
            <w:vAlign w:val="top"/>
          </w:tcPr>
          <w:p>
            <w:pPr>
              <w:spacing w:before="81" w:line="198" w:lineRule="auto"/>
              <w:ind w:left="122"/>
              <w:rPr>
                <w:rFonts w:ascii="微软雅黑" w:hAnsi="微软雅黑" w:eastAsia="微软雅黑" w:cs="微软雅黑"/>
                <w:sz w:val="20"/>
                <w:szCs w:val="20"/>
              </w:rPr>
            </w:pPr>
            <w:r>
              <w:rPr>
                <w:rFonts w:ascii="微软雅黑" w:hAnsi="微软雅黑" w:eastAsia="微软雅黑" w:cs="微软雅黑"/>
                <w:spacing w:val="18"/>
                <w:sz w:val="20"/>
                <w:szCs w:val="20"/>
              </w:rPr>
              <w:sym w:font="Wingdings" w:char="00A8"/>
            </w:r>
            <w:r>
              <w:rPr>
                <w:rFonts w:ascii="微软雅黑" w:hAnsi="微软雅黑" w:eastAsia="微软雅黑" w:cs="微软雅黑"/>
                <w:spacing w:val="18"/>
                <w:sz w:val="20"/>
                <w:szCs w:val="20"/>
              </w:rPr>
              <w:t>组织</w:t>
            </w:r>
          </w:p>
          <w:p>
            <w:pPr>
              <w:spacing w:before="47" w:line="252" w:lineRule="auto"/>
              <w:ind w:left="116"/>
              <w:rPr>
                <w:rFonts w:ascii="微软雅黑" w:hAnsi="微软雅黑" w:eastAsia="微软雅黑" w:cs="微软雅黑"/>
                <w:sz w:val="20"/>
                <w:szCs w:val="20"/>
              </w:rPr>
            </w:pPr>
            <w:r>
              <w:rPr>
                <w:rFonts w:ascii="微软雅黑" w:hAnsi="微软雅黑" w:eastAsia="微软雅黑" w:cs="微软雅黑"/>
                <w:spacing w:val="1"/>
                <w:sz w:val="20"/>
                <w:szCs w:val="20"/>
              </w:rPr>
              <w:t>时间：</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年</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 xml:space="preserve"> 月</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z w:val="20"/>
                <w:szCs w:val="20"/>
                <w:u w:val="single" w:color="auto"/>
              </w:rPr>
              <w:t xml:space="preserve">   </w:t>
            </w:r>
            <w:r>
              <w:rPr>
                <w:rFonts w:ascii="微软雅黑" w:hAnsi="微软雅黑" w:eastAsia="微软雅黑" w:cs="微软雅黑"/>
                <w:sz w:val="20"/>
                <w:szCs w:val="20"/>
              </w:rPr>
              <w:t>日</w:t>
            </w:r>
            <w:r>
              <w:rPr>
                <w:rFonts w:ascii="微软雅黑" w:hAnsi="微软雅黑" w:eastAsia="微软雅黑" w:cs="微软雅黑"/>
                <w:sz w:val="20"/>
                <w:szCs w:val="20"/>
                <w:u w:val="single" w:color="auto"/>
              </w:rPr>
              <w:t xml:space="preserve">       </w:t>
            </w:r>
            <w:r>
              <w:rPr>
                <w:rFonts w:ascii="微软雅黑" w:hAnsi="微软雅黑" w:eastAsia="微软雅黑" w:cs="微软雅黑"/>
                <w:sz w:val="20"/>
                <w:szCs w:val="20"/>
              </w:rPr>
              <w:t xml:space="preserve"> 点</w:t>
            </w:r>
            <w:r>
              <w:rPr>
                <w:rFonts w:ascii="微软雅黑" w:hAnsi="微软雅黑" w:eastAsia="微软雅黑" w:cs="微软雅黑"/>
                <w:sz w:val="20"/>
                <w:szCs w:val="20"/>
                <w:u w:val="single" w:color="auto"/>
              </w:rPr>
              <w:t xml:space="preserve">       </w:t>
            </w:r>
            <w:r>
              <w:rPr>
                <w:rFonts w:ascii="微软雅黑" w:hAnsi="微软雅黑" w:eastAsia="微软雅黑" w:cs="微软雅黑"/>
                <w:sz w:val="20"/>
                <w:szCs w:val="20"/>
              </w:rPr>
              <w:t>分 (北京时间 )</w:t>
            </w:r>
          </w:p>
          <w:p>
            <w:pPr>
              <w:spacing w:before="1" w:line="235" w:lineRule="auto"/>
              <w:ind w:left="106"/>
              <w:rPr>
                <w:rFonts w:ascii="微软雅黑" w:hAnsi="微软雅黑" w:eastAsia="微软雅黑" w:cs="微软雅黑"/>
                <w:sz w:val="20"/>
                <w:szCs w:val="20"/>
              </w:rPr>
            </w:pPr>
            <w:r>
              <w:rPr>
                <w:rFonts w:ascii="微软雅黑" w:hAnsi="微软雅黑" w:eastAsia="微软雅黑" w:cs="微软雅黑"/>
                <w:spacing w:val="12"/>
                <w:sz w:val="20"/>
                <w:szCs w:val="20"/>
              </w:rPr>
              <w:t>地点：</w:t>
            </w:r>
          </w:p>
          <w:p>
            <w:pPr>
              <w:spacing w:before="23" w:line="235" w:lineRule="auto"/>
              <w:ind w:left="107"/>
              <w:rPr>
                <w:rFonts w:ascii="微软雅黑" w:hAnsi="微软雅黑" w:eastAsia="微软雅黑" w:cs="微软雅黑"/>
                <w:sz w:val="20"/>
                <w:szCs w:val="20"/>
              </w:rPr>
            </w:pPr>
            <w:r>
              <w:rPr>
                <w:rFonts w:ascii="微软雅黑" w:hAnsi="微软雅黑" w:eastAsia="微软雅黑" w:cs="微软雅黑"/>
                <w:spacing w:val="11"/>
                <w:sz w:val="20"/>
                <w:szCs w:val="20"/>
              </w:rPr>
              <w:t>联系人</w:t>
            </w:r>
            <w:r>
              <w:rPr>
                <w:rFonts w:ascii="微软雅黑" w:hAnsi="微软雅黑" w:eastAsia="微软雅黑" w:cs="微软雅黑"/>
                <w:spacing w:val="10"/>
                <w:sz w:val="20"/>
                <w:szCs w:val="20"/>
              </w:rPr>
              <w:t>：</w:t>
            </w:r>
          </w:p>
          <w:p>
            <w:pPr>
              <w:spacing w:before="23" w:line="235" w:lineRule="auto"/>
              <w:ind w:left="107"/>
              <w:rPr>
                <w:rFonts w:ascii="微软雅黑" w:hAnsi="微软雅黑" w:eastAsia="微软雅黑" w:cs="微软雅黑"/>
                <w:sz w:val="20"/>
                <w:szCs w:val="20"/>
              </w:rPr>
            </w:pPr>
            <w:r>
              <w:rPr>
                <w:rFonts w:ascii="微软雅黑" w:hAnsi="微软雅黑" w:eastAsia="微软雅黑" w:cs="微软雅黑"/>
                <w:spacing w:val="11"/>
                <w:sz w:val="20"/>
                <w:szCs w:val="20"/>
              </w:rPr>
              <w:t>联系电话：</w:t>
            </w:r>
          </w:p>
          <w:p>
            <w:pPr>
              <w:spacing w:before="63" w:line="189" w:lineRule="auto"/>
              <w:ind w:left="122" w:leftChars="0"/>
              <w:rPr>
                <w:rFonts w:ascii="微软雅黑" w:hAnsi="微软雅黑" w:eastAsia="微软雅黑" w:cs="微软雅黑"/>
                <w:spacing w:val="10"/>
                <w:sz w:val="20"/>
                <w:szCs w:val="20"/>
              </w:rPr>
            </w:pPr>
            <w:r>
              <w:rPr>
                <w:rFonts w:ascii="微软雅黑" w:hAnsi="微软雅黑" w:eastAsia="微软雅黑" w:cs="微软雅黑"/>
                <w:spacing w:val="-1"/>
                <w:sz w:val="20"/>
                <w:szCs w:val="20"/>
              </w:rPr>
              <w:sym w:font="Wingdings" w:char="00FE"/>
            </w:r>
            <w:r>
              <w:rPr>
                <w:rFonts w:ascii="微软雅黑" w:hAnsi="微软雅黑" w:eastAsia="微软雅黑" w:cs="微软雅黑"/>
                <w:spacing w:val="-1"/>
                <w:sz w:val="20"/>
                <w:szCs w:val="20"/>
              </w:rPr>
              <w:t>不</w:t>
            </w:r>
            <w:r>
              <w:rPr>
                <w:rFonts w:ascii="微软雅黑" w:hAnsi="微软雅黑" w:eastAsia="微软雅黑" w:cs="微软雅黑"/>
                <w:sz w:val="20"/>
                <w:szCs w:val="20"/>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653" w:type="dxa"/>
            <w:vAlign w:val="top"/>
          </w:tcPr>
          <w:p>
            <w:pPr>
              <w:spacing w:line="459" w:lineRule="auto"/>
              <w:rPr>
                <w:rFonts w:ascii="Arial"/>
                <w:sz w:val="21"/>
              </w:rPr>
            </w:pPr>
          </w:p>
          <w:p>
            <w:pPr>
              <w:spacing w:before="86" w:line="179" w:lineRule="auto"/>
              <w:ind w:left="212" w:leftChars="0"/>
              <w:rPr>
                <w:rFonts w:ascii="微软雅黑" w:hAnsi="微软雅黑" w:eastAsia="微软雅黑" w:cs="微软雅黑"/>
                <w:spacing w:val="2"/>
                <w:sz w:val="20"/>
                <w:szCs w:val="20"/>
              </w:rPr>
            </w:pPr>
            <w:r>
              <w:rPr>
                <w:rFonts w:ascii="微软雅黑" w:hAnsi="微软雅黑" w:eastAsia="微软雅黑" w:cs="微软雅黑"/>
                <w:spacing w:val="3"/>
                <w:sz w:val="20"/>
                <w:szCs w:val="20"/>
              </w:rPr>
              <w:t>10</w:t>
            </w:r>
          </w:p>
        </w:tc>
        <w:tc>
          <w:tcPr>
            <w:tcW w:w="1798" w:type="dxa"/>
            <w:vAlign w:val="top"/>
          </w:tcPr>
          <w:p>
            <w:pPr>
              <w:spacing w:before="223" w:line="189" w:lineRule="auto"/>
              <w:ind w:left="162"/>
              <w:outlineLvl w:val="1"/>
              <w:rPr>
                <w:rFonts w:ascii="Arial"/>
                <w:sz w:val="21"/>
              </w:rPr>
            </w:pPr>
            <w:r>
              <w:rPr>
                <w:rFonts w:ascii="微软雅黑" w:hAnsi="微软雅黑" w:eastAsia="微软雅黑" w:cs="微软雅黑"/>
                <w:spacing w:val="13"/>
                <w:sz w:val="20"/>
                <w:szCs w:val="20"/>
              </w:rPr>
              <w:t>磋</w:t>
            </w:r>
            <w:r>
              <w:rPr>
                <w:rFonts w:ascii="微软雅黑" w:hAnsi="微软雅黑" w:eastAsia="微软雅黑" w:cs="微软雅黑"/>
                <w:spacing w:val="9"/>
                <w:sz w:val="20"/>
                <w:szCs w:val="20"/>
              </w:rPr>
              <w:t>商过程中可能</w:t>
            </w:r>
          </w:p>
          <w:p>
            <w:pPr>
              <w:spacing w:before="86" w:line="190" w:lineRule="auto"/>
              <w:ind w:left="166" w:leftChars="0"/>
              <w:rPr>
                <w:rFonts w:ascii="微软雅黑" w:hAnsi="微软雅黑" w:eastAsia="微软雅黑" w:cs="微软雅黑"/>
                <w:spacing w:val="9"/>
                <w:sz w:val="20"/>
                <w:szCs w:val="20"/>
              </w:rPr>
            </w:pPr>
            <w:r>
              <w:rPr>
                <w:rFonts w:ascii="微软雅黑" w:hAnsi="微软雅黑" w:eastAsia="微软雅黑" w:cs="微软雅黑"/>
                <w:spacing w:val="9"/>
                <w:sz w:val="20"/>
                <w:szCs w:val="20"/>
              </w:rPr>
              <w:t>实质变动的内容</w:t>
            </w:r>
          </w:p>
        </w:tc>
        <w:tc>
          <w:tcPr>
            <w:tcW w:w="6946" w:type="dxa"/>
            <w:vAlign w:val="center"/>
          </w:tcPr>
          <w:p>
            <w:pPr>
              <w:spacing w:before="86" w:line="190" w:lineRule="auto"/>
              <w:jc w:val="left"/>
              <w:rPr>
                <w:rFonts w:ascii="微软雅黑" w:hAnsi="微软雅黑" w:eastAsia="微软雅黑" w:cs="微软雅黑"/>
                <w:spacing w:val="10"/>
                <w:sz w:val="20"/>
                <w:szCs w:val="20"/>
              </w:rPr>
            </w:pPr>
            <w:r>
              <w:rPr>
                <w:rFonts w:ascii="微软雅黑" w:hAnsi="微软雅黑" w:eastAsia="微软雅黑" w:cs="微软雅黑"/>
                <w:spacing w:val="18"/>
                <w:sz w:val="20"/>
                <w:szCs w:val="20"/>
              </w:rPr>
              <w:t>本项</w:t>
            </w:r>
            <w:r>
              <w:rPr>
                <w:rFonts w:ascii="微软雅黑" w:hAnsi="微软雅黑" w:eastAsia="微软雅黑" w:cs="微软雅黑"/>
                <w:spacing w:val="13"/>
                <w:sz w:val="20"/>
                <w:szCs w:val="20"/>
              </w:rPr>
              <w:t>目</w:t>
            </w:r>
            <w:r>
              <w:rPr>
                <w:rFonts w:ascii="微软雅黑" w:hAnsi="微软雅黑" w:eastAsia="微软雅黑" w:cs="微软雅黑"/>
                <w:spacing w:val="9"/>
                <w:sz w:val="20"/>
                <w:szCs w:val="20"/>
              </w:rPr>
              <w:t>第四部分中的技术要求、服务要求、商务要求、合同文本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4" w:hRule="atLeast"/>
        </w:trPr>
        <w:tc>
          <w:tcPr>
            <w:tcW w:w="653"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86" w:line="179" w:lineRule="auto"/>
              <w:ind w:left="212" w:leftChars="0"/>
              <w:rPr>
                <w:rFonts w:ascii="微软雅黑" w:hAnsi="微软雅黑" w:eastAsia="微软雅黑" w:cs="微软雅黑"/>
                <w:spacing w:val="2"/>
                <w:sz w:val="20"/>
                <w:szCs w:val="20"/>
              </w:rPr>
            </w:pPr>
            <w:r>
              <w:rPr>
                <w:rFonts w:ascii="微软雅黑" w:hAnsi="微软雅黑" w:eastAsia="微软雅黑" w:cs="微软雅黑"/>
                <w:spacing w:val="3"/>
                <w:sz w:val="20"/>
                <w:szCs w:val="20"/>
              </w:rPr>
              <w:t>11</w:t>
            </w:r>
          </w:p>
        </w:tc>
        <w:tc>
          <w:tcPr>
            <w:tcW w:w="1798"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85" w:line="189" w:lineRule="auto"/>
              <w:ind w:left="526" w:leftChars="0"/>
              <w:rPr>
                <w:rFonts w:ascii="微软雅黑" w:hAnsi="微软雅黑" w:eastAsia="微软雅黑" w:cs="微软雅黑"/>
                <w:spacing w:val="9"/>
                <w:sz w:val="20"/>
                <w:szCs w:val="20"/>
              </w:rPr>
            </w:pPr>
            <w:r>
              <w:rPr>
                <w:rFonts w:ascii="微软雅黑" w:hAnsi="微软雅黑" w:eastAsia="微软雅黑" w:cs="微软雅黑"/>
                <w:spacing w:val="10"/>
                <w:sz w:val="20"/>
                <w:szCs w:val="20"/>
              </w:rPr>
              <w:t>合</w:t>
            </w:r>
            <w:r>
              <w:rPr>
                <w:rFonts w:ascii="微软雅黑" w:hAnsi="微软雅黑" w:eastAsia="微软雅黑" w:cs="微软雅黑"/>
                <w:spacing w:val="8"/>
                <w:sz w:val="20"/>
                <w:szCs w:val="20"/>
              </w:rPr>
              <w:t>同分包</w:t>
            </w:r>
          </w:p>
        </w:tc>
        <w:tc>
          <w:tcPr>
            <w:tcW w:w="6946" w:type="dxa"/>
            <w:vAlign w:val="center"/>
          </w:tcPr>
          <w:p>
            <w:pPr>
              <w:spacing w:before="42" w:line="225" w:lineRule="auto"/>
              <w:ind w:left="122"/>
              <w:jc w:val="both"/>
              <w:rPr>
                <w:rFonts w:ascii="微软雅黑" w:hAnsi="微软雅黑" w:eastAsia="微软雅黑" w:cs="微软雅黑"/>
                <w:sz w:val="20"/>
                <w:szCs w:val="20"/>
              </w:rPr>
            </w:pPr>
            <w:r>
              <w:rPr>
                <w:rFonts w:hint="eastAsia" w:ascii="Meiryo" w:hAnsi="Meiryo" w:eastAsia="宋体" w:cs="Meiryo"/>
                <w:spacing w:val="10"/>
                <w:sz w:val="20"/>
                <w:szCs w:val="20"/>
                <w:lang w:eastAsia="zh-CN"/>
              </w:rPr>
              <w:t>☑</w:t>
            </w:r>
            <w:r>
              <w:rPr>
                <w:rFonts w:ascii="Meiryo" w:hAnsi="Meiryo" w:eastAsia="Meiryo" w:cs="Meiryo"/>
                <w:spacing w:val="9"/>
                <w:sz w:val="20"/>
                <w:szCs w:val="20"/>
              </w:rPr>
              <w:t xml:space="preserve"> </w:t>
            </w:r>
            <w:r>
              <w:rPr>
                <w:rFonts w:ascii="微软雅黑" w:hAnsi="微软雅黑" w:eastAsia="微软雅黑" w:cs="微软雅黑"/>
                <w:spacing w:val="9"/>
                <w:sz w:val="20"/>
                <w:szCs w:val="20"/>
              </w:rPr>
              <w:t>本项目不接受合同分包；  (采购人根据项目情况选择)</w:t>
            </w:r>
          </w:p>
          <w:p>
            <w:pPr>
              <w:spacing w:before="6" w:line="247" w:lineRule="auto"/>
              <w:ind w:left="106" w:leftChars="0" w:right="108" w:rightChars="0" w:firstLine="14" w:firstLineChars="0"/>
              <w:jc w:val="both"/>
              <w:rPr>
                <w:rFonts w:ascii="微软雅黑" w:hAnsi="微软雅黑" w:eastAsia="微软雅黑" w:cs="微软雅黑"/>
                <w:sz w:val="20"/>
                <w:szCs w:val="20"/>
              </w:rPr>
            </w:pPr>
            <w:r>
              <w:rPr>
                <w:rFonts w:ascii="微软雅黑" w:hAnsi="微软雅黑" w:eastAsia="微软雅黑" w:cs="微软雅黑"/>
                <w:spacing w:val="19"/>
                <w:sz w:val="20"/>
                <w:szCs w:val="20"/>
              </w:rPr>
              <w:sym w:font="Wingdings" w:char="00A8"/>
            </w:r>
            <w:r>
              <w:rPr>
                <w:rFonts w:ascii="微软雅黑" w:hAnsi="微软雅黑" w:eastAsia="微软雅黑" w:cs="微软雅黑"/>
                <w:spacing w:val="19"/>
                <w:sz w:val="20"/>
                <w:szCs w:val="20"/>
              </w:rPr>
              <w:t>本</w:t>
            </w:r>
            <w:r>
              <w:rPr>
                <w:rFonts w:ascii="微软雅黑" w:hAnsi="微软雅黑" w:eastAsia="微软雅黑" w:cs="微软雅黑"/>
                <w:spacing w:val="13"/>
                <w:sz w:val="20"/>
                <w:szCs w:val="20"/>
              </w:rPr>
              <w:t>项目接受合同分包 (采购人根据项目情况选择) 具体要求如下：</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1.供应商根据磋商文件的规定和采购项目的实际情况，拟在成交后将成</w:t>
            </w:r>
            <w:r>
              <w:rPr>
                <w:rFonts w:ascii="微软雅黑" w:hAnsi="微软雅黑" w:eastAsia="微软雅黑" w:cs="微软雅黑"/>
                <w:spacing w:val="4"/>
                <w:sz w:val="20"/>
                <w:szCs w:val="20"/>
              </w:rPr>
              <w:t>交</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项</w:t>
            </w:r>
            <w:r>
              <w:rPr>
                <w:rFonts w:ascii="微软雅黑" w:hAnsi="微软雅黑" w:eastAsia="微软雅黑" w:cs="微软雅黑"/>
                <w:spacing w:val="21"/>
                <w:sz w:val="20"/>
                <w:szCs w:val="20"/>
              </w:rPr>
              <w:t>目</w:t>
            </w:r>
            <w:r>
              <w:rPr>
                <w:rFonts w:ascii="微软雅黑" w:hAnsi="微软雅黑" w:eastAsia="微软雅黑" w:cs="微软雅黑"/>
                <w:spacing w:val="12"/>
                <w:sz w:val="20"/>
                <w:szCs w:val="20"/>
              </w:rPr>
              <w:t>的非主体、非关键性工作分包的，应当在响应文件中事前载明。分</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包</w:t>
            </w:r>
            <w:r>
              <w:rPr>
                <w:rFonts w:ascii="微软雅黑" w:hAnsi="微软雅黑" w:eastAsia="微软雅黑" w:cs="微软雅黑"/>
                <w:spacing w:val="10"/>
                <w:sz w:val="20"/>
                <w:szCs w:val="20"/>
              </w:rPr>
              <w:t>供应商履行的分包项目的技术要求等，必须与成交的一致。</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2.分包履行合同的部分应当为采购项目的非主体、非关键性工作，不属</w:t>
            </w:r>
            <w:r>
              <w:rPr>
                <w:rFonts w:ascii="微软雅黑" w:hAnsi="微软雅黑" w:eastAsia="微软雅黑" w:cs="微软雅黑"/>
                <w:spacing w:val="4"/>
                <w:sz w:val="20"/>
                <w:szCs w:val="20"/>
              </w:rPr>
              <w:t>于</w:t>
            </w:r>
            <w:r>
              <w:rPr>
                <w:rFonts w:ascii="微软雅黑" w:hAnsi="微软雅黑" w:eastAsia="微软雅黑" w:cs="微软雅黑"/>
                <w:spacing w:val="9"/>
                <w:sz w:val="20"/>
                <w:szCs w:val="20"/>
              </w:rPr>
              <w:t>成交供应商的主要合同义务</w:t>
            </w:r>
            <w:r>
              <w:rPr>
                <w:rFonts w:ascii="微软雅黑" w:hAnsi="微软雅黑" w:eastAsia="微软雅黑" w:cs="微软雅黑"/>
                <w:spacing w:val="8"/>
                <w:sz w:val="20"/>
                <w:szCs w:val="20"/>
              </w:rPr>
              <w:t>。</w:t>
            </w:r>
            <w:r>
              <w:rPr>
                <w:rFonts w:ascii="微软雅黑" w:hAnsi="微软雅黑" w:eastAsia="微软雅黑" w:cs="微软雅黑"/>
                <w:sz w:val="20"/>
                <w:szCs w:val="20"/>
              </w:rPr>
              <w:t xml:space="preserve">                                                             </w:t>
            </w:r>
          </w:p>
          <w:p>
            <w:pPr>
              <w:spacing w:before="6" w:line="247" w:lineRule="auto"/>
              <w:ind w:left="106" w:leftChars="0" w:right="108" w:rightChars="0" w:firstLine="14" w:firstLineChars="0"/>
              <w:jc w:val="both"/>
              <w:rPr>
                <w:rFonts w:ascii="微软雅黑" w:hAnsi="微软雅黑" w:eastAsia="微软雅黑" w:cs="微软雅黑"/>
                <w:spacing w:val="10"/>
                <w:sz w:val="20"/>
                <w:szCs w:val="20"/>
              </w:rPr>
            </w:pPr>
            <w:r>
              <w:rPr>
                <w:rFonts w:ascii="微软雅黑" w:hAnsi="微软雅黑" w:eastAsia="微软雅黑" w:cs="微软雅黑"/>
                <w:spacing w:val="10"/>
                <w:sz w:val="20"/>
                <w:szCs w:val="20"/>
              </w:rPr>
              <w:t>3.本项目分包履行的具体内容、金额或者比例：</w:t>
            </w:r>
            <w:r>
              <w:rPr>
                <w:rFonts w:ascii="微软雅黑" w:hAnsi="微软雅黑" w:eastAsia="微软雅黑" w:cs="微软雅黑"/>
                <w:sz w:val="20"/>
                <w:szCs w:val="20"/>
              </w:rPr>
              <w:t>XXXX</w:t>
            </w:r>
            <w:r>
              <w:rPr>
                <w:rFonts w:ascii="微软雅黑" w:hAnsi="微软雅黑" w:eastAsia="微软雅黑" w:cs="微软雅黑"/>
                <w:spacing w:val="10"/>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653"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86" w:line="179" w:lineRule="auto"/>
              <w:ind w:left="212" w:leftChars="0"/>
              <w:rPr>
                <w:rFonts w:ascii="微软雅黑" w:hAnsi="微软雅黑" w:eastAsia="微软雅黑" w:cs="微软雅黑"/>
                <w:spacing w:val="3"/>
                <w:sz w:val="20"/>
                <w:szCs w:val="20"/>
              </w:rPr>
            </w:pPr>
            <w:r>
              <w:rPr>
                <w:rFonts w:ascii="微软雅黑" w:hAnsi="微软雅黑" w:eastAsia="微软雅黑" w:cs="微软雅黑"/>
                <w:spacing w:val="3"/>
                <w:sz w:val="20"/>
                <w:szCs w:val="20"/>
              </w:rPr>
              <w:t>12</w:t>
            </w:r>
          </w:p>
        </w:tc>
        <w:tc>
          <w:tcPr>
            <w:tcW w:w="1798"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86" w:line="269" w:lineRule="auto"/>
              <w:ind w:left="582" w:leftChars="0" w:right="163" w:rightChars="0" w:hanging="418" w:firstLineChars="0"/>
              <w:rPr>
                <w:rFonts w:ascii="微软雅黑" w:hAnsi="微软雅黑" w:eastAsia="微软雅黑" w:cs="微软雅黑"/>
                <w:spacing w:val="9"/>
                <w:sz w:val="20"/>
                <w:szCs w:val="20"/>
              </w:rPr>
            </w:pPr>
            <w:r>
              <w:rPr>
                <w:rFonts w:ascii="微软雅黑" w:hAnsi="微软雅黑" w:eastAsia="微软雅黑" w:cs="微软雅黑"/>
                <w:spacing w:val="11"/>
                <w:sz w:val="20"/>
                <w:szCs w:val="20"/>
              </w:rPr>
              <w:t>是</w:t>
            </w:r>
            <w:r>
              <w:rPr>
                <w:rFonts w:ascii="微软雅黑" w:hAnsi="微软雅黑" w:eastAsia="微软雅黑" w:cs="微软雅黑"/>
                <w:spacing w:val="9"/>
                <w:sz w:val="20"/>
                <w:szCs w:val="20"/>
              </w:rPr>
              <w:t>否采用电子</w:t>
            </w:r>
          </w:p>
          <w:p>
            <w:pPr>
              <w:spacing w:before="86" w:line="269" w:lineRule="auto"/>
              <w:ind w:left="582" w:leftChars="0" w:right="163" w:rightChars="0" w:hanging="418" w:firstLineChars="0"/>
              <w:rPr>
                <w:rFonts w:ascii="微软雅黑" w:hAnsi="微软雅黑" w:eastAsia="微软雅黑" w:cs="微软雅黑"/>
                <w:spacing w:val="10"/>
                <w:sz w:val="20"/>
                <w:szCs w:val="20"/>
              </w:rPr>
            </w:pPr>
            <w:r>
              <w:rPr>
                <w:rFonts w:ascii="微软雅黑" w:hAnsi="微软雅黑" w:eastAsia="微软雅黑" w:cs="微软雅黑"/>
                <w:spacing w:val="9"/>
                <w:sz w:val="20"/>
                <w:szCs w:val="20"/>
              </w:rPr>
              <w:t>招标投</w:t>
            </w:r>
            <w:r>
              <w:rPr>
                <w:rFonts w:ascii="微软雅黑" w:hAnsi="微软雅黑" w:eastAsia="微软雅黑" w:cs="微软雅黑"/>
                <w:spacing w:val="8"/>
                <w:sz w:val="20"/>
                <w:szCs w:val="20"/>
              </w:rPr>
              <w:t>标</w:t>
            </w:r>
          </w:p>
        </w:tc>
        <w:tc>
          <w:tcPr>
            <w:tcW w:w="6946" w:type="dxa"/>
            <w:vAlign w:val="center"/>
          </w:tcPr>
          <w:p>
            <w:pPr>
              <w:spacing w:before="107" w:line="283" w:lineRule="auto"/>
              <w:ind w:left="106" w:firstLine="15"/>
              <w:jc w:val="both"/>
              <w:rPr>
                <w:rFonts w:ascii="微软雅黑" w:hAnsi="微软雅黑" w:eastAsia="微软雅黑" w:cs="微软雅黑"/>
                <w:sz w:val="20"/>
                <w:szCs w:val="20"/>
              </w:rPr>
            </w:pPr>
            <w:r>
              <w:rPr>
                <w:rFonts w:ascii="微软雅黑" w:hAnsi="微软雅黑" w:eastAsia="微软雅黑" w:cs="微软雅黑"/>
                <w:spacing w:val="10"/>
                <w:sz w:val="20"/>
                <w:szCs w:val="20"/>
              </w:rPr>
              <w:sym w:font="Wingdings" w:char="00FE"/>
            </w:r>
            <w:r>
              <w:rPr>
                <w:rFonts w:ascii="微软雅黑" w:hAnsi="微软雅黑" w:eastAsia="微软雅黑" w:cs="微软雅黑"/>
                <w:spacing w:val="10"/>
                <w:sz w:val="20"/>
                <w:szCs w:val="20"/>
              </w:rPr>
              <w:t xml:space="preserve"> 是：本次开标采用远程在线开标方式，供应商必须准备好 </w:t>
            </w:r>
            <w:r>
              <w:rPr>
                <w:rFonts w:ascii="微软雅黑" w:hAnsi="微软雅黑" w:eastAsia="微软雅黑" w:cs="微软雅黑"/>
                <w:sz w:val="20"/>
                <w:szCs w:val="20"/>
              </w:rPr>
              <w:t>CA</w:t>
            </w:r>
            <w:r>
              <w:rPr>
                <w:rFonts w:ascii="微软雅黑" w:hAnsi="微软雅黑" w:eastAsia="微软雅黑" w:cs="微软雅黑"/>
                <w:spacing w:val="10"/>
                <w:sz w:val="20"/>
                <w:szCs w:val="20"/>
              </w:rPr>
              <w:t xml:space="preserve"> 数字</w:t>
            </w:r>
            <w:r>
              <w:rPr>
                <w:rFonts w:ascii="微软雅黑" w:hAnsi="微软雅黑" w:eastAsia="微软雅黑" w:cs="微软雅黑"/>
                <w:spacing w:val="7"/>
                <w:sz w:val="20"/>
                <w:szCs w:val="20"/>
              </w:rPr>
              <w:t>证</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书</w:t>
            </w:r>
            <w:r>
              <w:rPr>
                <w:rFonts w:ascii="微软雅黑" w:hAnsi="微软雅黑" w:eastAsia="微软雅黑" w:cs="微软雅黑"/>
                <w:spacing w:val="20"/>
                <w:sz w:val="20"/>
                <w:szCs w:val="20"/>
              </w:rPr>
              <w:t>准</w:t>
            </w:r>
            <w:r>
              <w:rPr>
                <w:rFonts w:ascii="微软雅黑" w:hAnsi="微软雅黑" w:eastAsia="微软雅黑" w:cs="微软雅黑"/>
                <w:spacing w:val="12"/>
                <w:sz w:val="20"/>
                <w:szCs w:val="20"/>
              </w:rPr>
              <w:t>时参加在线开标，供应商需使用</w:t>
            </w:r>
            <w:r>
              <w:rPr>
                <w:rFonts w:ascii="微软雅黑" w:hAnsi="微软雅黑" w:eastAsia="微软雅黑" w:cs="微软雅黑"/>
                <w:sz w:val="20"/>
                <w:szCs w:val="20"/>
              </w:rPr>
              <w:t>CA</w:t>
            </w:r>
            <w:r>
              <w:rPr>
                <w:rFonts w:ascii="微软雅黑" w:hAnsi="微软雅黑" w:eastAsia="微软雅黑" w:cs="微软雅黑"/>
                <w:spacing w:val="12"/>
                <w:sz w:val="20"/>
                <w:szCs w:val="20"/>
              </w:rPr>
              <w:t>数字证书在规定的时间内完成</w:t>
            </w:r>
            <w:r>
              <w:rPr>
                <w:rFonts w:ascii="微软雅黑" w:hAnsi="微软雅黑" w:eastAsia="微软雅黑" w:cs="微软雅黑"/>
                <w:spacing w:val="16"/>
                <w:sz w:val="20"/>
                <w:szCs w:val="20"/>
              </w:rPr>
              <w:t>解</w:t>
            </w:r>
            <w:r>
              <w:rPr>
                <w:rFonts w:ascii="微软雅黑" w:hAnsi="微软雅黑" w:eastAsia="微软雅黑" w:cs="微软雅黑"/>
                <w:spacing w:val="10"/>
                <w:sz w:val="20"/>
                <w:szCs w:val="20"/>
              </w:rPr>
              <w:t>密 ；因供应商原因造成响应文件未解密的，视为撤销其响应文件，造</w:t>
            </w:r>
            <w:r>
              <w:rPr>
                <w:rFonts w:ascii="微软雅黑" w:hAnsi="微软雅黑" w:eastAsia="微软雅黑" w:cs="微软雅黑"/>
                <w:spacing w:val="12"/>
                <w:sz w:val="20"/>
                <w:szCs w:val="20"/>
              </w:rPr>
              <w:t>成</w:t>
            </w:r>
            <w:r>
              <w:rPr>
                <w:rFonts w:ascii="微软雅黑" w:hAnsi="微软雅黑" w:eastAsia="微软雅黑" w:cs="微软雅黑"/>
                <w:spacing w:val="8"/>
                <w:sz w:val="20"/>
                <w:szCs w:val="20"/>
              </w:rPr>
              <w:t xml:space="preserve">的一切后果，由供应商自行承担。评标过程中，供应商必须准备好 </w:t>
            </w:r>
            <w:r>
              <w:rPr>
                <w:rFonts w:ascii="微软雅黑" w:hAnsi="微软雅黑" w:eastAsia="微软雅黑" w:cs="微软雅黑"/>
                <w:sz w:val="20"/>
                <w:szCs w:val="20"/>
              </w:rPr>
              <w:t>CA</w:t>
            </w:r>
            <w:r>
              <w:rPr>
                <w:rFonts w:ascii="微软雅黑" w:hAnsi="微软雅黑" w:eastAsia="微软雅黑" w:cs="微软雅黑"/>
                <w:spacing w:val="24"/>
                <w:sz w:val="20"/>
                <w:szCs w:val="20"/>
              </w:rPr>
              <w:t>数</w:t>
            </w:r>
            <w:r>
              <w:rPr>
                <w:rFonts w:ascii="微软雅黑" w:hAnsi="微软雅黑" w:eastAsia="微软雅黑" w:cs="微软雅黑"/>
                <w:spacing w:val="13"/>
                <w:sz w:val="20"/>
                <w:szCs w:val="20"/>
              </w:rPr>
              <w:t>字</w:t>
            </w:r>
            <w:r>
              <w:rPr>
                <w:rFonts w:ascii="微软雅黑" w:hAnsi="微软雅黑" w:eastAsia="微软雅黑" w:cs="微软雅黑"/>
                <w:spacing w:val="12"/>
                <w:sz w:val="20"/>
                <w:szCs w:val="20"/>
              </w:rPr>
              <w:t>证书随时准备应答磋商小组发起的询标函、磋商响应函和多轮报价</w:t>
            </w:r>
            <w:r>
              <w:rPr>
                <w:rFonts w:ascii="微软雅黑" w:hAnsi="微软雅黑" w:eastAsia="微软雅黑" w:cs="微软雅黑"/>
                <w:spacing w:val="16"/>
                <w:sz w:val="20"/>
                <w:szCs w:val="20"/>
              </w:rPr>
              <w:t>函</w:t>
            </w:r>
            <w:r>
              <w:rPr>
                <w:rFonts w:ascii="微软雅黑" w:hAnsi="微软雅黑" w:eastAsia="微软雅黑" w:cs="微软雅黑"/>
                <w:spacing w:val="10"/>
                <w:sz w:val="20"/>
                <w:szCs w:val="20"/>
              </w:rPr>
              <w:t>，并在规定的时间内完成相应应答，因供应商原因造成询标函、磋商</w:t>
            </w:r>
            <w:r>
              <w:rPr>
                <w:rFonts w:ascii="微软雅黑" w:hAnsi="微软雅黑" w:eastAsia="微软雅黑" w:cs="微软雅黑"/>
                <w:spacing w:val="18"/>
                <w:sz w:val="20"/>
                <w:szCs w:val="20"/>
              </w:rPr>
              <w:t>响</w:t>
            </w:r>
            <w:r>
              <w:rPr>
                <w:rFonts w:ascii="微软雅黑" w:hAnsi="微软雅黑" w:eastAsia="微软雅黑" w:cs="微软雅黑"/>
                <w:spacing w:val="14"/>
                <w:sz w:val="20"/>
                <w:szCs w:val="20"/>
              </w:rPr>
              <w:t>应</w:t>
            </w:r>
            <w:r>
              <w:rPr>
                <w:rFonts w:ascii="微软雅黑" w:hAnsi="微软雅黑" w:eastAsia="微软雅黑" w:cs="微软雅黑"/>
                <w:spacing w:val="9"/>
                <w:sz w:val="20"/>
                <w:szCs w:val="20"/>
              </w:rPr>
              <w:t>函和多轮报价函未在规定的时间内完成相应应答，造成的一切后果，</w:t>
            </w:r>
            <w:r>
              <w:rPr>
                <w:rFonts w:ascii="微软雅黑" w:hAnsi="微软雅黑" w:eastAsia="微软雅黑" w:cs="微软雅黑"/>
                <w:spacing w:val="10"/>
                <w:sz w:val="20"/>
                <w:szCs w:val="20"/>
              </w:rPr>
              <w:t>由</w:t>
            </w:r>
            <w:r>
              <w:rPr>
                <w:rFonts w:ascii="微软雅黑" w:hAnsi="微软雅黑" w:eastAsia="微软雅黑" w:cs="微软雅黑"/>
                <w:spacing w:val="8"/>
                <w:sz w:val="20"/>
                <w:szCs w:val="20"/>
              </w:rPr>
              <w:t>供应商自行承担。</w:t>
            </w:r>
          </w:p>
          <w:p>
            <w:pPr>
              <w:spacing w:before="2" w:line="269" w:lineRule="auto"/>
              <w:ind w:left="108" w:right="108"/>
              <w:jc w:val="both"/>
              <w:rPr>
                <w:rFonts w:ascii="微软雅黑" w:hAnsi="微软雅黑" w:eastAsia="微软雅黑" w:cs="微软雅黑"/>
                <w:spacing w:val="9"/>
                <w:sz w:val="20"/>
                <w:szCs w:val="20"/>
              </w:rPr>
            </w:pPr>
            <w:r>
              <w:rPr>
                <w:rFonts w:ascii="微软雅黑" w:hAnsi="微软雅黑" w:eastAsia="微软雅黑" w:cs="微软雅黑"/>
                <w:spacing w:val="16"/>
                <w:sz w:val="20"/>
                <w:szCs w:val="20"/>
              </w:rPr>
              <w:t>部</w:t>
            </w:r>
            <w:r>
              <w:rPr>
                <w:rFonts w:ascii="微软雅黑" w:hAnsi="微软雅黑" w:eastAsia="微软雅黑" w:cs="微软雅黑"/>
                <w:spacing w:val="8"/>
                <w:sz w:val="20"/>
                <w:szCs w:val="20"/>
              </w:rPr>
              <w:t>分供应商响应文件未解密的，其他响应文件的开标可以继续进行</w:t>
            </w:r>
            <w:r>
              <w:rPr>
                <w:rFonts w:hint="eastAsia" w:ascii="微软雅黑" w:hAnsi="微软雅黑" w:eastAsia="微软雅黑" w:cs="微软雅黑"/>
                <w:spacing w:val="8"/>
                <w:sz w:val="20"/>
                <w:szCs w:val="20"/>
                <w:lang w:eastAsia="zh-CN"/>
              </w:rPr>
              <w:t>。</w:t>
            </w:r>
            <w:r>
              <w:rPr>
                <w:rFonts w:ascii="微软雅黑" w:hAnsi="微软雅黑" w:eastAsia="微软雅黑" w:cs="微软雅黑"/>
                <w:spacing w:val="8"/>
                <w:sz w:val="20"/>
                <w:szCs w:val="20"/>
              </w:rPr>
              <w:t>电</w:t>
            </w:r>
            <w:r>
              <w:rPr>
                <w:rFonts w:ascii="微软雅黑" w:hAnsi="微软雅黑" w:eastAsia="微软雅黑" w:cs="微软雅黑"/>
                <w:sz w:val="20"/>
                <w:szCs w:val="20"/>
              </w:rPr>
              <w:t xml:space="preserve"> </w:t>
            </w:r>
            <w:r>
              <w:rPr>
                <w:rFonts w:ascii="微软雅黑" w:hAnsi="微软雅黑" w:eastAsia="微软雅黑" w:cs="微软雅黑"/>
                <w:spacing w:val="22"/>
                <w:sz w:val="20"/>
                <w:szCs w:val="20"/>
              </w:rPr>
              <w:t>子</w:t>
            </w:r>
            <w:r>
              <w:rPr>
                <w:rFonts w:ascii="微软雅黑" w:hAnsi="微软雅黑" w:eastAsia="微软雅黑" w:cs="微软雅黑"/>
                <w:spacing w:val="12"/>
                <w:sz w:val="20"/>
                <w:szCs w:val="20"/>
              </w:rPr>
              <w:t>开标过程出现故障时 ( 因系统原因导致全部供应商无法解密或开标不</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能</w:t>
            </w:r>
            <w:r>
              <w:rPr>
                <w:rFonts w:ascii="微软雅黑" w:hAnsi="微软雅黑" w:eastAsia="微软雅黑" w:cs="微软雅黑"/>
                <w:spacing w:val="9"/>
                <w:sz w:val="20"/>
                <w:szCs w:val="20"/>
              </w:rPr>
              <w:t>顺利进行)  ，由采购代理机构另行通知开标时间。</w:t>
            </w:r>
          </w:p>
          <w:p>
            <w:pPr>
              <w:spacing w:before="2" w:line="269" w:lineRule="auto"/>
              <w:ind w:left="108" w:right="108"/>
              <w:jc w:val="both"/>
              <w:rPr>
                <w:rFonts w:ascii="微软雅黑" w:hAnsi="微软雅黑" w:eastAsia="微软雅黑" w:cs="微软雅黑"/>
                <w:sz w:val="20"/>
                <w:szCs w:val="20"/>
              </w:rPr>
            </w:pPr>
            <w:r>
              <w:rPr>
                <w:rFonts w:ascii="微软雅黑" w:hAnsi="微软雅黑" w:eastAsia="微软雅黑" w:cs="微软雅黑"/>
                <w:spacing w:val="11"/>
                <w:sz w:val="20"/>
                <w:szCs w:val="20"/>
              </w:rPr>
              <w:sym w:font="Wingdings" w:char="00A8"/>
            </w:r>
            <w:r>
              <w:rPr>
                <w:rFonts w:ascii="微软雅黑" w:hAnsi="微软雅黑" w:eastAsia="微软雅黑" w:cs="微软雅黑"/>
                <w:spacing w:val="11"/>
                <w:sz w:val="20"/>
                <w:szCs w:val="20"/>
              </w:rPr>
              <w:t>是：本次开标采用现场开标方式 (供应商需自行准备电脑终端设备，</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 xml:space="preserve">电脑终端设备需具备 </w:t>
            </w:r>
            <w:r>
              <w:rPr>
                <w:rFonts w:ascii="微软雅黑" w:hAnsi="微软雅黑" w:eastAsia="微软雅黑" w:cs="微软雅黑"/>
                <w:sz w:val="20"/>
                <w:szCs w:val="20"/>
              </w:rPr>
              <w:t>IE</w:t>
            </w:r>
            <w:r>
              <w:rPr>
                <w:rFonts w:ascii="微软雅黑" w:hAnsi="微软雅黑" w:eastAsia="微软雅黑" w:cs="微软雅黑"/>
                <w:spacing w:val="9"/>
                <w:sz w:val="20"/>
                <w:szCs w:val="20"/>
              </w:rPr>
              <w:t xml:space="preserve">11 及以上的浏览器【推荐使用 </w:t>
            </w:r>
            <w:r>
              <w:rPr>
                <w:rFonts w:ascii="微软雅黑" w:hAnsi="微软雅黑" w:eastAsia="微软雅黑" w:cs="微软雅黑"/>
                <w:sz w:val="20"/>
                <w:szCs w:val="20"/>
              </w:rPr>
              <w:t>Chrome</w:t>
            </w:r>
            <w:r>
              <w:rPr>
                <w:rFonts w:ascii="微软雅黑" w:hAnsi="微软雅黑" w:eastAsia="微软雅黑" w:cs="微软雅黑"/>
                <w:spacing w:val="9"/>
                <w:sz w:val="20"/>
                <w:szCs w:val="20"/>
              </w:rPr>
              <w:t xml:space="preserve"> 浏览器</w:t>
            </w:r>
            <w:r>
              <w:rPr>
                <w:rFonts w:ascii="微软雅黑" w:hAnsi="微软雅黑" w:eastAsia="微软雅黑" w:cs="微软雅黑"/>
                <w:spacing w:val="7"/>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 xml:space="preserve">和 </w:t>
            </w:r>
            <w:r>
              <w:rPr>
                <w:rFonts w:ascii="微软雅黑" w:hAnsi="微软雅黑" w:eastAsia="微软雅黑" w:cs="微软雅黑"/>
                <w:sz w:val="20"/>
                <w:szCs w:val="20"/>
              </w:rPr>
              <w:t>CA</w:t>
            </w:r>
            <w:r>
              <w:rPr>
                <w:rFonts w:ascii="微软雅黑" w:hAnsi="微软雅黑" w:eastAsia="微软雅黑" w:cs="微软雅黑"/>
                <w:spacing w:val="10"/>
                <w:sz w:val="20"/>
                <w:szCs w:val="20"/>
              </w:rPr>
              <w:t xml:space="preserve"> </w:t>
            </w:r>
            <w:r>
              <w:rPr>
                <w:rFonts w:ascii="微软雅黑" w:hAnsi="微软雅黑" w:eastAsia="微软雅黑" w:cs="微软雅黑"/>
                <w:spacing w:val="8"/>
                <w:sz w:val="20"/>
                <w:szCs w:val="20"/>
              </w:rPr>
              <w:t xml:space="preserve">数字证书驱动，同时自行解决所需网络)，供应商必须准备好 </w:t>
            </w:r>
            <w:r>
              <w:rPr>
                <w:rFonts w:ascii="微软雅黑" w:hAnsi="微软雅黑" w:eastAsia="微软雅黑" w:cs="微软雅黑"/>
                <w:sz w:val="20"/>
                <w:szCs w:val="20"/>
              </w:rPr>
              <w:t xml:space="preserve">CA </w:t>
            </w:r>
            <w:r>
              <w:rPr>
                <w:rFonts w:ascii="微软雅黑" w:hAnsi="微软雅黑" w:eastAsia="微软雅黑" w:cs="微软雅黑"/>
                <w:spacing w:val="13"/>
                <w:sz w:val="20"/>
                <w:szCs w:val="20"/>
              </w:rPr>
              <w:t xml:space="preserve">数字证书准时参加现场开标，供应商需使用 </w:t>
            </w:r>
            <w:r>
              <w:rPr>
                <w:rFonts w:ascii="微软雅黑" w:hAnsi="微软雅黑" w:eastAsia="微软雅黑" w:cs="微软雅黑"/>
                <w:sz w:val="20"/>
                <w:szCs w:val="20"/>
              </w:rPr>
              <w:t>CA</w:t>
            </w:r>
            <w:r>
              <w:rPr>
                <w:rFonts w:ascii="微软雅黑" w:hAnsi="微软雅黑" w:eastAsia="微软雅黑" w:cs="微软雅黑"/>
                <w:spacing w:val="13"/>
                <w:sz w:val="20"/>
                <w:szCs w:val="20"/>
              </w:rPr>
              <w:t xml:space="preserve"> 数字证书在规定的时</w:t>
            </w:r>
            <w:r>
              <w:rPr>
                <w:rFonts w:ascii="微软雅黑" w:hAnsi="微软雅黑" w:eastAsia="微软雅黑" w:cs="微软雅黑"/>
                <w:spacing w:val="10"/>
                <w:sz w:val="20"/>
                <w:szCs w:val="20"/>
              </w:rPr>
              <w:t>间</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内</w:t>
            </w:r>
            <w:r>
              <w:rPr>
                <w:rFonts w:ascii="微软雅黑" w:hAnsi="微软雅黑" w:eastAsia="微软雅黑" w:cs="微软雅黑"/>
                <w:spacing w:val="14"/>
                <w:sz w:val="20"/>
                <w:szCs w:val="20"/>
              </w:rPr>
              <w:t>完</w:t>
            </w:r>
            <w:r>
              <w:rPr>
                <w:rFonts w:ascii="微软雅黑" w:hAnsi="微软雅黑" w:eastAsia="微软雅黑" w:cs="微软雅黑"/>
                <w:spacing w:val="10"/>
                <w:sz w:val="20"/>
                <w:szCs w:val="20"/>
              </w:rPr>
              <w:t>成解密；因供应商原因造成响应文件未解密的，视为撤销其响应文</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件，造成的一切后果，由供应商自行承担</w:t>
            </w:r>
            <w:r>
              <w:rPr>
                <w:rFonts w:ascii="微软雅黑" w:hAnsi="微软雅黑" w:eastAsia="微软雅黑" w:cs="微软雅黑"/>
                <w:spacing w:val="2"/>
                <w:sz w:val="20"/>
                <w:szCs w:val="20"/>
              </w:rPr>
              <w:t>。</w:t>
            </w:r>
          </w:p>
          <w:p>
            <w:pPr>
              <w:spacing w:before="2" w:line="277" w:lineRule="auto"/>
              <w:ind w:left="108" w:right="108"/>
              <w:jc w:val="both"/>
              <w:rPr>
                <w:rFonts w:ascii="微软雅黑" w:hAnsi="微软雅黑" w:eastAsia="微软雅黑" w:cs="微软雅黑"/>
                <w:sz w:val="20"/>
                <w:szCs w:val="20"/>
              </w:rPr>
            </w:pPr>
            <w:r>
              <w:rPr>
                <w:rFonts w:ascii="微软雅黑" w:hAnsi="微软雅黑" w:eastAsia="微软雅黑" w:cs="微软雅黑"/>
                <w:spacing w:val="16"/>
                <w:sz w:val="20"/>
                <w:szCs w:val="20"/>
              </w:rPr>
              <w:t>部</w:t>
            </w:r>
            <w:r>
              <w:rPr>
                <w:rFonts w:ascii="微软雅黑" w:hAnsi="微软雅黑" w:eastAsia="微软雅黑" w:cs="微软雅黑"/>
                <w:spacing w:val="8"/>
                <w:sz w:val="20"/>
                <w:szCs w:val="20"/>
              </w:rPr>
              <w:t>分供应商响应文件未解密的，其他响应文件的开标可以继续进行。  电</w:t>
            </w:r>
            <w:r>
              <w:rPr>
                <w:rFonts w:ascii="微软雅黑" w:hAnsi="微软雅黑" w:eastAsia="微软雅黑" w:cs="微软雅黑"/>
                <w:sz w:val="20"/>
                <w:szCs w:val="20"/>
              </w:rPr>
              <w:t xml:space="preserve"> </w:t>
            </w:r>
            <w:r>
              <w:rPr>
                <w:rFonts w:ascii="微软雅黑" w:hAnsi="微软雅黑" w:eastAsia="微软雅黑" w:cs="微软雅黑"/>
                <w:spacing w:val="22"/>
                <w:sz w:val="20"/>
                <w:szCs w:val="20"/>
              </w:rPr>
              <w:t>子</w:t>
            </w:r>
            <w:r>
              <w:rPr>
                <w:rFonts w:ascii="微软雅黑" w:hAnsi="微软雅黑" w:eastAsia="微软雅黑" w:cs="微软雅黑"/>
                <w:spacing w:val="12"/>
                <w:sz w:val="20"/>
                <w:szCs w:val="20"/>
              </w:rPr>
              <w:t>开标过程出现故障时 ( 因系统原因导致全部供应商无法解密或开标不</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能</w:t>
            </w:r>
            <w:r>
              <w:rPr>
                <w:rFonts w:ascii="微软雅黑" w:hAnsi="微软雅黑" w:eastAsia="微软雅黑" w:cs="微软雅黑"/>
                <w:spacing w:val="9"/>
                <w:sz w:val="20"/>
                <w:szCs w:val="20"/>
              </w:rPr>
              <w:t>顺利进行)  ，由采购代理机构另行通知开标时间。</w:t>
            </w:r>
          </w:p>
          <w:p>
            <w:pPr>
              <w:spacing w:line="187" w:lineRule="auto"/>
              <w:ind w:left="122" w:leftChars="0"/>
              <w:jc w:val="both"/>
              <w:rPr>
                <w:rFonts w:ascii="微软雅黑" w:hAnsi="微软雅黑" w:eastAsia="微软雅黑" w:cs="微软雅黑"/>
                <w:spacing w:val="19"/>
                <w:sz w:val="20"/>
                <w:szCs w:val="20"/>
              </w:rPr>
            </w:pPr>
            <w:r>
              <w:rPr>
                <w:rFonts w:ascii="微软雅黑" w:hAnsi="微软雅黑" w:eastAsia="微软雅黑" w:cs="微软雅黑"/>
                <w:position w:val="-4"/>
                <w:sz w:val="20"/>
                <w:szCs w:val="20"/>
              </w:rPr>
              <w:drawing>
                <wp:inline distT="0" distB="0" distL="0" distR="0">
                  <wp:extent cx="95885" cy="146685"/>
                  <wp:effectExtent l="0" t="0" r="18415" b="508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1"/>
                          <a:stretch>
                            <a:fillRect/>
                          </a:stretch>
                        </pic:blipFill>
                        <pic:spPr>
                          <a:xfrm>
                            <a:off x="0" y="0"/>
                            <a:ext cx="95953" cy="147048"/>
                          </a:xfrm>
                          <a:prstGeom prst="rect">
                            <a:avLst/>
                          </a:prstGeom>
                        </pic:spPr>
                      </pic:pic>
                    </a:graphicData>
                  </a:graphic>
                </wp:inline>
              </w:drawing>
            </w:r>
            <w:r>
              <w:rPr>
                <w:rFonts w:ascii="微软雅黑" w:hAnsi="微软雅黑" w:eastAsia="微软雅黑" w:cs="微软雅黑"/>
                <w:spacing w:val="4"/>
                <w:sz w:val="20"/>
                <w:szCs w:val="20"/>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653" w:type="dxa"/>
            <w:vAlign w:val="center"/>
          </w:tcPr>
          <w:p>
            <w:pPr>
              <w:spacing w:line="253" w:lineRule="auto"/>
              <w:jc w:val="center"/>
              <w:rPr>
                <w:rFonts w:hint="default" w:ascii="Arial"/>
                <w:sz w:val="21"/>
                <w:lang w:val="en-US" w:eastAsia="zh-CN"/>
              </w:rPr>
            </w:pPr>
            <w:r>
              <w:rPr>
                <w:rFonts w:hint="eastAsia" w:ascii="Arial"/>
                <w:sz w:val="21"/>
                <w:lang w:val="en-US" w:eastAsia="zh-CN"/>
              </w:rPr>
              <w:t>13</w:t>
            </w:r>
          </w:p>
        </w:tc>
        <w:tc>
          <w:tcPr>
            <w:tcW w:w="1798" w:type="dxa"/>
            <w:vAlign w:val="center"/>
          </w:tcPr>
          <w:p>
            <w:pPr>
              <w:spacing w:before="223" w:line="189" w:lineRule="auto"/>
              <w:jc w:val="center"/>
              <w:outlineLvl w:val="1"/>
              <w:rPr>
                <w:rFonts w:ascii="微软雅黑" w:hAnsi="微软雅黑" w:eastAsia="微软雅黑" w:cs="微软雅黑"/>
                <w:spacing w:val="13"/>
                <w:sz w:val="20"/>
                <w:szCs w:val="20"/>
              </w:rPr>
            </w:pPr>
            <w:r>
              <w:rPr>
                <w:rFonts w:hint="eastAsia" w:ascii="微软雅黑" w:hAnsi="微软雅黑" w:eastAsia="微软雅黑" w:cs="微软雅黑"/>
                <w:spacing w:val="13"/>
                <w:sz w:val="20"/>
                <w:szCs w:val="20"/>
                <w:lang w:val="en-US" w:eastAsia="zh-CN"/>
              </w:rPr>
              <w:t>磋商小组</w:t>
            </w:r>
            <w:r>
              <w:rPr>
                <w:rFonts w:hint="eastAsia" w:ascii="微软雅黑" w:hAnsi="微软雅黑" w:eastAsia="微软雅黑" w:cs="微软雅黑"/>
                <w:spacing w:val="13"/>
                <w:sz w:val="20"/>
                <w:szCs w:val="20"/>
              </w:rPr>
              <w:t>的组建</w:t>
            </w:r>
          </w:p>
        </w:tc>
        <w:tc>
          <w:tcPr>
            <w:tcW w:w="6946" w:type="dxa"/>
            <w:vAlign w:val="center"/>
          </w:tcPr>
          <w:p>
            <w:pPr>
              <w:spacing w:before="2" w:line="277" w:lineRule="auto"/>
              <w:ind w:left="108" w:right="108"/>
              <w:jc w:val="both"/>
              <w:rPr>
                <w:rFonts w:ascii="微软雅黑" w:hAnsi="微软雅黑" w:eastAsia="微软雅黑" w:cs="微软雅黑"/>
                <w:spacing w:val="19"/>
                <w:sz w:val="20"/>
                <w:szCs w:val="20"/>
              </w:rPr>
            </w:pPr>
            <w:r>
              <w:rPr>
                <w:rFonts w:hint="eastAsia" w:ascii="微软雅黑" w:hAnsi="微软雅黑" w:eastAsia="微软雅黑" w:cs="微软雅黑"/>
                <w:spacing w:val="-7"/>
                <w:szCs w:val="21"/>
                <w:highlight w:val="none"/>
              </w:rPr>
              <w:t>采购人代表</w:t>
            </w:r>
            <w:r>
              <w:rPr>
                <w:rFonts w:hint="eastAsia" w:ascii="微软雅黑" w:hAnsi="微软雅黑" w:eastAsia="微软雅黑" w:cs="微软雅黑"/>
                <w:spacing w:val="-7"/>
                <w:szCs w:val="21"/>
                <w:highlight w:val="none"/>
                <w:u w:val="single"/>
              </w:rPr>
              <w:t xml:space="preserve"> 1 人</w:t>
            </w:r>
            <w:r>
              <w:rPr>
                <w:rFonts w:hint="eastAsia" w:ascii="微软雅黑" w:hAnsi="微软雅黑" w:eastAsia="微软雅黑" w:cs="微软雅黑"/>
                <w:spacing w:val="-7"/>
                <w:szCs w:val="21"/>
                <w:highlight w:val="none"/>
              </w:rPr>
              <w:t>， 经济、技术类专家</w:t>
            </w:r>
            <w:r>
              <w:rPr>
                <w:rFonts w:hint="eastAsia" w:ascii="微软雅黑" w:hAnsi="微软雅黑" w:eastAsia="微软雅黑" w:cs="微软雅黑"/>
                <w:spacing w:val="-7"/>
                <w:szCs w:val="21"/>
                <w:highlight w:val="none"/>
                <w:u w:val="single"/>
              </w:rPr>
              <w:t xml:space="preserve"> 2 人 </w:t>
            </w:r>
            <w:r>
              <w:rPr>
                <w:rFonts w:hint="eastAsia" w:ascii="微软雅黑" w:hAnsi="微软雅黑" w:eastAsia="微软雅黑" w:cs="微软雅黑"/>
                <w:spacing w:val="-7"/>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653" w:type="dxa"/>
            <w:vAlign w:val="center"/>
          </w:tcPr>
          <w:p>
            <w:pPr>
              <w:spacing w:line="253" w:lineRule="auto"/>
              <w:jc w:val="center"/>
              <w:rPr>
                <w:rFonts w:hint="eastAsia" w:ascii="Arial"/>
                <w:sz w:val="21"/>
                <w:lang w:val="en-US" w:eastAsia="zh-CN"/>
              </w:rPr>
            </w:pPr>
            <w:r>
              <w:rPr>
                <w:rFonts w:ascii="Arial"/>
                <w:sz w:val="21"/>
              </w:rPr>
              <w:t>1</w:t>
            </w:r>
            <w:r>
              <w:rPr>
                <w:rFonts w:hint="eastAsia" w:ascii="Arial"/>
                <w:sz w:val="21"/>
                <w:lang w:val="en-US" w:eastAsia="zh-CN"/>
              </w:rPr>
              <w:t>4</w:t>
            </w:r>
          </w:p>
        </w:tc>
        <w:tc>
          <w:tcPr>
            <w:tcW w:w="1798" w:type="dxa"/>
            <w:vAlign w:val="center"/>
          </w:tcPr>
          <w:p>
            <w:pPr>
              <w:spacing w:before="223" w:line="189" w:lineRule="auto"/>
              <w:jc w:val="center"/>
              <w:outlineLvl w:val="1"/>
              <w:rPr>
                <w:rFonts w:ascii="微软雅黑" w:hAnsi="微软雅黑" w:eastAsia="微软雅黑" w:cs="微软雅黑"/>
                <w:spacing w:val="13"/>
                <w:sz w:val="20"/>
                <w:szCs w:val="20"/>
              </w:rPr>
            </w:pPr>
            <w:r>
              <w:rPr>
                <w:rFonts w:ascii="微软雅黑" w:hAnsi="微软雅黑" w:eastAsia="微软雅黑" w:cs="微软雅黑"/>
                <w:spacing w:val="13"/>
                <w:sz w:val="20"/>
                <w:szCs w:val="20"/>
              </w:rPr>
              <w:t>其它</w:t>
            </w:r>
          </w:p>
        </w:tc>
        <w:tc>
          <w:tcPr>
            <w:tcW w:w="6946" w:type="dxa"/>
            <w:vAlign w:val="center"/>
          </w:tcPr>
          <w:p>
            <w:pPr>
              <w:spacing w:before="89" w:line="221" w:lineRule="auto"/>
              <w:ind w:left="107" w:leftChars="0" w:right="108" w:rightChars="0"/>
              <w:jc w:val="left"/>
              <w:rPr>
                <w:rFonts w:ascii="微软雅黑" w:hAnsi="微软雅黑" w:eastAsia="微软雅黑" w:cs="微软雅黑"/>
                <w:spacing w:val="9"/>
                <w:sz w:val="20"/>
                <w:szCs w:val="20"/>
              </w:rPr>
            </w:pPr>
            <w:r>
              <w:rPr>
                <w:rFonts w:ascii="微软雅黑" w:hAnsi="微软雅黑" w:eastAsia="微软雅黑" w:cs="微软雅黑"/>
                <w:spacing w:val="9"/>
                <w:sz w:val="20"/>
                <w:szCs w:val="20"/>
              </w:rPr>
              <w:t>在现场开、评标期间，如出现不可抗力导致的系统无法运行或无法上报 等情况，磋商供应商可在开标现场进行书面材料的提交。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9397" w:type="dxa"/>
            <w:gridSpan w:val="3"/>
            <w:vAlign w:val="top"/>
          </w:tcPr>
          <w:p>
            <w:pPr>
              <w:spacing w:before="89" w:line="221" w:lineRule="auto"/>
              <w:ind w:left="107" w:leftChars="0" w:right="108" w:rightChars="0"/>
              <w:jc w:val="center"/>
              <w:rPr>
                <w:rFonts w:ascii="微软雅黑" w:hAnsi="微软雅黑" w:eastAsia="微软雅黑" w:cs="微软雅黑"/>
                <w:spacing w:val="19"/>
                <w:sz w:val="20"/>
                <w:szCs w:val="20"/>
              </w:rPr>
            </w:pPr>
            <w:r>
              <w:rPr>
                <w:rFonts w:ascii="微软雅黑" w:hAnsi="微软雅黑" w:eastAsia="微软雅黑" w:cs="微软雅黑"/>
                <w:spacing w:val="2"/>
                <w:position w:val="2"/>
                <w:sz w:val="20"/>
                <w:szCs w:val="20"/>
              </w:rPr>
              <w:t>.....</w:t>
            </w:r>
            <w:r>
              <w:rPr>
                <w:rFonts w:ascii="微软雅黑" w:hAnsi="微软雅黑" w:eastAsia="微软雅黑" w:cs="微软雅黑"/>
                <w:spacing w:val="1"/>
                <w:position w:val="2"/>
                <w:sz w:val="20"/>
                <w:szCs w:val="20"/>
              </w:rPr>
              <w:t>.</w:t>
            </w:r>
          </w:p>
        </w:tc>
      </w:tr>
    </w:tbl>
    <w:p>
      <w:pPr>
        <w:spacing w:before="86" w:line="236" w:lineRule="auto"/>
        <w:rPr>
          <w:rFonts w:ascii="微软雅黑" w:hAnsi="微软雅黑" w:eastAsia="微软雅黑" w:cs="微软雅黑"/>
          <w:sz w:val="20"/>
          <w:szCs w:val="20"/>
        </w:rPr>
      </w:pPr>
      <w:r>
        <w:rPr>
          <w:rFonts w:ascii="微软雅黑" w:hAnsi="微软雅黑" w:eastAsia="微软雅黑" w:cs="微软雅黑"/>
          <w:spacing w:val="18"/>
          <w:sz w:val="20"/>
          <w:szCs w:val="20"/>
        </w:rPr>
        <w:t>注</w:t>
      </w:r>
      <w:r>
        <w:rPr>
          <w:rFonts w:ascii="微软雅黑" w:hAnsi="微软雅黑" w:eastAsia="微软雅黑" w:cs="微软雅黑"/>
          <w:spacing w:val="13"/>
          <w:sz w:val="20"/>
          <w:szCs w:val="20"/>
        </w:rPr>
        <w:t>：</w:t>
      </w:r>
      <w:r>
        <w:rPr>
          <w:rFonts w:ascii="微软雅黑" w:hAnsi="微软雅黑" w:eastAsia="微软雅黑" w:cs="微软雅黑"/>
          <w:spacing w:val="9"/>
          <w:sz w:val="20"/>
          <w:szCs w:val="20"/>
        </w:rPr>
        <w:t>本表内容与磋商供应商须知内容不一致的，以本表内容为准。</w:t>
      </w:r>
    </w:p>
    <w:p>
      <w:pPr>
        <w:sectPr>
          <w:headerReference r:id="rId7" w:type="default"/>
          <w:footerReference r:id="rId8" w:type="default"/>
          <w:pgSz w:w="11906" w:h="16839"/>
          <w:pgMar w:top="1118" w:right="1318" w:bottom="1157" w:left="1317" w:header="878" w:footer="994" w:gutter="0"/>
          <w:pgBorders>
            <w:top w:val="none" w:sz="0" w:space="0"/>
            <w:left w:val="none" w:sz="0" w:space="0"/>
            <w:bottom w:val="none" w:sz="0" w:space="0"/>
            <w:right w:val="none" w:sz="0" w:space="0"/>
          </w:pgBorders>
          <w:pgNumType w:fmt="decimal" w:start="1"/>
          <w:cols w:space="720" w:num="1"/>
        </w:sectPr>
      </w:pPr>
    </w:p>
    <w:p>
      <w:pPr>
        <w:spacing w:line="57" w:lineRule="exact"/>
      </w:pPr>
    </w:p>
    <w:p>
      <w:pPr>
        <w:spacing w:before="120" w:line="184" w:lineRule="auto"/>
        <w:ind w:left="2482"/>
        <w:outlineLvl w:val="0"/>
        <w:rPr>
          <w:rFonts w:ascii="微软雅黑" w:hAnsi="微软雅黑" w:eastAsia="微软雅黑" w:cs="微软雅黑"/>
          <w:sz w:val="28"/>
          <w:szCs w:val="28"/>
        </w:rPr>
      </w:pPr>
      <w:bookmarkStart w:id="23" w:name="_bookmark3"/>
      <w:bookmarkEnd w:id="23"/>
      <w:r>
        <w:rPr>
          <w:rFonts w:ascii="微软雅黑" w:hAnsi="微软雅黑" w:eastAsia="微软雅黑" w:cs="微软雅黑"/>
          <w:spacing w:val="-19"/>
          <w:sz w:val="28"/>
          <w:szCs w:val="28"/>
          <w14:textOutline w14:w="3175" w14:cap="flat" w14:cmpd="sng">
            <w14:solidFill>
              <w14:srgbClr w14:val="000000"/>
            </w14:solidFill>
            <w14:prstDash w14:val="solid"/>
            <w14:miter w14:val="0"/>
          </w14:textOutline>
        </w:rPr>
        <w:t>第</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三</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部</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分</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磋</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商</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供</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应</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商</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须</w:t>
      </w:r>
      <w:r>
        <w:rPr>
          <w:rFonts w:ascii="微软雅黑" w:hAnsi="微软雅黑" w:eastAsia="微软雅黑" w:cs="微软雅黑"/>
          <w:spacing w:val="-13"/>
          <w:sz w:val="28"/>
          <w:szCs w:val="28"/>
        </w:rPr>
        <w:t xml:space="preserve"> </w:t>
      </w:r>
      <w:r>
        <w:rPr>
          <w:rFonts w:ascii="微软雅黑" w:hAnsi="微软雅黑" w:eastAsia="微软雅黑" w:cs="微软雅黑"/>
          <w:spacing w:val="-13"/>
          <w:sz w:val="28"/>
          <w:szCs w:val="28"/>
          <w14:textOutline w14:w="3175" w14:cap="flat" w14:cmpd="sng">
            <w14:solidFill>
              <w14:srgbClr w14:val="000000"/>
            </w14:solidFill>
            <w14:prstDash w14:val="solid"/>
            <w14:miter w14:val="0"/>
          </w14:textOutline>
        </w:rPr>
        <w:t>知</w:t>
      </w:r>
    </w:p>
    <w:p>
      <w:pPr>
        <w:spacing w:before="195" w:line="189" w:lineRule="auto"/>
        <w:ind w:left="527"/>
        <w:outlineLvl w:val="1"/>
        <w:rPr>
          <w:rFonts w:ascii="微软雅黑" w:hAnsi="微软雅黑" w:eastAsia="微软雅黑" w:cs="微软雅黑"/>
          <w:sz w:val="23"/>
          <w:szCs w:val="23"/>
        </w:rPr>
      </w:pPr>
      <w:r>
        <w:rPr>
          <w:rFonts w:ascii="微软雅黑" w:hAnsi="微软雅黑" w:eastAsia="微软雅黑" w:cs="微软雅黑"/>
          <w:spacing w:val="-25"/>
          <w:sz w:val="23"/>
          <w:szCs w:val="23"/>
          <w14:textOutline w14:w="3175" w14:cap="flat" w14:cmpd="sng">
            <w14:solidFill>
              <w14:srgbClr w14:val="000000"/>
            </w14:solidFill>
            <w14:prstDash w14:val="solid"/>
            <w14:miter w14:val="0"/>
          </w14:textOutline>
        </w:rPr>
        <w:t>一</w:t>
      </w:r>
      <w:r>
        <w:rPr>
          <w:rFonts w:ascii="微软雅黑" w:hAnsi="微软雅黑" w:eastAsia="微软雅黑" w:cs="微软雅黑"/>
          <w:spacing w:val="-19"/>
          <w:sz w:val="23"/>
          <w:szCs w:val="23"/>
        </w:rPr>
        <w:t xml:space="preserve"> </w:t>
      </w:r>
      <w:r>
        <w:rPr>
          <w:rFonts w:ascii="微软雅黑" w:hAnsi="微软雅黑" w:eastAsia="微软雅黑" w:cs="微软雅黑"/>
          <w:spacing w:val="-19"/>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19"/>
          <w:sz w:val="23"/>
          <w:szCs w:val="23"/>
        </w:rPr>
        <w:t xml:space="preserve">   </w:t>
      </w:r>
      <w:r>
        <w:rPr>
          <w:rFonts w:ascii="微软雅黑" w:hAnsi="微软雅黑" w:eastAsia="微软雅黑" w:cs="微软雅黑"/>
          <w:spacing w:val="-19"/>
          <w:sz w:val="23"/>
          <w:szCs w:val="23"/>
          <w14:textOutline w14:w="3175" w14:cap="flat" w14:cmpd="sng">
            <w14:solidFill>
              <w14:srgbClr w14:val="000000"/>
            </w14:solidFill>
            <w14:prstDash w14:val="solid"/>
            <w14:miter w14:val="0"/>
          </w14:textOutline>
        </w:rPr>
        <w:t>总则</w:t>
      </w:r>
    </w:p>
    <w:p>
      <w:pPr>
        <w:spacing w:before="215" w:line="188" w:lineRule="auto"/>
        <w:ind w:left="478"/>
        <w:rPr>
          <w:rFonts w:ascii="微软雅黑" w:hAnsi="微软雅黑" w:eastAsia="微软雅黑" w:cs="微软雅黑"/>
          <w:sz w:val="20"/>
          <w:szCs w:val="20"/>
        </w:rPr>
      </w:pPr>
      <w:r>
        <w:rPr>
          <w:rFonts w:ascii="微软雅黑" w:hAnsi="微软雅黑" w:eastAsia="微软雅黑" w:cs="微软雅黑"/>
          <w:spacing w:val="17"/>
          <w:sz w:val="20"/>
          <w:szCs w:val="20"/>
        </w:rPr>
        <w:t>1</w:t>
      </w:r>
      <w:r>
        <w:rPr>
          <w:rFonts w:ascii="微软雅黑" w:hAnsi="微软雅黑" w:eastAsia="微软雅黑" w:cs="微软雅黑"/>
          <w:spacing w:val="16"/>
          <w:sz w:val="20"/>
          <w:szCs w:val="20"/>
        </w:rPr>
        <w:t>.  适用范围</w:t>
      </w:r>
    </w:p>
    <w:p>
      <w:pPr>
        <w:spacing w:before="230" w:line="190" w:lineRule="auto"/>
        <w:ind w:left="423"/>
        <w:rPr>
          <w:rFonts w:ascii="微软雅黑" w:hAnsi="微软雅黑" w:eastAsia="微软雅黑" w:cs="微软雅黑"/>
          <w:sz w:val="20"/>
          <w:szCs w:val="20"/>
        </w:rPr>
      </w:pPr>
      <w:r>
        <w:rPr>
          <w:rFonts w:ascii="微软雅黑" w:hAnsi="微软雅黑" w:eastAsia="微软雅黑" w:cs="微软雅黑"/>
          <w:spacing w:val="14"/>
          <w:sz w:val="20"/>
          <w:szCs w:val="20"/>
        </w:rPr>
        <w:t>本</w:t>
      </w:r>
      <w:r>
        <w:rPr>
          <w:rFonts w:ascii="微软雅黑" w:hAnsi="微软雅黑" w:eastAsia="微软雅黑" w:cs="微软雅黑"/>
          <w:spacing w:val="9"/>
          <w:sz w:val="20"/>
          <w:szCs w:val="20"/>
        </w:rPr>
        <w:t>磋商文件仅适用于本次竞争性磋商采购活动。</w:t>
      </w:r>
    </w:p>
    <w:p>
      <w:pPr>
        <w:spacing w:before="228" w:line="189" w:lineRule="auto"/>
        <w:ind w:left="472"/>
        <w:rPr>
          <w:rFonts w:ascii="微软雅黑" w:hAnsi="微软雅黑" w:eastAsia="微软雅黑" w:cs="微软雅黑"/>
          <w:sz w:val="20"/>
          <w:szCs w:val="20"/>
        </w:rPr>
      </w:pPr>
      <w:r>
        <w:rPr>
          <w:rFonts w:ascii="微软雅黑" w:hAnsi="微软雅黑" w:eastAsia="微软雅黑" w:cs="微软雅黑"/>
          <w:spacing w:val="13"/>
          <w:sz w:val="20"/>
          <w:szCs w:val="20"/>
        </w:rPr>
        <w:t>2.  定</w:t>
      </w:r>
      <w:r>
        <w:rPr>
          <w:rFonts w:ascii="微软雅黑" w:hAnsi="微软雅黑" w:eastAsia="微软雅黑" w:cs="微软雅黑"/>
          <w:spacing w:val="12"/>
          <w:sz w:val="20"/>
          <w:szCs w:val="20"/>
        </w:rPr>
        <w:t>义</w:t>
      </w:r>
    </w:p>
    <w:p>
      <w:pPr>
        <w:spacing w:before="227" w:line="350" w:lineRule="auto"/>
        <w:ind w:left="431" w:right="612"/>
        <w:rPr>
          <w:rFonts w:ascii="微软雅黑" w:hAnsi="微软雅黑" w:eastAsia="微软雅黑" w:cs="微软雅黑"/>
          <w:sz w:val="20"/>
          <w:szCs w:val="20"/>
        </w:rPr>
      </w:pPr>
      <w:r>
        <w:rPr>
          <w:rFonts w:ascii="微软雅黑" w:hAnsi="微软雅黑" w:eastAsia="微软雅黑" w:cs="微软雅黑"/>
          <w:spacing w:val="10"/>
          <w:sz w:val="20"/>
          <w:szCs w:val="20"/>
        </w:rPr>
        <w:t>2</w:t>
      </w:r>
      <w:r>
        <w:rPr>
          <w:rFonts w:ascii="微软雅黑" w:hAnsi="微软雅黑" w:eastAsia="微软雅黑" w:cs="微软雅黑"/>
          <w:spacing w:val="8"/>
          <w:sz w:val="20"/>
          <w:szCs w:val="20"/>
        </w:rPr>
        <w:t>.1“采购人”指本次采购活动的采购单位。</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2</w:t>
      </w:r>
      <w:r>
        <w:rPr>
          <w:rFonts w:ascii="微软雅黑" w:hAnsi="微软雅黑" w:eastAsia="微软雅黑" w:cs="微软雅黑"/>
          <w:spacing w:val="13"/>
          <w:sz w:val="20"/>
          <w:szCs w:val="20"/>
        </w:rPr>
        <w:t>.</w:t>
      </w:r>
      <w:r>
        <w:rPr>
          <w:rFonts w:ascii="微软雅黑" w:hAnsi="微软雅黑" w:eastAsia="微软雅黑" w:cs="微软雅黑"/>
          <w:spacing w:val="8"/>
          <w:sz w:val="20"/>
          <w:szCs w:val="20"/>
        </w:rPr>
        <w:t>2“采购代理机构”指组织本次采购活动的执行机构。</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2</w:t>
      </w:r>
      <w:r>
        <w:rPr>
          <w:rFonts w:ascii="微软雅黑" w:hAnsi="微软雅黑" w:eastAsia="微软雅黑" w:cs="微软雅黑"/>
          <w:spacing w:val="8"/>
          <w:sz w:val="20"/>
          <w:szCs w:val="20"/>
        </w:rPr>
        <w:t>.3“磋商供应商”指符合本磋商文件规定并向采购代理机构提交响应文件的供应商。</w:t>
      </w:r>
    </w:p>
    <w:p>
      <w:pPr>
        <w:spacing w:before="2" w:line="349" w:lineRule="auto"/>
        <w:ind w:left="11" w:right="2" w:firstLine="419"/>
        <w:rPr>
          <w:rFonts w:ascii="微软雅黑" w:hAnsi="微软雅黑" w:eastAsia="微软雅黑" w:cs="微软雅黑"/>
          <w:sz w:val="20"/>
          <w:szCs w:val="20"/>
        </w:rPr>
      </w:pPr>
      <w:r>
        <w:rPr>
          <w:rFonts w:ascii="微软雅黑" w:hAnsi="微软雅黑" w:eastAsia="微软雅黑" w:cs="微软雅黑"/>
          <w:spacing w:val="8"/>
          <w:sz w:val="20"/>
          <w:szCs w:val="20"/>
        </w:rPr>
        <w:t>2.4“货物”指磋商供应商按磋商文件的规定，须向采购人提供的各种形态和种类的物品及</w:t>
      </w:r>
      <w:r>
        <w:rPr>
          <w:rFonts w:ascii="微软雅黑" w:hAnsi="微软雅黑" w:eastAsia="微软雅黑" w:cs="微软雅黑"/>
          <w:sz w:val="20"/>
          <w:szCs w:val="20"/>
        </w:rPr>
        <w:t xml:space="preserve">其 </w:t>
      </w:r>
      <w:r>
        <w:rPr>
          <w:rFonts w:ascii="微软雅黑" w:hAnsi="微软雅黑" w:eastAsia="微软雅黑" w:cs="微软雅黑"/>
          <w:spacing w:val="8"/>
          <w:sz w:val="20"/>
          <w:szCs w:val="20"/>
        </w:rPr>
        <w:t>它有关技术资料和材料</w:t>
      </w:r>
      <w:r>
        <w:rPr>
          <w:rFonts w:ascii="微软雅黑" w:hAnsi="微软雅黑" w:eastAsia="微软雅黑" w:cs="微软雅黑"/>
          <w:spacing w:val="6"/>
          <w:sz w:val="20"/>
          <w:szCs w:val="20"/>
        </w:rPr>
        <w:t>。</w:t>
      </w:r>
    </w:p>
    <w:p>
      <w:pPr>
        <w:spacing w:line="500" w:lineRule="exact"/>
        <w:ind w:left="431"/>
        <w:rPr>
          <w:rFonts w:ascii="微软雅黑" w:hAnsi="微软雅黑" w:eastAsia="微软雅黑" w:cs="微软雅黑"/>
          <w:sz w:val="20"/>
          <w:szCs w:val="20"/>
        </w:rPr>
      </w:pPr>
      <w:r>
        <w:rPr>
          <w:rFonts w:ascii="微软雅黑" w:hAnsi="微软雅黑" w:eastAsia="微软雅黑" w:cs="微软雅黑"/>
          <w:spacing w:val="8"/>
          <w:position w:val="22"/>
          <w:sz w:val="20"/>
          <w:szCs w:val="20"/>
        </w:rPr>
        <w:t>2.5“服务”指除货物以外由磋商供应商承担的与货物有关的辅助服务，即磋商文件中所表</w:t>
      </w:r>
      <w:r>
        <w:rPr>
          <w:rFonts w:ascii="微软雅黑" w:hAnsi="微软雅黑" w:eastAsia="微软雅黑" w:cs="微软雅黑"/>
          <w:position w:val="22"/>
          <w:sz w:val="20"/>
          <w:szCs w:val="20"/>
        </w:rPr>
        <w:t>述</w:t>
      </w:r>
    </w:p>
    <w:p>
      <w:pPr>
        <w:spacing w:before="1" w:line="189" w:lineRule="auto"/>
        <w:ind w:left="11"/>
        <w:rPr>
          <w:rFonts w:ascii="微软雅黑" w:hAnsi="微软雅黑" w:eastAsia="微软雅黑" w:cs="微软雅黑"/>
          <w:sz w:val="20"/>
          <w:szCs w:val="20"/>
        </w:rPr>
      </w:pPr>
      <w:r>
        <w:rPr>
          <w:rFonts w:ascii="微软雅黑" w:hAnsi="微软雅黑" w:eastAsia="微软雅黑" w:cs="微软雅黑"/>
          <w:spacing w:val="14"/>
          <w:sz w:val="20"/>
          <w:szCs w:val="20"/>
        </w:rPr>
        <w:t>的</w:t>
      </w:r>
      <w:r>
        <w:rPr>
          <w:rFonts w:ascii="微软雅黑" w:hAnsi="微软雅黑" w:eastAsia="微软雅黑" w:cs="微软雅黑"/>
          <w:spacing w:val="9"/>
          <w:sz w:val="20"/>
          <w:szCs w:val="20"/>
        </w:rPr>
        <w:t>磋商供应商须向采购人提供的服务和应当履行的承诺和义务。</w:t>
      </w:r>
    </w:p>
    <w:p>
      <w:pPr>
        <w:spacing w:before="192" w:line="363" w:lineRule="auto"/>
        <w:ind w:left="2" w:right="2" w:firstLine="428"/>
        <w:rPr>
          <w:rFonts w:ascii="微软雅黑" w:hAnsi="微软雅黑" w:eastAsia="微软雅黑" w:cs="微软雅黑"/>
          <w:sz w:val="20"/>
          <w:szCs w:val="20"/>
        </w:rPr>
      </w:pPr>
      <w:r>
        <w:rPr>
          <w:rFonts w:ascii="微软雅黑" w:hAnsi="微软雅黑" w:eastAsia="微软雅黑" w:cs="微软雅黑"/>
          <w:spacing w:val="22"/>
          <w:sz w:val="20"/>
          <w:szCs w:val="20"/>
        </w:rPr>
        <w:t>2.</w:t>
      </w:r>
      <w:r>
        <w:rPr>
          <w:rFonts w:ascii="微软雅黑" w:hAnsi="微软雅黑" w:eastAsia="微软雅黑" w:cs="微软雅黑"/>
          <w:spacing w:val="13"/>
          <w:sz w:val="20"/>
          <w:szCs w:val="20"/>
        </w:rPr>
        <w:t>6</w:t>
      </w:r>
      <w:r>
        <w:rPr>
          <w:rFonts w:ascii="微软雅黑" w:hAnsi="微软雅黑" w:eastAsia="微软雅黑" w:cs="微软雅黑"/>
          <w:spacing w:val="11"/>
          <w:sz w:val="20"/>
          <w:szCs w:val="20"/>
        </w:rPr>
        <w:t>“电子签章”指可通过电子签章客户端软件 (如：</w:t>
      </w:r>
      <w:r>
        <w:rPr>
          <w:rFonts w:ascii="微软雅黑" w:hAnsi="微软雅黑" w:eastAsia="微软雅黑" w:cs="微软雅黑"/>
          <w:sz w:val="20"/>
          <w:szCs w:val="20"/>
        </w:rPr>
        <w:t>Winaip</w:t>
      </w:r>
      <w:r>
        <w:rPr>
          <w:rFonts w:ascii="微软雅黑" w:hAnsi="微软雅黑" w:eastAsia="微软雅黑" w:cs="微软雅黑"/>
          <w:spacing w:val="11"/>
          <w:sz w:val="20"/>
          <w:szCs w:val="20"/>
        </w:rPr>
        <w:t xml:space="preserve"> 等 ) 正确读取签章信息的电子</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签章 ，电子签章包含法人电子签章和法定代表人电子签章</w:t>
      </w:r>
      <w:r>
        <w:rPr>
          <w:rFonts w:ascii="微软雅黑" w:hAnsi="微软雅黑" w:eastAsia="微软雅黑" w:cs="微软雅黑"/>
          <w:spacing w:val="5"/>
          <w:sz w:val="20"/>
          <w:szCs w:val="20"/>
        </w:rPr>
        <w:t>。</w:t>
      </w:r>
    </w:p>
    <w:p>
      <w:pPr>
        <w:spacing w:before="1" w:line="207" w:lineRule="auto"/>
        <w:ind w:left="431"/>
        <w:rPr>
          <w:rFonts w:ascii="微软雅黑" w:hAnsi="微软雅黑" w:eastAsia="微软雅黑" w:cs="微软雅黑"/>
          <w:sz w:val="20"/>
          <w:szCs w:val="20"/>
        </w:rPr>
      </w:pPr>
      <w:r>
        <w:rPr>
          <w:rFonts w:ascii="微软雅黑" w:hAnsi="微软雅黑" w:eastAsia="微软雅黑" w:cs="微软雅黑"/>
          <w:spacing w:val="8"/>
          <w:sz w:val="20"/>
          <w:szCs w:val="20"/>
        </w:rPr>
        <w:t>2.7“影印件”指文件的复印件或扫描件</w:t>
      </w:r>
      <w:r>
        <w:rPr>
          <w:rFonts w:ascii="微软雅黑" w:hAnsi="微软雅黑" w:eastAsia="微软雅黑" w:cs="微软雅黑"/>
          <w:spacing w:val="7"/>
          <w:sz w:val="20"/>
          <w:szCs w:val="20"/>
        </w:rPr>
        <w:t>。</w:t>
      </w:r>
    </w:p>
    <w:p>
      <w:pPr>
        <w:spacing w:before="204" w:line="500" w:lineRule="exact"/>
        <w:ind w:left="431"/>
        <w:rPr>
          <w:rFonts w:ascii="微软雅黑" w:hAnsi="微软雅黑" w:eastAsia="微软雅黑" w:cs="微软雅黑"/>
          <w:sz w:val="20"/>
          <w:szCs w:val="20"/>
        </w:rPr>
      </w:pPr>
      <w:r>
        <w:rPr>
          <w:rFonts w:ascii="微软雅黑" w:hAnsi="微软雅黑" w:eastAsia="微软雅黑" w:cs="微软雅黑"/>
          <w:spacing w:val="12"/>
          <w:position w:val="23"/>
          <w:sz w:val="20"/>
          <w:szCs w:val="20"/>
        </w:rPr>
        <w:t>2.8</w:t>
      </w:r>
      <w:r>
        <w:rPr>
          <w:rFonts w:ascii="微软雅黑" w:hAnsi="微软雅黑" w:eastAsia="微软雅黑" w:cs="微软雅黑"/>
          <w:spacing w:val="9"/>
          <w:position w:val="23"/>
          <w:sz w:val="20"/>
          <w:szCs w:val="20"/>
        </w:rPr>
        <w:t xml:space="preserve"> </w:t>
      </w:r>
      <w:r>
        <w:rPr>
          <w:rFonts w:ascii="微软雅黑" w:hAnsi="微软雅黑" w:eastAsia="微软雅黑" w:cs="微软雅黑"/>
          <w:spacing w:val="6"/>
          <w:position w:val="23"/>
          <w:sz w:val="20"/>
          <w:szCs w:val="20"/>
        </w:rPr>
        <w:t>本磋商文件各部分规定的期间以时、日、月、年计算。期间开始的时和日，不计算在期</w:t>
      </w:r>
    </w:p>
    <w:p>
      <w:pPr>
        <w:spacing w:before="1" w:line="188" w:lineRule="auto"/>
        <w:ind w:left="13"/>
        <w:rPr>
          <w:rFonts w:ascii="微软雅黑" w:hAnsi="微软雅黑" w:eastAsia="微软雅黑" w:cs="微软雅黑"/>
          <w:sz w:val="20"/>
          <w:szCs w:val="20"/>
        </w:rPr>
      </w:pPr>
      <w:r>
        <w:rPr>
          <w:rFonts w:ascii="微软雅黑" w:hAnsi="微软雅黑" w:eastAsia="微软雅黑" w:cs="微软雅黑"/>
          <w:spacing w:val="2"/>
          <w:sz w:val="20"/>
          <w:szCs w:val="20"/>
        </w:rPr>
        <w:t>间</w:t>
      </w:r>
      <w:r>
        <w:rPr>
          <w:rFonts w:ascii="微软雅黑" w:hAnsi="微软雅黑" w:eastAsia="微软雅黑" w:cs="微软雅黑"/>
          <w:spacing w:val="1"/>
          <w:sz w:val="20"/>
          <w:szCs w:val="20"/>
        </w:rPr>
        <w:t>内。</w:t>
      </w:r>
    </w:p>
    <w:p>
      <w:pPr>
        <w:spacing w:before="190" w:line="233" w:lineRule="auto"/>
        <w:ind w:left="431"/>
        <w:rPr>
          <w:rFonts w:ascii="微软雅黑" w:hAnsi="微软雅黑" w:eastAsia="微软雅黑" w:cs="微软雅黑"/>
          <w:sz w:val="20"/>
          <w:szCs w:val="20"/>
        </w:rPr>
      </w:pPr>
      <w:r>
        <w:rPr>
          <w:rFonts w:ascii="微软雅黑" w:hAnsi="微软雅黑" w:eastAsia="微软雅黑" w:cs="微软雅黑"/>
          <w:spacing w:val="10"/>
          <w:sz w:val="20"/>
          <w:szCs w:val="20"/>
        </w:rPr>
        <w:t>2</w:t>
      </w:r>
      <w:r>
        <w:rPr>
          <w:rFonts w:ascii="微软雅黑" w:hAnsi="微软雅黑" w:eastAsia="微软雅黑" w:cs="微软雅黑"/>
          <w:spacing w:val="8"/>
          <w:sz w:val="20"/>
          <w:szCs w:val="20"/>
        </w:rPr>
        <w:t>.9 本须知中单独对货物/服务所描述的要求，只针对涉及采购货物/服务。</w:t>
      </w:r>
    </w:p>
    <w:p>
      <w:pPr>
        <w:spacing w:before="207" w:line="189" w:lineRule="auto"/>
        <w:ind w:left="477"/>
        <w:rPr>
          <w:rFonts w:ascii="微软雅黑" w:hAnsi="微软雅黑" w:eastAsia="微软雅黑" w:cs="微软雅黑"/>
          <w:sz w:val="20"/>
          <w:szCs w:val="20"/>
        </w:rPr>
      </w:pPr>
      <w:r>
        <w:rPr>
          <w:rFonts w:ascii="微软雅黑" w:hAnsi="微软雅黑" w:eastAsia="微软雅黑" w:cs="微软雅黑"/>
          <w:spacing w:val="21"/>
          <w:sz w:val="20"/>
          <w:szCs w:val="20"/>
        </w:rPr>
        <w:t>3.合格的磋商供应</w:t>
      </w:r>
      <w:r>
        <w:rPr>
          <w:rFonts w:ascii="微软雅黑" w:hAnsi="微软雅黑" w:eastAsia="微软雅黑" w:cs="微软雅黑"/>
          <w:spacing w:val="19"/>
          <w:sz w:val="20"/>
          <w:szCs w:val="20"/>
        </w:rPr>
        <w:t>商</w:t>
      </w:r>
    </w:p>
    <w:p>
      <w:pPr>
        <w:spacing w:before="191" w:line="363" w:lineRule="auto"/>
        <w:ind w:left="2" w:right="2" w:firstLine="431"/>
        <w:rPr>
          <w:rFonts w:ascii="微软雅黑" w:hAnsi="微软雅黑" w:eastAsia="微软雅黑" w:cs="微软雅黑"/>
          <w:sz w:val="20"/>
          <w:szCs w:val="20"/>
        </w:rPr>
      </w:pPr>
      <w:r>
        <w:rPr>
          <w:rFonts w:ascii="微软雅黑" w:hAnsi="微软雅黑" w:eastAsia="微软雅黑" w:cs="微软雅黑"/>
          <w:spacing w:val="9"/>
          <w:sz w:val="20"/>
          <w:szCs w:val="20"/>
        </w:rPr>
        <w:t>3.1 具有本项目生产、制造、供应及/或实施能力，符合、承认并承诺履行本磋商文件各项</w:t>
      </w:r>
      <w:r>
        <w:rPr>
          <w:rFonts w:ascii="微软雅黑" w:hAnsi="微软雅黑" w:eastAsia="微软雅黑" w:cs="微软雅黑"/>
          <w:spacing w:val="1"/>
          <w:sz w:val="20"/>
          <w:szCs w:val="20"/>
        </w:rPr>
        <w:t>规</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定</w:t>
      </w:r>
      <w:r>
        <w:rPr>
          <w:rFonts w:ascii="微软雅黑" w:hAnsi="微软雅黑" w:eastAsia="微软雅黑" w:cs="微软雅黑"/>
          <w:spacing w:val="8"/>
          <w:sz w:val="20"/>
          <w:szCs w:val="20"/>
        </w:rPr>
        <w:t>的国内供应商。</w:t>
      </w:r>
    </w:p>
    <w:p>
      <w:pPr>
        <w:spacing w:line="499" w:lineRule="exact"/>
        <w:ind w:left="434"/>
        <w:rPr>
          <w:rFonts w:ascii="微软雅黑" w:hAnsi="微软雅黑" w:eastAsia="微软雅黑" w:cs="微软雅黑"/>
          <w:sz w:val="20"/>
          <w:szCs w:val="20"/>
        </w:rPr>
      </w:pPr>
      <w:r>
        <w:rPr>
          <w:rFonts w:ascii="微软雅黑" w:hAnsi="微软雅黑" w:eastAsia="微软雅黑" w:cs="微软雅黑"/>
          <w:spacing w:val="14"/>
          <w:position w:val="23"/>
          <w:sz w:val="20"/>
          <w:szCs w:val="20"/>
        </w:rPr>
        <w:t>3</w:t>
      </w:r>
      <w:r>
        <w:rPr>
          <w:rFonts w:ascii="微软雅黑" w:hAnsi="微软雅黑" w:eastAsia="微软雅黑" w:cs="微软雅黑"/>
          <w:spacing w:val="11"/>
          <w:position w:val="23"/>
          <w:sz w:val="20"/>
          <w:szCs w:val="20"/>
        </w:rPr>
        <w:t>.2 磋商供应商必须是已在中国境内依法登记注册，并持有符合法律法规规定的有效证件的</w:t>
      </w:r>
    </w:p>
    <w:p>
      <w:pPr>
        <w:spacing w:before="1" w:line="189" w:lineRule="auto"/>
        <w:ind w:left="1"/>
        <w:rPr>
          <w:rFonts w:ascii="微软雅黑" w:hAnsi="微软雅黑" w:eastAsia="微软雅黑" w:cs="微软雅黑"/>
          <w:sz w:val="20"/>
          <w:szCs w:val="20"/>
        </w:rPr>
      </w:pPr>
      <w:r>
        <w:rPr>
          <w:rFonts w:ascii="微软雅黑" w:hAnsi="微软雅黑" w:eastAsia="微软雅黑" w:cs="微软雅黑"/>
          <w:spacing w:val="7"/>
          <w:sz w:val="20"/>
          <w:szCs w:val="20"/>
        </w:rPr>
        <w:t>供应商。</w:t>
      </w:r>
    </w:p>
    <w:p>
      <w:pPr>
        <w:spacing w:before="188" w:line="360" w:lineRule="auto"/>
        <w:ind w:left="2" w:right="2" w:firstLine="432"/>
        <w:sectPr>
          <w:headerReference r:id="rId9" w:type="default"/>
          <w:footerReference r:id="rId10" w:type="default"/>
          <w:pgSz w:w="11906" w:h="16839"/>
          <w:pgMar w:top="1118" w:right="1530" w:bottom="1156" w:left="1531" w:header="878" w:footer="994" w:gutter="0"/>
          <w:pgBorders>
            <w:top w:val="none" w:sz="0" w:space="0"/>
            <w:left w:val="none" w:sz="0" w:space="0"/>
            <w:bottom w:val="none" w:sz="0" w:space="0"/>
            <w:right w:val="none" w:sz="0" w:space="0"/>
          </w:pgBorders>
          <w:pgNumType w:fmt="decimal"/>
          <w:cols w:space="720" w:num="1"/>
        </w:sectPr>
      </w:pPr>
      <w:r>
        <w:rPr>
          <w:rFonts w:ascii="微软雅黑" w:hAnsi="微软雅黑" w:eastAsia="微软雅黑" w:cs="微软雅黑"/>
          <w:spacing w:val="13"/>
          <w:sz w:val="20"/>
          <w:szCs w:val="20"/>
        </w:rPr>
        <w:t>3</w:t>
      </w:r>
      <w:r>
        <w:rPr>
          <w:rFonts w:ascii="微软雅黑" w:hAnsi="微软雅黑" w:eastAsia="微软雅黑" w:cs="微软雅黑"/>
          <w:spacing w:val="11"/>
          <w:sz w:val="20"/>
          <w:szCs w:val="20"/>
        </w:rPr>
        <w:t>.3 具备《中华人民共和国政府采购法》第二十二条规定的条件和本项目所需的特定资格条</w:t>
      </w:r>
      <w:r>
        <w:rPr>
          <w:rFonts w:ascii="微软雅黑" w:hAnsi="微软雅黑" w:eastAsia="微软雅黑" w:cs="微软雅黑"/>
          <w:sz w:val="20"/>
          <w:szCs w:val="20"/>
        </w:rPr>
        <w:t xml:space="preserve"> </w:t>
      </w:r>
      <w:r>
        <w:rPr>
          <w:rFonts w:ascii="微软雅黑" w:hAnsi="微软雅黑" w:eastAsia="微软雅黑" w:cs="微软雅黑"/>
          <w:spacing w:val="15"/>
          <w:sz w:val="20"/>
          <w:szCs w:val="20"/>
        </w:rPr>
        <w:t>件</w:t>
      </w:r>
      <w:r>
        <w:rPr>
          <w:rFonts w:ascii="微软雅黑" w:hAnsi="微软雅黑" w:eastAsia="微软雅黑" w:cs="微软雅黑"/>
          <w:spacing w:val="8"/>
          <w:sz w:val="20"/>
          <w:szCs w:val="20"/>
        </w:rPr>
        <w:t>及有关法律、法规关于供应商的规定，有能力提供采购采购货物/服务的供应商。并按照《中华</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人</w:t>
      </w:r>
      <w:r>
        <w:rPr>
          <w:rFonts w:ascii="微软雅黑" w:hAnsi="微软雅黑" w:eastAsia="微软雅黑" w:cs="微软雅黑"/>
          <w:spacing w:val="19"/>
          <w:sz w:val="20"/>
          <w:szCs w:val="20"/>
        </w:rPr>
        <w:t>民</w:t>
      </w:r>
      <w:r>
        <w:rPr>
          <w:rFonts w:ascii="微软雅黑" w:hAnsi="微软雅黑" w:eastAsia="微软雅黑" w:cs="微软雅黑"/>
          <w:spacing w:val="10"/>
          <w:sz w:val="20"/>
          <w:szCs w:val="20"/>
        </w:rPr>
        <w:t>共和国政府采购法实施条例》第十七条的规定，提供资格要求证明文件，具体提供的材料详</w:t>
      </w:r>
    </w:p>
    <w:p>
      <w:pPr>
        <w:spacing w:before="86" w:line="190" w:lineRule="auto"/>
        <w:rPr>
          <w:rFonts w:ascii="微软雅黑" w:hAnsi="微软雅黑" w:eastAsia="微软雅黑" w:cs="微软雅黑"/>
          <w:sz w:val="20"/>
          <w:szCs w:val="20"/>
        </w:rPr>
      </w:pPr>
      <w:r>
        <w:rPr>
          <w:rFonts w:ascii="微软雅黑" w:hAnsi="微软雅黑" w:eastAsia="微软雅黑" w:cs="微软雅黑"/>
          <w:spacing w:val="12"/>
          <w:sz w:val="20"/>
          <w:szCs w:val="20"/>
        </w:rPr>
        <w:t>见</w:t>
      </w:r>
      <w:r>
        <w:rPr>
          <w:rFonts w:ascii="微软雅黑" w:hAnsi="微软雅黑" w:eastAsia="微软雅黑" w:cs="微软雅黑"/>
          <w:spacing w:val="7"/>
          <w:sz w:val="20"/>
          <w:szCs w:val="20"/>
        </w:rPr>
        <w:t>磋商供应商须知前附表序号 1 的要求。</w:t>
      </w:r>
    </w:p>
    <w:p>
      <w:pPr>
        <w:spacing w:before="227" w:line="190" w:lineRule="auto"/>
        <w:ind w:left="434"/>
        <w:rPr>
          <w:rFonts w:ascii="微软雅黑" w:hAnsi="微软雅黑" w:eastAsia="微软雅黑" w:cs="微软雅黑"/>
          <w:sz w:val="20"/>
          <w:szCs w:val="20"/>
        </w:rPr>
      </w:pPr>
      <w:r>
        <w:rPr>
          <w:rFonts w:ascii="微软雅黑" w:hAnsi="微软雅黑" w:eastAsia="微软雅黑" w:cs="微软雅黑"/>
          <w:spacing w:val="14"/>
          <w:sz w:val="20"/>
          <w:szCs w:val="20"/>
        </w:rPr>
        <w:t>3.4</w:t>
      </w:r>
      <w:r>
        <w:rPr>
          <w:rFonts w:ascii="微软雅黑" w:hAnsi="微软雅黑" w:eastAsia="微软雅黑" w:cs="微软雅黑"/>
          <w:spacing w:val="11"/>
          <w:sz w:val="20"/>
          <w:szCs w:val="20"/>
        </w:rPr>
        <w:t xml:space="preserve"> </w:t>
      </w:r>
      <w:r>
        <w:rPr>
          <w:rFonts w:ascii="微软雅黑" w:hAnsi="微软雅黑" w:eastAsia="微软雅黑" w:cs="微软雅黑"/>
          <w:spacing w:val="7"/>
          <w:sz w:val="20"/>
          <w:szCs w:val="20"/>
        </w:rPr>
        <w:t>本次采购是否允许代理商参加投标，详见磋商供应商须知前附表序号 1 的规定。</w:t>
      </w:r>
    </w:p>
    <w:p>
      <w:pPr>
        <w:spacing w:before="228" w:line="346" w:lineRule="auto"/>
        <w:ind w:left="1" w:right="2" w:firstLine="433"/>
        <w:rPr>
          <w:rFonts w:ascii="微软雅黑" w:hAnsi="微软雅黑" w:eastAsia="微软雅黑" w:cs="微软雅黑"/>
          <w:sz w:val="20"/>
          <w:szCs w:val="20"/>
        </w:rPr>
      </w:pPr>
      <w:r>
        <w:rPr>
          <w:rFonts w:ascii="微软雅黑" w:hAnsi="微软雅黑" w:eastAsia="微软雅黑" w:cs="微软雅黑"/>
          <w:spacing w:val="13"/>
          <w:sz w:val="20"/>
          <w:szCs w:val="20"/>
        </w:rPr>
        <w:t>3</w:t>
      </w:r>
      <w:r>
        <w:rPr>
          <w:rFonts w:ascii="微软雅黑" w:hAnsi="微软雅黑" w:eastAsia="微软雅黑" w:cs="微软雅黑"/>
          <w:spacing w:val="11"/>
          <w:sz w:val="20"/>
          <w:szCs w:val="20"/>
        </w:rPr>
        <w:t>.5 单位负责人为同一人或者存在直接控股、管理关系的不同供应商，不得参加同一合同项</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下的</w:t>
      </w:r>
      <w:r>
        <w:rPr>
          <w:rFonts w:ascii="微软雅黑" w:hAnsi="微软雅黑" w:eastAsia="微软雅黑" w:cs="微软雅黑"/>
          <w:spacing w:val="7"/>
          <w:sz w:val="20"/>
          <w:szCs w:val="20"/>
        </w:rPr>
        <w:t>政府采购活动。为采购项目提供整体设计、规范编制或者项目管理、监理、检测等服务的供</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应</w:t>
      </w:r>
      <w:r>
        <w:rPr>
          <w:rFonts w:ascii="微软雅黑" w:hAnsi="微软雅黑" w:eastAsia="微软雅黑" w:cs="微软雅黑"/>
          <w:spacing w:val="9"/>
          <w:sz w:val="20"/>
          <w:szCs w:val="20"/>
        </w:rPr>
        <w:t>商，不得再参加该采购项目的其他采购活动。</w:t>
      </w:r>
    </w:p>
    <w:p>
      <w:pPr>
        <w:spacing w:line="480" w:lineRule="exact"/>
        <w:ind w:left="434"/>
        <w:rPr>
          <w:rFonts w:ascii="微软雅黑" w:hAnsi="微软雅黑" w:eastAsia="微软雅黑" w:cs="微软雅黑"/>
          <w:sz w:val="20"/>
          <w:szCs w:val="20"/>
        </w:rPr>
      </w:pPr>
      <w:r>
        <w:rPr>
          <w:rFonts w:ascii="微软雅黑" w:hAnsi="微软雅黑" w:eastAsia="微软雅黑" w:cs="微软雅黑"/>
          <w:spacing w:val="14"/>
          <w:position w:val="21"/>
          <w:sz w:val="20"/>
          <w:szCs w:val="20"/>
        </w:rPr>
        <w:t>3</w:t>
      </w:r>
      <w:r>
        <w:rPr>
          <w:rFonts w:ascii="微软雅黑" w:hAnsi="微软雅黑" w:eastAsia="微软雅黑" w:cs="微软雅黑"/>
          <w:spacing w:val="11"/>
          <w:position w:val="21"/>
          <w:sz w:val="20"/>
          <w:szCs w:val="20"/>
        </w:rPr>
        <w:t>.6 本次采购是否允许由两个以上供应商组成一个联合体以一个磋商供应商身份共同参加磋</w:t>
      </w:r>
    </w:p>
    <w:p>
      <w:pPr>
        <w:spacing w:line="190" w:lineRule="auto"/>
        <w:ind w:left="4"/>
        <w:rPr>
          <w:rFonts w:ascii="微软雅黑" w:hAnsi="微软雅黑" w:eastAsia="微软雅黑" w:cs="微软雅黑"/>
          <w:sz w:val="20"/>
          <w:szCs w:val="20"/>
        </w:rPr>
      </w:pPr>
      <w:r>
        <w:rPr>
          <w:rFonts w:ascii="微软雅黑" w:hAnsi="微软雅黑" w:eastAsia="微软雅黑" w:cs="微软雅黑"/>
          <w:spacing w:val="14"/>
          <w:sz w:val="20"/>
          <w:szCs w:val="20"/>
        </w:rPr>
        <w:t>商，</w:t>
      </w:r>
      <w:r>
        <w:rPr>
          <w:rFonts w:ascii="微软雅黑" w:hAnsi="微软雅黑" w:eastAsia="微软雅黑" w:cs="微软雅黑"/>
          <w:spacing w:val="8"/>
          <w:sz w:val="20"/>
          <w:szCs w:val="20"/>
        </w:rPr>
        <w:t>详</w:t>
      </w:r>
      <w:r>
        <w:rPr>
          <w:rFonts w:ascii="微软雅黑" w:hAnsi="微软雅黑" w:eastAsia="微软雅黑" w:cs="微软雅黑"/>
          <w:spacing w:val="7"/>
          <w:sz w:val="20"/>
          <w:szCs w:val="20"/>
        </w:rPr>
        <w:t>见磋商供应商须知前附表序号 1 的规定。</w:t>
      </w:r>
    </w:p>
    <w:p>
      <w:pPr>
        <w:spacing w:before="170" w:line="349" w:lineRule="auto"/>
        <w:ind w:left="1" w:right="2" w:firstLine="433"/>
        <w:rPr>
          <w:rFonts w:ascii="微软雅黑" w:hAnsi="微软雅黑" w:eastAsia="微软雅黑" w:cs="微软雅黑"/>
          <w:sz w:val="20"/>
          <w:szCs w:val="20"/>
        </w:rPr>
      </w:pPr>
      <w:r>
        <w:rPr>
          <w:rFonts w:ascii="微软雅黑" w:hAnsi="微软雅黑" w:eastAsia="微软雅黑" w:cs="微软雅黑"/>
          <w:spacing w:val="7"/>
          <w:sz w:val="20"/>
          <w:szCs w:val="20"/>
        </w:rPr>
        <w:t>3.6.1 联合体各方均应当符合《中华人民共和国政府采购法》第二十二条规定的条件，联</w:t>
      </w:r>
      <w:r>
        <w:rPr>
          <w:rFonts w:ascii="微软雅黑" w:hAnsi="微软雅黑" w:eastAsia="微软雅黑" w:cs="微软雅黑"/>
          <w:spacing w:val="5"/>
          <w:sz w:val="20"/>
          <w:szCs w:val="20"/>
        </w:rPr>
        <w:t>合</w:t>
      </w:r>
      <w:r>
        <w:rPr>
          <w:rFonts w:ascii="微软雅黑" w:hAnsi="微软雅黑" w:eastAsia="微软雅黑" w:cs="微软雅黑"/>
          <w:sz w:val="20"/>
          <w:szCs w:val="20"/>
        </w:rPr>
        <w:t xml:space="preserve">体 </w:t>
      </w:r>
      <w:r>
        <w:rPr>
          <w:rFonts w:ascii="微软雅黑" w:hAnsi="微软雅黑" w:eastAsia="微软雅黑" w:cs="微软雅黑"/>
          <w:spacing w:val="14"/>
          <w:sz w:val="20"/>
          <w:szCs w:val="20"/>
        </w:rPr>
        <w:t>各</w:t>
      </w:r>
      <w:r>
        <w:rPr>
          <w:rFonts w:ascii="微软雅黑" w:hAnsi="微软雅黑" w:eastAsia="微软雅黑" w:cs="微软雅黑"/>
          <w:spacing w:val="10"/>
          <w:sz w:val="20"/>
          <w:szCs w:val="20"/>
        </w:rPr>
        <w:t>方</w:t>
      </w:r>
      <w:r>
        <w:rPr>
          <w:rFonts w:ascii="微软雅黑" w:hAnsi="微软雅黑" w:eastAsia="微软雅黑" w:cs="微软雅黑"/>
          <w:spacing w:val="7"/>
          <w:sz w:val="20"/>
          <w:szCs w:val="20"/>
        </w:rPr>
        <w:t>均应按照本部分 3.3 条的要求提供相关材料。</w:t>
      </w:r>
    </w:p>
    <w:p>
      <w:pPr>
        <w:spacing w:before="3" w:line="335" w:lineRule="auto"/>
        <w:ind w:left="1" w:right="2" w:firstLine="433"/>
        <w:rPr>
          <w:rFonts w:ascii="微软雅黑" w:hAnsi="微软雅黑" w:eastAsia="微软雅黑" w:cs="微软雅黑"/>
          <w:sz w:val="20"/>
          <w:szCs w:val="20"/>
        </w:rPr>
      </w:pPr>
      <w:r>
        <w:rPr>
          <w:rFonts w:ascii="微软雅黑" w:hAnsi="微软雅黑" w:eastAsia="微软雅黑" w:cs="微软雅黑"/>
          <w:spacing w:val="7"/>
          <w:sz w:val="20"/>
          <w:szCs w:val="20"/>
        </w:rPr>
        <w:t>3.6.2 本项目的特殊要求规定磋商供应商特定资格条件的，联合体各方的同类资质按照资</w:t>
      </w:r>
      <w:r>
        <w:rPr>
          <w:rFonts w:ascii="微软雅黑" w:hAnsi="微软雅黑" w:eastAsia="微软雅黑" w:cs="微软雅黑"/>
          <w:spacing w:val="5"/>
          <w:sz w:val="20"/>
          <w:szCs w:val="20"/>
        </w:rPr>
        <w:t>质</w:t>
      </w:r>
      <w:r>
        <w:rPr>
          <w:rFonts w:ascii="微软雅黑" w:hAnsi="微软雅黑" w:eastAsia="微软雅黑" w:cs="微软雅黑"/>
          <w:sz w:val="20"/>
          <w:szCs w:val="20"/>
        </w:rPr>
        <w:t xml:space="preserve">等 </w:t>
      </w:r>
      <w:r>
        <w:rPr>
          <w:rFonts w:ascii="微软雅黑" w:hAnsi="微软雅黑" w:eastAsia="微软雅黑" w:cs="微软雅黑"/>
          <w:spacing w:val="20"/>
          <w:sz w:val="20"/>
          <w:szCs w:val="20"/>
        </w:rPr>
        <w:t>级较</w:t>
      </w:r>
      <w:r>
        <w:rPr>
          <w:rFonts w:ascii="微软雅黑" w:hAnsi="微软雅黑" w:eastAsia="微软雅黑" w:cs="微软雅黑"/>
          <w:spacing w:val="10"/>
          <w:sz w:val="20"/>
          <w:szCs w:val="20"/>
        </w:rPr>
        <w:t>低的确定联合体资质等级。联合体各方不得再单独参加或者与其他供应商另外组成联合体参</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加本项目同一包的磋商</w:t>
      </w:r>
      <w:r>
        <w:rPr>
          <w:rFonts w:ascii="微软雅黑" w:hAnsi="微软雅黑" w:eastAsia="微软雅黑" w:cs="微软雅黑"/>
          <w:spacing w:val="6"/>
          <w:sz w:val="20"/>
          <w:szCs w:val="20"/>
        </w:rPr>
        <w:t>。</w:t>
      </w:r>
    </w:p>
    <w:p>
      <w:pPr>
        <w:spacing w:line="336" w:lineRule="auto"/>
        <w:ind w:left="2" w:right="2" w:firstLine="432"/>
        <w:rPr>
          <w:rFonts w:ascii="微软雅黑" w:hAnsi="微软雅黑" w:eastAsia="微软雅黑" w:cs="微软雅黑"/>
          <w:sz w:val="20"/>
          <w:szCs w:val="20"/>
        </w:rPr>
      </w:pPr>
      <w:r>
        <w:rPr>
          <w:rFonts w:ascii="微软雅黑" w:hAnsi="微软雅黑" w:eastAsia="微软雅黑" w:cs="微软雅黑"/>
          <w:spacing w:val="10"/>
          <w:sz w:val="20"/>
          <w:szCs w:val="20"/>
        </w:rPr>
        <w:t>3.6.3 联合体各方之间应当签订联合投标协议， 明确约定联合体各方承担的工作和相应的责</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任，</w:t>
      </w:r>
      <w:r>
        <w:rPr>
          <w:rFonts w:ascii="微软雅黑" w:hAnsi="微软雅黑" w:eastAsia="微软雅黑" w:cs="微软雅黑"/>
          <w:spacing w:val="15"/>
          <w:sz w:val="20"/>
          <w:szCs w:val="20"/>
        </w:rPr>
        <w:t>并</w:t>
      </w:r>
      <w:r>
        <w:rPr>
          <w:rFonts w:ascii="微软雅黑" w:hAnsi="微软雅黑" w:eastAsia="微软雅黑" w:cs="微软雅黑"/>
          <w:spacing w:val="9"/>
          <w:sz w:val="20"/>
          <w:szCs w:val="20"/>
        </w:rPr>
        <w:t>将联合投标协议连同响应文件一并提交，联合投标协议格式见本磋商文件第八部分。</w:t>
      </w:r>
    </w:p>
    <w:p>
      <w:pPr>
        <w:spacing w:before="1" w:line="188" w:lineRule="auto"/>
        <w:ind w:left="424"/>
        <w:rPr>
          <w:rFonts w:ascii="微软雅黑" w:hAnsi="微软雅黑" w:eastAsia="微软雅黑" w:cs="微软雅黑"/>
          <w:sz w:val="20"/>
          <w:szCs w:val="20"/>
        </w:rPr>
      </w:pPr>
      <w:r>
        <w:rPr>
          <w:rFonts w:ascii="微软雅黑" w:hAnsi="微软雅黑" w:eastAsia="微软雅黑" w:cs="微软雅黑"/>
          <w:spacing w:val="17"/>
          <w:sz w:val="20"/>
          <w:szCs w:val="20"/>
        </w:rPr>
        <w:t>4</w:t>
      </w:r>
      <w:r>
        <w:rPr>
          <w:rFonts w:ascii="微软雅黑" w:hAnsi="微软雅黑" w:eastAsia="微软雅黑" w:cs="微软雅黑"/>
          <w:spacing w:val="14"/>
          <w:sz w:val="20"/>
          <w:szCs w:val="20"/>
        </w:rPr>
        <w:t>. 磋商费用</w:t>
      </w:r>
    </w:p>
    <w:p>
      <w:pPr>
        <w:spacing w:before="209" w:line="336" w:lineRule="auto"/>
        <w:ind w:left="5" w:right="2" w:firstLine="414"/>
        <w:rPr>
          <w:rFonts w:ascii="微软雅黑" w:hAnsi="微软雅黑" w:eastAsia="微软雅黑" w:cs="微软雅黑"/>
          <w:sz w:val="20"/>
          <w:szCs w:val="20"/>
        </w:rPr>
      </w:pPr>
      <w:r>
        <w:rPr>
          <w:rFonts w:ascii="微软雅黑" w:hAnsi="微软雅黑" w:eastAsia="微软雅黑" w:cs="微软雅黑"/>
          <w:spacing w:val="20"/>
          <w:sz w:val="20"/>
          <w:szCs w:val="20"/>
        </w:rPr>
        <w:t>磋商</w:t>
      </w:r>
      <w:r>
        <w:rPr>
          <w:rFonts w:ascii="微软雅黑" w:hAnsi="微软雅黑" w:eastAsia="微软雅黑" w:cs="微软雅黑"/>
          <w:spacing w:val="11"/>
          <w:sz w:val="20"/>
          <w:szCs w:val="20"/>
        </w:rPr>
        <w:t>供</w:t>
      </w:r>
      <w:r>
        <w:rPr>
          <w:rFonts w:ascii="微软雅黑" w:hAnsi="微软雅黑" w:eastAsia="微软雅黑" w:cs="微软雅黑"/>
          <w:spacing w:val="10"/>
          <w:sz w:val="20"/>
          <w:szCs w:val="20"/>
        </w:rPr>
        <w:t>应商应当承担所有与准备和参加磋商有关的费用，采购代理机构和采购人在任何情况</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下均无义务和责任承担这些费用</w:t>
      </w:r>
      <w:r>
        <w:rPr>
          <w:rFonts w:ascii="微软雅黑" w:hAnsi="微软雅黑" w:eastAsia="微软雅黑" w:cs="微软雅黑"/>
          <w:spacing w:val="6"/>
          <w:sz w:val="20"/>
          <w:szCs w:val="20"/>
        </w:rPr>
        <w:t>。</w:t>
      </w:r>
    </w:p>
    <w:p>
      <w:pPr>
        <w:spacing w:before="2" w:line="189" w:lineRule="auto"/>
        <w:ind w:left="478"/>
        <w:rPr>
          <w:rFonts w:ascii="微软雅黑" w:hAnsi="微软雅黑" w:eastAsia="微软雅黑" w:cs="微软雅黑"/>
          <w:sz w:val="20"/>
          <w:szCs w:val="20"/>
        </w:rPr>
      </w:pPr>
      <w:r>
        <w:rPr>
          <w:rFonts w:ascii="微软雅黑" w:hAnsi="微软雅黑" w:eastAsia="微软雅黑" w:cs="微软雅黑"/>
          <w:spacing w:val="21"/>
          <w:sz w:val="20"/>
          <w:szCs w:val="20"/>
        </w:rPr>
        <w:t>5. 通知的告知及获</w:t>
      </w:r>
      <w:r>
        <w:rPr>
          <w:rFonts w:ascii="微软雅黑" w:hAnsi="微软雅黑" w:eastAsia="微软雅黑" w:cs="微软雅黑"/>
          <w:spacing w:val="20"/>
          <w:sz w:val="20"/>
          <w:szCs w:val="20"/>
        </w:rPr>
        <w:t>取</w:t>
      </w:r>
    </w:p>
    <w:p>
      <w:pPr>
        <w:spacing w:before="208" w:line="189" w:lineRule="auto"/>
        <w:ind w:left="438"/>
        <w:rPr>
          <w:rFonts w:ascii="微软雅黑" w:hAnsi="微软雅黑" w:eastAsia="微软雅黑" w:cs="微软雅黑"/>
          <w:sz w:val="20"/>
          <w:szCs w:val="20"/>
        </w:rPr>
      </w:pPr>
      <w:r>
        <w:rPr>
          <w:rFonts w:ascii="微软雅黑" w:hAnsi="微软雅黑" w:eastAsia="微软雅黑" w:cs="微软雅黑"/>
          <w:spacing w:val="5"/>
          <w:sz w:val="20"/>
          <w:szCs w:val="20"/>
        </w:rPr>
        <w:t>5</w:t>
      </w:r>
      <w:r>
        <w:rPr>
          <w:rFonts w:ascii="微软雅黑" w:hAnsi="微软雅黑" w:eastAsia="微软雅黑" w:cs="微软雅黑"/>
          <w:spacing w:val="4"/>
          <w:sz w:val="20"/>
          <w:szCs w:val="20"/>
        </w:rPr>
        <w:t>.1 通知的告知</w:t>
      </w:r>
    </w:p>
    <w:p>
      <w:pPr>
        <w:spacing w:before="209" w:line="336" w:lineRule="auto"/>
        <w:ind w:left="1" w:right="2" w:firstLine="421"/>
        <w:rPr>
          <w:rFonts w:ascii="微软雅黑" w:hAnsi="微软雅黑" w:eastAsia="微软雅黑" w:cs="微软雅黑"/>
          <w:sz w:val="20"/>
          <w:szCs w:val="20"/>
        </w:rPr>
      </w:pPr>
      <w:r>
        <w:rPr>
          <w:rFonts w:ascii="微软雅黑" w:hAnsi="微软雅黑" w:eastAsia="微软雅黑" w:cs="微软雅黑"/>
          <w:spacing w:val="20"/>
          <w:sz w:val="20"/>
          <w:szCs w:val="20"/>
        </w:rPr>
        <w:t>对</w:t>
      </w:r>
      <w:r>
        <w:rPr>
          <w:rFonts w:ascii="微软雅黑" w:hAnsi="微软雅黑" w:eastAsia="微软雅黑" w:cs="微软雅黑"/>
          <w:spacing w:val="18"/>
          <w:sz w:val="20"/>
          <w:szCs w:val="20"/>
        </w:rPr>
        <w:t>与</w:t>
      </w:r>
      <w:r>
        <w:rPr>
          <w:rFonts w:ascii="微软雅黑" w:hAnsi="微软雅黑" w:eastAsia="微软雅黑" w:cs="微软雅黑"/>
          <w:spacing w:val="10"/>
          <w:sz w:val="20"/>
          <w:szCs w:val="20"/>
        </w:rPr>
        <w:t>本项目有关的通知，采购代理机构将以在本次磋商公告刊登的媒体上发布公告的形式告</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知</w:t>
      </w:r>
      <w:r>
        <w:rPr>
          <w:rFonts w:ascii="微软雅黑" w:hAnsi="微软雅黑" w:eastAsia="微软雅黑" w:cs="微软雅黑"/>
          <w:spacing w:val="13"/>
          <w:sz w:val="20"/>
          <w:szCs w:val="20"/>
        </w:rPr>
        <w:t>所</w:t>
      </w:r>
      <w:r>
        <w:rPr>
          <w:rFonts w:ascii="微软雅黑" w:hAnsi="微软雅黑" w:eastAsia="微软雅黑" w:cs="微软雅黑"/>
          <w:spacing w:val="9"/>
          <w:sz w:val="20"/>
          <w:szCs w:val="20"/>
        </w:rPr>
        <w:t>有已获取了磋商文件的磋商供应商及潜在磋商供应商。</w:t>
      </w:r>
    </w:p>
    <w:p>
      <w:pPr>
        <w:spacing w:before="1" w:line="188" w:lineRule="auto"/>
        <w:ind w:left="438"/>
        <w:rPr>
          <w:rFonts w:ascii="微软雅黑" w:hAnsi="微软雅黑" w:eastAsia="微软雅黑" w:cs="微软雅黑"/>
          <w:sz w:val="20"/>
          <w:szCs w:val="20"/>
        </w:rPr>
      </w:pPr>
      <w:r>
        <w:rPr>
          <w:rFonts w:ascii="微软雅黑" w:hAnsi="微软雅黑" w:eastAsia="微软雅黑" w:cs="微软雅黑"/>
          <w:spacing w:val="5"/>
          <w:sz w:val="20"/>
          <w:szCs w:val="20"/>
        </w:rPr>
        <w:t>5</w:t>
      </w:r>
      <w:r>
        <w:rPr>
          <w:rFonts w:ascii="微软雅黑" w:hAnsi="微软雅黑" w:eastAsia="微软雅黑" w:cs="微软雅黑"/>
          <w:spacing w:val="4"/>
          <w:sz w:val="20"/>
          <w:szCs w:val="20"/>
        </w:rPr>
        <w:t>.2 通知的获取</w:t>
      </w:r>
    </w:p>
    <w:p>
      <w:pPr>
        <w:spacing w:before="208" w:line="336" w:lineRule="auto"/>
        <w:ind w:left="3" w:right="2" w:firstLine="433"/>
        <w:rPr>
          <w:rFonts w:ascii="微软雅黑" w:hAnsi="微软雅黑" w:eastAsia="微软雅黑" w:cs="微软雅黑"/>
          <w:sz w:val="20"/>
          <w:szCs w:val="20"/>
        </w:rPr>
      </w:pPr>
      <w:r>
        <w:rPr>
          <w:rFonts w:ascii="微软雅黑" w:hAnsi="微软雅黑" w:eastAsia="微软雅黑" w:cs="微软雅黑"/>
          <w:spacing w:val="15"/>
          <w:sz w:val="20"/>
          <w:szCs w:val="20"/>
        </w:rPr>
        <w:t>已</w:t>
      </w:r>
      <w:r>
        <w:rPr>
          <w:rFonts w:ascii="微软雅黑" w:hAnsi="微软雅黑" w:eastAsia="微软雅黑" w:cs="微软雅黑"/>
          <w:spacing w:val="10"/>
          <w:sz w:val="20"/>
          <w:szCs w:val="20"/>
        </w:rPr>
        <w:t>获取了磋商文件的磋商供应商，可在本次磋商公告刊登的媒体上查看已发布的通知，或登</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录</w:t>
      </w:r>
      <w:r>
        <w:rPr>
          <w:rFonts w:ascii="微软雅黑" w:hAnsi="微软雅黑" w:eastAsia="微软雅黑" w:cs="微软雅黑"/>
          <w:spacing w:val="9"/>
          <w:sz w:val="20"/>
          <w:szCs w:val="20"/>
        </w:rPr>
        <w:t>“山西政府采购平台”成功后，查看获取相关通知。</w:t>
      </w:r>
    </w:p>
    <w:p>
      <w:pPr>
        <w:spacing w:before="1" w:line="189" w:lineRule="auto"/>
        <w:ind w:left="422"/>
        <w:rPr>
          <w:rFonts w:ascii="微软雅黑" w:hAnsi="微软雅黑" w:eastAsia="微软雅黑" w:cs="微软雅黑"/>
          <w:sz w:val="20"/>
          <w:szCs w:val="20"/>
        </w:rPr>
      </w:pPr>
      <w:r>
        <w:rPr>
          <w:rFonts w:ascii="微软雅黑" w:hAnsi="微软雅黑" w:eastAsia="微软雅黑" w:cs="微软雅黑"/>
          <w:spacing w:val="18"/>
          <w:sz w:val="20"/>
          <w:szCs w:val="20"/>
        </w:rPr>
        <w:t>未获</w:t>
      </w:r>
      <w:r>
        <w:rPr>
          <w:rFonts w:ascii="微软雅黑" w:hAnsi="微软雅黑" w:eastAsia="微软雅黑" w:cs="微软雅黑"/>
          <w:spacing w:val="14"/>
          <w:sz w:val="20"/>
          <w:szCs w:val="20"/>
        </w:rPr>
        <w:t>取</w:t>
      </w:r>
      <w:r>
        <w:rPr>
          <w:rFonts w:ascii="微软雅黑" w:hAnsi="微软雅黑" w:eastAsia="微软雅黑" w:cs="微软雅黑"/>
          <w:spacing w:val="9"/>
          <w:sz w:val="20"/>
          <w:szCs w:val="20"/>
        </w:rPr>
        <w:t>磋商文件的潜在磋商供应商可在本次磋商公告刊登的媒体上查看获取已发布的通知。</w:t>
      </w:r>
    </w:p>
    <w:p>
      <w:pPr>
        <w:spacing w:before="208" w:line="349" w:lineRule="auto"/>
        <w:ind w:left="1" w:right="2" w:firstLine="435"/>
        <w:sectPr>
          <w:footerReference r:id="rId11" w:type="default"/>
          <w:pgSz w:w="11906" w:h="16839"/>
          <w:pgMar w:top="1118" w:right="1530" w:bottom="1157" w:left="1531" w:header="878" w:footer="994" w:gutter="0"/>
          <w:pgBorders>
            <w:top w:val="none" w:sz="0" w:space="0"/>
            <w:left w:val="none" w:sz="0" w:space="0"/>
            <w:bottom w:val="none" w:sz="0" w:space="0"/>
            <w:right w:val="none" w:sz="0" w:space="0"/>
          </w:pgBorders>
          <w:pgNumType w:fmt="decimal"/>
          <w:cols w:space="720" w:num="1"/>
        </w:sectPr>
      </w:pPr>
      <w:r>
        <w:rPr>
          <w:rFonts w:ascii="微软雅黑" w:hAnsi="微软雅黑" w:eastAsia="微软雅黑" w:cs="微软雅黑"/>
          <w:spacing w:val="14"/>
          <w:sz w:val="20"/>
          <w:szCs w:val="20"/>
        </w:rPr>
        <w:t>因</w:t>
      </w:r>
      <w:r>
        <w:rPr>
          <w:rFonts w:ascii="微软雅黑" w:hAnsi="微软雅黑" w:eastAsia="微软雅黑" w:cs="微软雅黑"/>
          <w:spacing w:val="10"/>
          <w:sz w:val="20"/>
          <w:szCs w:val="20"/>
        </w:rPr>
        <w:t>线路故障导致通知延迟获取或无法获取，采购代理机构不因此承担任何责任，有关的采购</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活动可以继续有效地进行</w:t>
      </w:r>
      <w:r>
        <w:rPr>
          <w:rFonts w:ascii="微软雅黑" w:hAnsi="微软雅黑" w:eastAsia="微软雅黑" w:cs="微软雅黑"/>
          <w:spacing w:val="8"/>
          <w:sz w:val="20"/>
          <w:szCs w:val="20"/>
        </w:rPr>
        <w:t>。</w:t>
      </w:r>
    </w:p>
    <w:p>
      <w:pPr>
        <w:keepNext w:val="0"/>
        <w:keepLines w:val="0"/>
        <w:pageBreakBefore w:val="0"/>
        <w:widowControl/>
        <w:kinsoku w:val="0"/>
        <w:wordWrap/>
        <w:overflowPunct/>
        <w:topLinePunct w:val="0"/>
        <w:autoSpaceDE w:val="0"/>
        <w:autoSpaceDN w:val="0"/>
        <w:bidi w:val="0"/>
        <w:adjustRightInd w:val="0"/>
        <w:snapToGrid w:val="0"/>
        <w:spacing w:before="99" w:line="190" w:lineRule="auto"/>
        <w:ind w:firstLine="436" w:firstLineChars="200"/>
        <w:textAlignment w:val="baseline"/>
        <w:outlineLvl w:val="1"/>
        <w:rPr>
          <w:rFonts w:ascii="微软雅黑" w:hAnsi="微软雅黑" w:eastAsia="微软雅黑" w:cs="微软雅黑"/>
          <w:sz w:val="23"/>
          <w:szCs w:val="23"/>
        </w:rPr>
      </w:pP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二</w:t>
      </w:r>
      <w:r>
        <w:rPr>
          <w:rFonts w:ascii="微软雅黑" w:hAnsi="微软雅黑" w:eastAsia="微软雅黑" w:cs="微软雅黑"/>
          <w:spacing w:val="-6"/>
          <w:sz w:val="23"/>
          <w:szCs w:val="23"/>
        </w:rPr>
        <w:t xml:space="preserve"> </w:t>
      </w: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6"/>
          <w:sz w:val="23"/>
          <w:szCs w:val="23"/>
        </w:rPr>
        <w:t xml:space="preserve">  </w:t>
      </w: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磋商文件</w:t>
      </w:r>
    </w:p>
    <w:p>
      <w:pPr>
        <w:spacing w:before="195" w:line="189" w:lineRule="auto"/>
        <w:ind w:left="488"/>
        <w:rPr>
          <w:rFonts w:ascii="微软雅黑" w:hAnsi="微软雅黑" w:eastAsia="微软雅黑" w:cs="微软雅黑"/>
          <w:sz w:val="20"/>
          <w:szCs w:val="20"/>
        </w:rPr>
      </w:pPr>
      <w:r>
        <w:rPr>
          <w:rFonts w:ascii="微软雅黑" w:hAnsi="微软雅黑" w:eastAsia="微软雅黑" w:cs="微软雅黑"/>
          <w:spacing w:val="27"/>
          <w:sz w:val="20"/>
          <w:szCs w:val="20"/>
        </w:rPr>
        <w:t>6</w:t>
      </w:r>
      <w:r>
        <w:rPr>
          <w:rFonts w:ascii="微软雅黑" w:hAnsi="微软雅黑" w:eastAsia="微软雅黑" w:cs="微软雅黑"/>
          <w:spacing w:val="20"/>
          <w:sz w:val="20"/>
          <w:szCs w:val="20"/>
        </w:rPr>
        <w:t>.  磋商文件的内容</w:t>
      </w:r>
    </w:p>
    <w:p>
      <w:pPr>
        <w:spacing w:before="170" w:line="480" w:lineRule="exact"/>
        <w:ind w:left="448"/>
        <w:rPr>
          <w:rFonts w:ascii="微软雅黑" w:hAnsi="微软雅黑" w:eastAsia="微软雅黑" w:cs="微软雅黑"/>
          <w:sz w:val="20"/>
          <w:szCs w:val="20"/>
        </w:rPr>
      </w:pPr>
      <w:r>
        <w:rPr>
          <w:rFonts w:ascii="微软雅黑" w:hAnsi="微软雅黑" w:eastAsia="微软雅黑" w:cs="微软雅黑"/>
          <w:spacing w:val="20"/>
          <w:position w:val="18"/>
          <w:sz w:val="20"/>
          <w:szCs w:val="20"/>
        </w:rPr>
        <w:t>6</w:t>
      </w:r>
      <w:r>
        <w:rPr>
          <w:rFonts w:ascii="微软雅黑" w:hAnsi="微软雅黑" w:eastAsia="微软雅黑" w:cs="微软雅黑"/>
          <w:spacing w:val="14"/>
          <w:position w:val="18"/>
          <w:sz w:val="20"/>
          <w:szCs w:val="20"/>
        </w:rPr>
        <w:t>.</w:t>
      </w:r>
      <w:r>
        <w:rPr>
          <w:rFonts w:ascii="微软雅黑" w:hAnsi="微软雅黑" w:eastAsia="微软雅黑" w:cs="微软雅黑"/>
          <w:spacing w:val="10"/>
          <w:position w:val="18"/>
          <w:sz w:val="20"/>
          <w:szCs w:val="20"/>
        </w:rPr>
        <w:t>1 磋商文件由下列八部分内容组成：</w:t>
      </w:r>
    </w:p>
    <w:p>
      <w:pPr>
        <w:spacing w:before="1" w:line="233" w:lineRule="auto"/>
        <w:ind w:left="437"/>
        <w:rPr>
          <w:rFonts w:ascii="微软雅黑" w:hAnsi="微软雅黑" w:eastAsia="微软雅黑" w:cs="微软雅黑"/>
          <w:sz w:val="20"/>
          <w:szCs w:val="20"/>
        </w:rPr>
      </w:pPr>
      <w:r>
        <w:rPr>
          <w:rFonts w:ascii="微软雅黑" w:hAnsi="微软雅黑" w:eastAsia="微软雅黑" w:cs="微软雅黑"/>
          <w:spacing w:val="16"/>
          <w:sz w:val="20"/>
          <w:szCs w:val="20"/>
        </w:rPr>
        <w:t>第</w:t>
      </w:r>
      <w:r>
        <w:rPr>
          <w:rFonts w:ascii="微软雅黑" w:hAnsi="微软雅黑" w:eastAsia="微软雅黑" w:cs="微软雅黑"/>
          <w:spacing w:val="14"/>
          <w:sz w:val="20"/>
          <w:szCs w:val="20"/>
        </w:rPr>
        <w:t>一部分 磋商</w:t>
      </w:r>
      <w:r>
        <w:rPr>
          <w:rFonts w:hint="eastAsia" w:ascii="微软雅黑" w:hAnsi="微软雅黑" w:eastAsia="微软雅黑" w:cs="微软雅黑"/>
          <w:spacing w:val="14"/>
          <w:sz w:val="20"/>
          <w:szCs w:val="20"/>
          <w:lang w:eastAsia="zh-CN"/>
        </w:rPr>
        <w:t>公告</w:t>
      </w:r>
      <w:r>
        <w:rPr>
          <w:rFonts w:ascii="微软雅黑" w:hAnsi="微软雅黑" w:eastAsia="微软雅黑" w:cs="微软雅黑"/>
          <w:spacing w:val="14"/>
          <w:sz w:val="20"/>
          <w:szCs w:val="20"/>
        </w:rPr>
        <w:t>；</w:t>
      </w:r>
    </w:p>
    <w:p>
      <w:pPr>
        <w:spacing w:before="145" w:line="480" w:lineRule="exact"/>
        <w:ind w:left="437"/>
        <w:rPr>
          <w:rFonts w:ascii="微软雅黑" w:hAnsi="微软雅黑" w:eastAsia="微软雅黑" w:cs="微软雅黑"/>
          <w:sz w:val="20"/>
          <w:szCs w:val="20"/>
        </w:rPr>
      </w:pPr>
      <w:r>
        <w:rPr>
          <w:rFonts w:ascii="微软雅黑" w:hAnsi="微软雅黑" w:eastAsia="微软雅黑" w:cs="微软雅黑"/>
          <w:spacing w:val="21"/>
          <w:position w:val="18"/>
          <w:sz w:val="20"/>
          <w:szCs w:val="20"/>
        </w:rPr>
        <w:t>第</w:t>
      </w:r>
      <w:r>
        <w:rPr>
          <w:rFonts w:ascii="微软雅黑" w:hAnsi="微软雅黑" w:eastAsia="微软雅黑" w:cs="微软雅黑"/>
          <w:spacing w:val="11"/>
          <w:position w:val="18"/>
          <w:sz w:val="20"/>
          <w:szCs w:val="20"/>
        </w:rPr>
        <w:t>二部分 磋商供应商须知前附表;</w:t>
      </w:r>
    </w:p>
    <w:p>
      <w:pPr>
        <w:spacing w:line="233" w:lineRule="auto"/>
        <w:ind w:left="437"/>
        <w:rPr>
          <w:rFonts w:ascii="微软雅黑" w:hAnsi="微软雅黑" w:eastAsia="微软雅黑" w:cs="微软雅黑"/>
          <w:sz w:val="20"/>
          <w:szCs w:val="20"/>
        </w:rPr>
      </w:pPr>
      <w:r>
        <w:rPr>
          <w:rFonts w:ascii="微软雅黑" w:hAnsi="微软雅黑" w:eastAsia="微软雅黑" w:cs="微软雅黑"/>
          <w:spacing w:val="15"/>
          <w:sz w:val="20"/>
          <w:szCs w:val="20"/>
        </w:rPr>
        <w:t>第</w:t>
      </w:r>
      <w:r>
        <w:rPr>
          <w:rFonts w:ascii="微软雅黑" w:hAnsi="微软雅黑" w:eastAsia="微软雅黑" w:cs="微软雅黑"/>
          <w:spacing w:val="13"/>
          <w:sz w:val="20"/>
          <w:szCs w:val="20"/>
        </w:rPr>
        <w:t>三部分 磋商供应商须知；</w:t>
      </w:r>
    </w:p>
    <w:p>
      <w:pPr>
        <w:spacing w:before="147" w:line="233" w:lineRule="auto"/>
        <w:ind w:left="437"/>
        <w:rPr>
          <w:rFonts w:ascii="微软雅黑" w:hAnsi="微软雅黑" w:eastAsia="微软雅黑" w:cs="微软雅黑"/>
          <w:sz w:val="20"/>
          <w:szCs w:val="20"/>
        </w:rPr>
      </w:pPr>
      <w:r>
        <w:rPr>
          <w:rFonts w:ascii="微软雅黑" w:hAnsi="微软雅黑" w:eastAsia="微软雅黑" w:cs="微软雅黑"/>
          <w:spacing w:val="19"/>
          <w:sz w:val="20"/>
          <w:szCs w:val="20"/>
        </w:rPr>
        <w:t>第</w:t>
      </w:r>
      <w:r>
        <w:rPr>
          <w:rFonts w:ascii="微软雅黑" w:hAnsi="微软雅黑" w:eastAsia="微软雅黑" w:cs="微软雅黑"/>
          <w:spacing w:val="13"/>
          <w:sz w:val="20"/>
          <w:szCs w:val="20"/>
        </w:rPr>
        <w:t>四部分 商务技术要求；</w:t>
      </w:r>
    </w:p>
    <w:p>
      <w:pPr>
        <w:spacing w:before="146" w:line="480" w:lineRule="exact"/>
        <w:ind w:left="437"/>
        <w:rPr>
          <w:rFonts w:ascii="微软雅黑" w:hAnsi="微软雅黑" w:eastAsia="微软雅黑" w:cs="微软雅黑"/>
          <w:sz w:val="20"/>
          <w:szCs w:val="20"/>
        </w:rPr>
      </w:pPr>
      <w:r>
        <w:rPr>
          <w:rFonts w:ascii="微软雅黑" w:hAnsi="微软雅黑" w:eastAsia="微软雅黑" w:cs="微软雅黑"/>
          <w:spacing w:val="23"/>
          <w:position w:val="18"/>
          <w:sz w:val="20"/>
          <w:szCs w:val="20"/>
        </w:rPr>
        <w:t>第</w:t>
      </w:r>
      <w:r>
        <w:rPr>
          <w:rFonts w:ascii="微软雅黑" w:hAnsi="微软雅黑" w:eastAsia="微软雅黑" w:cs="微软雅黑"/>
          <w:spacing w:val="12"/>
          <w:position w:val="18"/>
          <w:sz w:val="20"/>
          <w:szCs w:val="20"/>
        </w:rPr>
        <w:t>五部分 资格审查内容及标准；</w:t>
      </w:r>
    </w:p>
    <w:p>
      <w:pPr>
        <w:spacing w:before="1" w:line="233" w:lineRule="auto"/>
        <w:ind w:left="437"/>
        <w:rPr>
          <w:rFonts w:ascii="微软雅黑" w:hAnsi="微软雅黑" w:eastAsia="微软雅黑" w:cs="微软雅黑"/>
          <w:sz w:val="20"/>
          <w:szCs w:val="20"/>
        </w:rPr>
      </w:pPr>
      <w:r>
        <w:rPr>
          <w:rFonts w:ascii="微软雅黑" w:hAnsi="微软雅黑" w:eastAsia="微软雅黑" w:cs="微软雅黑"/>
          <w:spacing w:val="23"/>
          <w:sz w:val="20"/>
          <w:szCs w:val="20"/>
        </w:rPr>
        <w:t>第</w:t>
      </w:r>
      <w:r>
        <w:rPr>
          <w:rFonts w:ascii="微软雅黑" w:hAnsi="微软雅黑" w:eastAsia="微软雅黑" w:cs="微软雅黑"/>
          <w:spacing w:val="12"/>
          <w:sz w:val="20"/>
          <w:szCs w:val="20"/>
        </w:rPr>
        <w:t>六部分 评标标准和评分方法；</w:t>
      </w:r>
    </w:p>
    <w:p>
      <w:pPr>
        <w:spacing w:before="145" w:line="234" w:lineRule="auto"/>
        <w:ind w:left="437"/>
        <w:rPr>
          <w:rFonts w:ascii="微软雅黑" w:hAnsi="微软雅黑" w:eastAsia="微软雅黑" w:cs="微软雅黑"/>
          <w:sz w:val="20"/>
          <w:szCs w:val="20"/>
        </w:rPr>
      </w:pPr>
      <w:r>
        <w:rPr>
          <w:rFonts w:ascii="微软雅黑" w:hAnsi="微软雅黑" w:eastAsia="微软雅黑" w:cs="微软雅黑"/>
          <w:spacing w:val="16"/>
          <w:sz w:val="20"/>
          <w:szCs w:val="20"/>
        </w:rPr>
        <w:t>第</w:t>
      </w:r>
      <w:r>
        <w:rPr>
          <w:rFonts w:ascii="微软雅黑" w:hAnsi="微软雅黑" w:eastAsia="微软雅黑" w:cs="微软雅黑"/>
          <w:spacing w:val="14"/>
          <w:sz w:val="20"/>
          <w:szCs w:val="20"/>
        </w:rPr>
        <w:t>七部分 合同文本；</w:t>
      </w:r>
    </w:p>
    <w:p>
      <w:pPr>
        <w:spacing w:before="184" w:line="190" w:lineRule="auto"/>
        <w:ind w:left="437"/>
        <w:rPr>
          <w:rFonts w:ascii="微软雅黑" w:hAnsi="微软雅黑" w:eastAsia="微软雅黑" w:cs="微软雅黑"/>
          <w:sz w:val="20"/>
          <w:szCs w:val="20"/>
        </w:rPr>
      </w:pPr>
      <w:r>
        <w:rPr>
          <w:rFonts w:ascii="微软雅黑" w:hAnsi="微软雅黑" w:eastAsia="微软雅黑" w:cs="微软雅黑"/>
          <w:spacing w:val="14"/>
          <w:sz w:val="20"/>
          <w:szCs w:val="20"/>
        </w:rPr>
        <w:t>第</w:t>
      </w:r>
      <w:r>
        <w:rPr>
          <w:rFonts w:ascii="微软雅黑" w:hAnsi="微软雅黑" w:eastAsia="微软雅黑" w:cs="微软雅黑"/>
          <w:spacing w:val="8"/>
          <w:sz w:val="20"/>
          <w:szCs w:val="20"/>
        </w:rPr>
        <w:t>八</w:t>
      </w:r>
      <w:r>
        <w:rPr>
          <w:rFonts w:ascii="微软雅黑" w:hAnsi="微软雅黑" w:eastAsia="微软雅黑" w:cs="微软雅黑"/>
          <w:spacing w:val="7"/>
          <w:sz w:val="20"/>
          <w:szCs w:val="20"/>
        </w:rPr>
        <w:t>部分  响应文件内容要求及格式。</w:t>
      </w:r>
    </w:p>
    <w:p>
      <w:pPr>
        <w:spacing w:before="208" w:line="190" w:lineRule="auto"/>
        <w:ind w:left="448"/>
        <w:rPr>
          <w:rFonts w:ascii="微软雅黑" w:hAnsi="微软雅黑" w:eastAsia="微软雅黑" w:cs="微软雅黑"/>
          <w:sz w:val="20"/>
          <w:szCs w:val="20"/>
        </w:rPr>
      </w:pPr>
      <w:r>
        <w:rPr>
          <w:rFonts w:ascii="微软雅黑" w:hAnsi="微软雅黑" w:eastAsia="微软雅黑" w:cs="微软雅黑"/>
          <w:spacing w:val="9"/>
          <w:sz w:val="20"/>
          <w:szCs w:val="20"/>
        </w:rPr>
        <w:t>6.2 磋商文件中落实政府采购政策的相关要求详见前附表序号 7 的规定</w:t>
      </w:r>
      <w:r>
        <w:rPr>
          <w:rFonts w:ascii="微软雅黑" w:hAnsi="微软雅黑" w:eastAsia="微软雅黑" w:cs="微软雅黑"/>
          <w:spacing w:val="4"/>
          <w:sz w:val="20"/>
          <w:szCs w:val="20"/>
        </w:rPr>
        <w:t>。</w:t>
      </w:r>
    </w:p>
    <w:p>
      <w:pPr>
        <w:tabs>
          <w:tab w:val="left" w:pos="100"/>
        </w:tabs>
        <w:spacing w:before="209" w:line="335" w:lineRule="auto"/>
        <w:ind w:right="2" w:firstLine="448"/>
        <w:rPr>
          <w:rFonts w:ascii="微软雅黑" w:hAnsi="微软雅黑" w:eastAsia="微软雅黑" w:cs="微软雅黑"/>
          <w:sz w:val="20"/>
          <w:szCs w:val="20"/>
        </w:rPr>
      </w:pPr>
      <w:r>
        <w:rPr>
          <w:rFonts w:ascii="微软雅黑" w:hAnsi="微软雅黑" w:eastAsia="微软雅黑" w:cs="微软雅黑"/>
          <w:spacing w:val="16"/>
          <w:sz w:val="20"/>
          <w:szCs w:val="20"/>
        </w:rPr>
        <w:t>6.3 采购代理机构开标后对磋商供应 商的信用信息进行查询 ， 查询渠道为信用中国</w:t>
      </w:r>
      <w:r>
        <w:rPr>
          <w:rFonts w:ascii="微软雅黑" w:hAnsi="微软雅黑" w:eastAsia="微软雅黑" w:cs="微软雅黑"/>
          <w:spacing w:val="8"/>
          <w:sz w:val="20"/>
          <w:szCs w:val="20"/>
        </w:rPr>
        <w:t>网</w:t>
      </w:r>
      <w:r>
        <w:rPr>
          <w:rFonts w:ascii="微软雅黑" w:hAnsi="微软雅黑" w:eastAsia="微软雅黑" w:cs="微软雅黑"/>
          <w:sz w:val="20"/>
          <w:szCs w:val="20"/>
        </w:rPr>
        <w:t xml:space="preserve"> </w:t>
      </w:r>
      <w:r>
        <w:rPr>
          <w:rFonts w:ascii="微软雅黑" w:hAnsi="微软雅黑" w:eastAsia="微软雅黑" w:cs="微软雅黑"/>
          <w:sz w:val="20"/>
          <w:szCs w:val="20"/>
        </w:rPr>
        <w:tab/>
      </w:r>
      <w:r>
        <w:rPr>
          <w:rFonts w:ascii="微软雅黑" w:hAnsi="微软雅黑" w:eastAsia="微软雅黑" w:cs="微软雅黑"/>
          <w:spacing w:val="13"/>
          <w:sz w:val="20"/>
          <w:szCs w:val="20"/>
        </w:rPr>
        <w:t xml:space="preserve">( </w:t>
      </w:r>
      <w:r>
        <w:rPr>
          <w:rFonts w:ascii="微软雅黑" w:hAnsi="微软雅黑" w:eastAsia="微软雅黑" w:cs="微软雅黑"/>
          <w:sz w:val="20"/>
          <w:szCs w:val="20"/>
        </w:rPr>
        <w:t>http</w:t>
      </w:r>
      <w:r>
        <w:rPr>
          <w:rFonts w:ascii="微软雅黑" w:hAnsi="微软雅黑" w:eastAsia="微软雅黑" w:cs="微软雅黑"/>
          <w:spacing w:val="13"/>
          <w:sz w:val="20"/>
          <w:szCs w:val="20"/>
        </w:rPr>
        <w:t>://</w:t>
      </w:r>
      <w:r>
        <w:rPr>
          <w:rFonts w:ascii="微软雅黑" w:hAnsi="微软雅黑" w:eastAsia="微软雅黑" w:cs="微软雅黑"/>
          <w:sz w:val="20"/>
          <w:szCs w:val="20"/>
        </w:rPr>
        <w:t>www</w:t>
      </w:r>
      <w:r>
        <w:rPr>
          <w:rFonts w:ascii="微软雅黑" w:hAnsi="微软雅黑" w:eastAsia="微软雅黑" w:cs="微软雅黑"/>
          <w:spacing w:val="13"/>
          <w:sz w:val="20"/>
          <w:szCs w:val="20"/>
        </w:rPr>
        <w:t>.</w:t>
      </w:r>
      <w:r>
        <w:rPr>
          <w:rFonts w:ascii="微软雅黑" w:hAnsi="微软雅黑" w:eastAsia="微软雅黑" w:cs="微软雅黑"/>
          <w:sz w:val="20"/>
          <w:szCs w:val="20"/>
        </w:rPr>
        <w:t>creditchina</w:t>
      </w:r>
      <w:r>
        <w:rPr>
          <w:rFonts w:ascii="微软雅黑" w:hAnsi="微软雅黑" w:eastAsia="微软雅黑" w:cs="微软雅黑"/>
          <w:spacing w:val="13"/>
          <w:sz w:val="20"/>
          <w:szCs w:val="20"/>
        </w:rPr>
        <w:t>.</w:t>
      </w:r>
      <w:r>
        <w:rPr>
          <w:rFonts w:ascii="微软雅黑" w:hAnsi="微软雅黑" w:eastAsia="微软雅黑" w:cs="微软雅黑"/>
          <w:sz w:val="20"/>
          <w:szCs w:val="20"/>
        </w:rPr>
        <w:t>gov</w:t>
      </w:r>
      <w:r>
        <w:rPr>
          <w:rFonts w:ascii="微软雅黑" w:hAnsi="微软雅黑" w:eastAsia="微软雅黑" w:cs="微软雅黑"/>
          <w:spacing w:val="13"/>
          <w:sz w:val="20"/>
          <w:szCs w:val="20"/>
        </w:rPr>
        <w:t>.</w:t>
      </w:r>
      <w:r>
        <w:rPr>
          <w:rFonts w:ascii="微软雅黑" w:hAnsi="微软雅黑" w:eastAsia="微软雅黑" w:cs="微软雅黑"/>
          <w:sz w:val="20"/>
          <w:szCs w:val="20"/>
        </w:rPr>
        <w:t>cn</w:t>
      </w:r>
      <w:r>
        <w:rPr>
          <w:rFonts w:ascii="微软雅黑" w:hAnsi="微软雅黑" w:eastAsia="微软雅黑" w:cs="微软雅黑"/>
          <w:spacing w:val="13"/>
          <w:sz w:val="20"/>
          <w:szCs w:val="20"/>
        </w:rPr>
        <w:t xml:space="preserve"> ) 和中国政府采购网( </w:t>
      </w:r>
      <w:r>
        <w:rPr>
          <w:rFonts w:ascii="微软雅黑" w:hAnsi="微软雅黑" w:eastAsia="微软雅黑" w:cs="微软雅黑"/>
          <w:sz w:val="20"/>
          <w:szCs w:val="20"/>
        </w:rPr>
        <w:t>http</w:t>
      </w:r>
      <w:r>
        <w:rPr>
          <w:rFonts w:ascii="微软雅黑" w:hAnsi="微软雅黑" w:eastAsia="微软雅黑" w:cs="微软雅黑"/>
          <w:spacing w:val="13"/>
          <w:sz w:val="20"/>
          <w:szCs w:val="20"/>
        </w:rPr>
        <w:t>://</w:t>
      </w:r>
      <w:r>
        <w:rPr>
          <w:rFonts w:ascii="微软雅黑" w:hAnsi="微软雅黑" w:eastAsia="微软雅黑" w:cs="微软雅黑"/>
          <w:sz w:val="20"/>
          <w:szCs w:val="20"/>
        </w:rPr>
        <w:t>www</w:t>
      </w:r>
      <w:r>
        <w:rPr>
          <w:rFonts w:ascii="微软雅黑" w:hAnsi="微软雅黑" w:eastAsia="微软雅黑" w:cs="微软雅黑"/>
          <w:spacing w:val="13"/>
          <w:sz w:val="20"/>
          <w:szCs w:val="20"/>
        </w:rPr>
        <w:t>.</w:t>
      </w:r>
      <w:r>
        <w:rPr>
          <w:rFonts w:ascii="微软雅黑" w:hAnsi="微软雅黑" w:eastAsia="微软雅黑" w:cs="微软雅黑"/>
          <w:sz w:val="20"/>
          <w:szCs w:val="20"/>
        </w:rPr>
        <w:t>ccgp</w:t>
      </w:r>
      <w:r>
        <w:rPr>
          <w:rFonts w:ascii="微软雅黑" w:hAnsi="微软雅黑" w:eastAsia="微软雅黑" w:cs="微软雅黑"/>
          <w:spacing w:val="13"/>
          <w:sz w:val="20"/>
          <w:szCs w:val="20"/>
        </w:rPr>
        <w:t>.</w:t>
      </w:r>
      <w:r>
        <w:rPr>
          <w:rFonts w:ascii="微软雅黑" w:hAnsi="微软雅黑" w:eastAsia="微软雅黑" w:cs="微软雅黑"/>
          <w:sz w:val="20"/>
          <w:szCs w:val="20"/>
        </w:rPr>
        <w:t>gov</w:t>
      </w:r>
      <w:r>
        <w:rPr>
          <w:rFonts w:ascii="微软雅黑" w:hAnsi="微软雅黑" w:eastAsia="微软雅黑" w:cs="微软雅黑"/>
          <w:spacing w:val="13"/>
          <w:sz w:val="20"/>
          <w:szCs w:val="20"/>
        </w:rPr>
        <w:t>.</w:t>
      </w:r>
      <w:r>
        <w:rPr>
          <w:rFonts w:ascii="微软雅黑" w:hAnsi="微软雅黑" w:eastAsia="微软雅黑" w:cs="微软雅黑"/>
          <w:sz w:val="20"/>
          <w:szCs w:val="20"/>
        </w:rPr>
        <w:t>cn</w:t>
      </w:r>
      <w:r>
        <w:rPr>
          <w:rFonts w:ascii="微软雅黑" w:hAnsi="微软雅黑" w:eastAsia="微软雅黑" w:cs="微软雅黑"/>
          <w:spacing w:val="13"/>
          <w:sz w:val="20"/>
          <w:szCs w:val="20"/>
        </w:rPr>
        <w:t xml:space="preserve"> ) ；截止</w:t>
      </w:r>
      <w:r>
        <w:rPr>
          <w:rFonts w:ascii="微软雅黑" w:hAnsi="微软雅黑" w:eastAsia="微软雅黑" w:cs="微软雅黑"/>
          <w:spacing w:val="8"/>
          <w:sz w:val="20"/>
          <w:szCs w:val="20"/>
        </w:rPr>
        <w:t>时</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间为开标当日；查询内容为信用中国网的失信被执行人、重大税收违法案件当事人名单、政府</w:t>
      </w:r>
      <w:r>
        <w:rPr>
          <w:rFonts w:ascii="微软雅黑" w:hAnsi="微软雅黑" w:eastAsia="微软雅黑" w:cs="微软雅黑"/>
          <w:spacing w:val="6"/>
          <w:sz w:val="20"/>
          <w:szCs w:val="20"/>
        </w:rPr>
        <w:t>采</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购不良行为记录情况和中国政府采购网上的政府采购严重违法失信行为信息记录情况；查询结</w:t>
      </w:r>
      <w:r>
        <w:rPr>
          <w:rFonts w:ascii="微软雅黑" w:hAnsi="微软雅黑" w:eastAsia="微软雅黑" w:cs="微软雅黑"/>
          <w:spacing w:val="6"/>
          <w:sz w:val="20"/>
          <w:szCs w:val="20"/>
        </w:rPr>
        <w:t>果</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予</w:t>
      </w:r>
      <w:r>
        <w:rPr>
          <w:rFonts w:ascii="微软雅黑" w:hAnsi="微软雅黑" w:eastAsia="微软雅黑" w:cs="微软雅黑"/>
          <w:spacing w:val="10"/>
          <w:sz w:val="20"/>
          <w:szCs w:val="20"/>
        </w:rPr>
        <w:t>以记录，查询证据存档，查询后存在问题的对响应文件做无效投标处理。</w:t>
      </w:r>
    </w:p>
    <w:p>
      <w:pPr>
        <w:spacing w:before="5" w:line="336" w:lineRule="auto"/>
        <w:ind w:left="18" w:right="2" w:firstLine="429"/>
        <w:rPr>
          <w:rFonts w:ascii="微软雅黑" w:hAnsi="微软雅黑" w:eastAsia="微软雅黑" w:cs="微软雅黑"/>
          <w:sz w:val="20"/>
          <w:szCs w:val="20"/>
        </w:rPr>
      </w:pPr>
      <w:r>
        <w:rPr>
          <w:rFonts w:ascii="微软雅黑" w:hAnsi="微软雅黑" w:eastAsia="微软雅黑" w:cs="微软雅黑"/>
          <w:spacing w:val="16"/>
          <w:sz w:val="20"/>
          <w:szCs w:val="20"/>
        </w:rPr>
        <w:t>6</w:t>
      </w:r>
      <w:r>
        <w:rPr>
          <w:rFonts w:ascii="微软雅黑" w:hAnsi="微软雅黑" w:eastAsia="微软雅黑" w:cs="微软雅黑"/>
          <w:spacing w:val="11"/>
          <w:sz w:val="20"/>
          <w:szCs w:val="20"/>
        </w:rPr>
        <w:t>.4 除非特殊要求，磋商文件不单独提供采购项目使用地的自然环境、气候条件、公用设施</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情</w:t>
      </w:r>
      <w:r>
        <w:rPr>
          <w:rFonts w:ascii="微软雅黑" w:hAnsi="微软雅黑" w:eastAsia="微软雅黑" w:cs="微软雅黑"/>
          <w:spacing w:val="13"/>
          <w:sz w:val="20"/>
          <w:szCs w:val="20"/>
        </w:rPr>
        <w:t>况</w:t>
      </w:r>
      <w:r>
        <w:rPr>
          <w:rFonts w:ascii="微软雅黑" w:hAnsi="微软雅黑" w:eastAsia="微软雅黑" w:cs="微软雅黑"/>
          <w:spacing w:val="9"/>
          <w:sz w:val="20"/>
          <w:szCs w:val="20"/>
        </w:rPr>
        <w:t>，磋商供应商被视为熟悉上述与履行合同有关的一切情况。</w:t>
      </w:r>
    </w:p>
    <w:p>
      <w:pPr>
        <w:spacing w:before="1" w:line="335" w:lineRule="auto"/>
        <w:ind w:left="18" w:right="2" w:firstLine="429"/>
        <w:rPr>
          <w:rFonts w:ascii="微软雅黑" w:hAnsi="微软雅黑" w:eastAsia="微软雅黑" w:cs="微软雅黑"/>
          <w:sz w:val="20"/>
          <w:szCs w:val="20"/>
        </w:rPr>
      </w:pPr>
      <w:r>
        <w:rPr>
          <w:rFonts w:ascii="微软雅黑" w:hAnsi="微软雅黑" w:eastAsia="微软雅黑" w:cs="微软雅黑"/>
          <w:spacing w:val="8"/>
          <w:sz w:val="20"/>
          <w:szCs w:val="20"/>
        </w:rPr>
        <w:t>6.5 磋商文件的解释权归采购代理机构所有。当对一个问题有多种解释时以采购代理机构</w:t>
      </w:r>
      <w:r>
        <w:rPr>
          <w:rFonts w:ascii="微软雅黑" w:hAnsi="微软雅黑" w:eastAsia="微软雅黑" w:cs="微软雅黑"/>
          <w:spacing w:val="5"/>
          <w:sz w:val="20"/>
          <w:szCs w:val="20"/>
        </w:rPr>
        <w:t>解</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释</w:t>
      </w:r>
      <w:r>
        <w:rPr>
          <w:rFonts w:ascii="微软雅黑" w:hAnsi="微软雅黑" w:eastAsia="微软雅黑" w:cs="微软雅黑"/>
          <w:spacing w:val="6"/>
          <w:sz w:val="20"/>
          <w:szCs w:val="20"/>
        </w:rPr>
        <w:t>为准。</w:t>
      </w:r>
    </w:p>
    <w:p>
      <w:pPr>
        <w:spacing w:line="336" w:lineRule="auto"/>
        <w:ind w:left="18" w:right="2" w:firstLine="429"/>
        <w:rPr>
          <w:rFonts w:ascii="微软雅黑" w:hAnsi="微软雅黑" w:eastAsia="微软雅黑" w:cs="微软雅黑"/>
          <w:sz w:val="20"/>
          <w:szCs w:val="20"/>
        </w:rPr>
      </w:pPr>
      <w:r>
        <w:rPr>
          <w:rFonts w:ascii="微软雅黑" w:hAnsi="微软雅黑" w:eastAsia="微软雅黑" w:cs="微软雅黑"/>
          <w:spacing w:val="16"/>
          <w:sz w:val="20"/>
          <w:szCs w:val="20"/>
        </w:rPr>
        <w:t>6</w:t>
      </w:r>
      <w:r>
        <w:rPr>
          <w:rFonts w:ascii="微软雅黑" w:hAnsi="微软雅黑" w:eastAsia="微软雅黑" w:cs="微软雅黑"/>
          <w:spacing w:val="11"/>
          <w:sz w:val="20"/>
          <w:szCs w:val="20"/>
        </w:rPr>
        <w:t>.6 磋商文件未作须知明示，而又有法律、法规规定的，采购代理机构将依据法律法规的规</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定</w:t>
      </w:r>
      <w:r>
        <w:rPr>
          <w:rFonts w:ascii="微软雅黑" w:hAnsi="微软雅黑" w:eastAsia="微软雅黑" w:cs="微软雅黑"/>
          <w:spacing w:val="7"/>
          <w:sz w:val="20"/>
          <w:szCs w:val="20"/>
        </w:rPr>
        <w:t>进行解释。</w:t>
      </w:r>
    </w:p>
    <w:p>
      <w:pPr>
        <w:spacing w:before="2" w:line="188" w:lineRule="auto"/>
        <w:ind w:left="487"/>
        <w:rPr>
          <w:rFonts w:ascii="微软雅黑" w:hAnsi="微软雅黑" w:eastAsia="微软雅黑" w:cs="微软雅黑"/>
          <w:sz w:val="20"/>
          <w:szCs w:val="20"/>
        </w:rPr>
      </w:pPr>
      <w:r>
        <w:rPr>
          <w:rFonts w:ascii="微软雅黑" w:hAnsi="微软雅黑" w:eastAsia="微软雅黑" w:cs="微软雅黑"/>
          <w:spacing w:val="31"/>
          <w:sz w:val="20"/>
          <w:szCs w:val="20"/>
        </w:rPr>
        <w:t>7</w:t>
      </w:r>
      <w:r>
        <w:rPr>
          <w:rFonts w:ascii="微软雅黑" w:hAnsi="微软雅黑" w:eastAsia="微软雅黑" w:cs="微软雅黑"/>
          <w:spacing w:val="22"/>
          <w:sz w:val="20"/>
          <w:szCs w:val="20"/>
        </w:rPr>
        <w:t>.  磋商文件的澄清和修改</w:t>
      </w:r>
    </w:p>
    <w:p>
      <w:pPr>
        <w:spacing w:before="211" w:line="335" w:lineRule="auto"/>
        <w:ind w:left="19" w:firstLine="426"/>
        <w:rPr>
          <w:rFonts w:ascii="微软雅黑" w:hAnsi="微软雅黑" w:eastAsia="微软雅黑" w:cs="微软雅黑"/>
          <w:sz w:val="20"/>
          <w:szCs w:val="20"/>
        </w:rPr>
      </w:pPr>
      <w:r>
        <w:rPr>
          <w:rFonts w:ascii="微软雅黑" w:hAnsi="微软雅黑" w:eastAsia="微软雅黑" w:cs="微软雅黑"/>
          <w:spacing w:val="21"/>
          <w:sz w:val="20"/>
          <w:szCs w:val="20"/>
        </w:rPr>
        <w:t>7</w:t>
      </w:r>
      <w:r>
        <w:rPr>
          <w:rFonts w:ascii="微软雅黑" w:hAnsi="微软雅黑" w:eastAsia="微软雅黑" w:cs="微软雅黑"/>
          <w:spacing w:val="11"/>
          <w:sz w:val="20"/>
          <w:szCs w:val="20"/>
        </w:rPr>
        <w:t>.1 采购代理机构可以对已发出的磋商文件进行必要的澄清或者修改，澄清或者修改在原公</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告</w:t>
      </w:r>
      <w:r>
        <w:rPr>
          <w:rFonts w:ascii="微软雅黑" w:hAnsi="微软雅黑" w:eastAsia="微软雅黑" w:cs="微软雅黑"/>
          <w:spacing w:val="18"/>
          <w:sz w:val="20"/>
          <w:szCs w:val="20"/>
        </w:rPr>
        <w:t>发</w:t>
      </w:r>
      <w:r>
        <w:rPr>
          <w:rFonts w:ascii="微软雅黑" w:hAnsi="微软雅黑" w:eastAsia="微软雅黑" w:cs="微软雅黑"/>
          <w:spacing w:val="10"/>
          <w:sz w:val="20"/>
          <w:szCs w:val="20"/>
        </w:rPr>
        <w:t>布媒体上发布澄清公告。澄清或者修改的内容为磋商文件的组成部分，对所有磋商供应商均</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具有约束作用</w:t>
      </w:r>
      <w:r>
        <w:rPr>
          <w:rFonts w:ascii="微软雅黑" w:hAnsi="微软雅黑" w:eastAsia="微软雅黑" w:cs="微软雅黑"/>
          <w:spacing w:val="6"/>
          <w:sz w:val="20"/>
          <w:szCs w:val="20"/>
        </w:rPr>
        <w:t>。</w:t>
      </w:r>
    </w:p>
    <w:p>
      <w:pPr>
        <w:spacing w:before="3" w:line="345" w:lineRule="auto"/>
        <w:ind w:left="20" w:right="2" w:firstLine="424"/>
        <w:rPr>
          <w:rFonts w:ascii="微软雅黑" w:hAnsi="微软雅黑" w:eastAsia="微软雅黑" w:cs="微软雅黑"/>
          <w:sz w:val="20"/>
          <w:szCs w:val="20"/>
        </w:rPr>
      </w:pPr>
      <w:r>
        <w:rPr>
          <w:rFonts w:ascii="微软雅黑" w:hAnsi="微软雅黑" w:eastAsia="微软雅黑" w:cs="微软雅黑"/>
          <w:spacing w:val="10"/>
          <w:sz w:val="20"/>
          <w:szCs w:val="20"/>
        </w:rPr>
        <w:t>7.2 澄清或者修改的内容可能影响响应文件编制的，采购代理机构在磋商截止时间至少5</w:t>
      </w:r>
      <w:r>
        <w:rPr>
          <w:rFonts w:ascii="微软雅黑" w:hAnsi="微软雅黑" w:eastAsia="微软雅黑" w:cs="微软雅黑"/>
          <w:spacing w:val="4"/>
          <w:sz w:val="20"/>
          <w:szCs w:val="20"/>
        </w:rPr>
        <w:t>日</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前</w:t>
      </w:r>
      <w:r>
        <w:rPr>
          <w:rFonts w:ascii="微软雅黑" w:hAnsi="微软雅黑" w:eastAsia="微软雅黑" w:cs="微软雅黑"/>
          <w:spacing w:val="9"/>
          <w:sz w:val="20"/>
          <w:szCs w:val="20"/>
        </w:rPr>
        <w:t>，以发布公告的形式通知所有获取磋商文件的潜在磋商供应商；不足5日的，顺延提交响应文</w:t>
      </w:r>
    </w:p>
    <w:p>
      <w:pPr>
        <w:sectPr>
          <w:headerReference r:id="rId12" w:type="default"/>
          <w:footerReference r:id="rId13" w:type="default"/>
          <w:pgSz w:w="11906" w:h="16839"/>
          <w:pgMar w:top="1118" w:right="1530" w:bottom="1157" w:left="1515" w:header="878" w:footer="994" w:gutter="0"/>
          <w:pgBorders>
            <w:top w:val="none" w:sz="0" w:space="0"/>
            <w:left w:val="none" w:sz="0" w:space="0"/>
            <w:bottom w:val="none" w:sz="0" w:space="0"/>
            <w:right w:val="none" w:sz="0" w:space="0"/>
          </w:pgBorders>
          <w:pgNumType w:fmt="decimal"/>
          <w:cols w:space="720" w:num="1"/>
        </w:sectPr>
      </w:pPr>
    </w:p>
    <w:p>
      <w:pPr>
        <w:spacing w:line="418" w:lineRule="auto"/>
        <w:rPr>
          <w:rFonts w:ascii="Arial"/>
          <w:sz w:val="21"/>
        </w:rPr>
      </w:pPr>
    </w:p>
    <w:p>
      <w:pPr>
        <w:spacing w:before="86" w:line="188" w:lineRule="auto"/>
        <w:ind w:left="2"/>
        <w:rPr>
          <w:rFonts w:ascii="微软雅黑" w:hAnsi="微软雅黑" w:eastAsia="微软雅黑" w:cs="微软雅黑"/>
          <w:sz w:val="20"/>
          <w:szCs w:val="20"/>
        </w:rPr>
      </w:pPr>
      <w:r>
        <w:rPr>
          <w:rFonts w:ascii="微软雅黑" w:hAnsi="微软雅黑" w:eastAsia="微软雅黑" w:cs="微软雅黑"/>
          <w:spacing w:val="8"/>
          <w:sz w:val="20"/>
          <w:szCs w:val="20"/>
        </w:rPr>
        <w:t>件的截止时间</w:t>
      </w:r>
      <w:r>
        <w:rPr>
          <w:rFonts w:ascii="微软雅黑" w:hAnsi="微软雅黑" w:eastAsia="微软雅黑" w:cs="微软雅黑"/>
          <w:spacing w:val="7"/>
          <w:sz w:val="20"/>
          <w:szCs w:val="20"/>
        </w:rPr>
        <w:t>。</w:t>
      </w:r>
    </w:p>
    <w:p>
      <w:pPr>
        <w:spacing w:before="194" w:line="325" w:lineRule="auto"/>
        <w:ind w:left="1" w:firstLine="428"/>
        <w:rPr>
          <w:rFonts w:ascii="微软雅黑" w:hAnsi="微软雅黑" w:eastAsia="微软雅黑" w:cs="微软雅黑"/>
          <w:sz w:val="20"/>
          <w:szCs w:val="20"/>
        </w:rPr>
      </w:pPr>
      <w:r>
        <w:rPr>
          <w:rFonts w:ascii="微软雅黑" w:hAnsi="微软雅黑" w:eastAsia="微软雅黑" w:cs="微软雅黑"/>
          <w:spacing w:val="21"/>
          <w:sz w:val="20"/>
          <w:szCs w:val="20"/>
        </w:rPr>
        <w:t>7</w:t>
      </w:r>
      <w:r>
        <w:rPr>
          <w:rFonts w:ascii="微软雅黑" w:hAnsi="微软雅黑" w:eastAsia="微软雅黑" w:cs="微软雅黑"/>
          <w:spacing w:val="11"/>
          <w:sz w:val="20"/>
          <w:szCs w:val="20"/>
        </w:rPr>
        <w:t>.3 磋商供应商对磋商文件有疑问，可要求澄清，需在“山西政府采购平台”内通知到采购</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代理</w:t>
      </w:r>
      <w:r>
        <w:rPr>
          <w:rFonts w:ascii="微软雅黑" w:hAnsi="微软雅黑" w:eastAsia="微软雅黑" w:cs="微软雅黑"/>
          <w:spacing w:val="10"/>
          <w:sz w:val="20"/>
          <w:szCs w:val="20"/>
        </w:rPr>
        <w:t>机构。采购代理机构将视情况确定采用适当方式予以澄清答复，并认为必要时，将不标明查</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询来</w:t>
      </w:r>
      <w:r>
        <w:rPr>
          <w:rFonts w:ascii="微软雅黑" w:hAnsi="微软雅黑" w:eastAsia="微软雅黑" w:cs="微软雅黑"/>
          <w:spacing w:val="14"/>
          <w:sz w:val="20"/>
          <w:szCs w:val="20"/>
        </w:rPr>
        <w:t>源</w:t>
      </w:r>
      <w:r>
        <w:rPr>
          <w:rFonts w:ascii="微软雅黑" w:hAnsi="微软雅黑" w:eastAsia="微软雅黑" w:cs="微软雅黑"/>
          <w:spacing w:val="9"/>
          <w:sz w:val="20"/>
          <w:szCs w:val="20"/>
        </w:rPr>
        <w:t>的答复在“山西政府采购平台”内通知已获取磋商文件的所有磋商供应商。</w:t>
      </w:r>
    </w:p>
    <w:p>
      <w:pPr>
        <w:spacing w:line="336" w:lineRule="auto"/>
        <w:ind w:left="2" w:firstLine="427"/>
        <w:rPr>
          <w:rFonts w:ascii="微软雅黑" w:hAnsi="微软雅黑" w:eastAsia="微软雅黑" w:cs="微软雅黑"/>
          <w:sz w:val="20"/>
          <w:szCs w:val="20"/>
        </w:rPr>
      </w:pPr>
      <w:r>
        <w:rPr>
          <w:rFonts w:ascii="微软雅黑" w:hAnsi="微软雅黑" w:eastAsia="微软雅黑" w:cs="微软雅黑"/>
          <w:spacing w:val="21"/>
          <w:sz w:val="20"/>
          <w:szCs w:val="20"/>
        </w:rPr>
        <w:t>7</w:t>
      </w:r>
      <w:r>
        <w:rPr>
          <w:rFonts w:ascii="微软雅黑" w:hAnsi="微软雅黑" w:eastAsia="微软雅黑" w:cs="微软雅黑"/>
          <w:spacing w:val="11"/>
          <w:sz w:val="20"/>
          <w:szCs w:val="20"/>
        </w:rPr>
        <w:t>.4 如延长提交响应文件截止时间或项目因故暂停，代理机构将在磋商文件要求提交响应文</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件</w:t>
      </w:r>
      <w:r>
        <w:rPr>
          <w:rFonts w:ascii="微软雅黑" w:hAnsi="微软雅黑" w:eastAsia="微软雅黑" w:cs="微软雅黑"/>
          <w:spacing w:val="16"/>
          <w:sz w:val="20"/>
          <w:szCs w:val="20"/>
        </w:rPr>
        <w:t>截</w:t>
      </w:r>
      <w:r>
        <w:rPr>
          <w:rFonts w:ascii="微软雅黑" w:hAnsi="微软雅黑" w:eastAsia="微软雅黑" w:cs="微软雅黑"/>
          <w:spacing w:val="9"/>
          <w:sz w:val="20"/>
          <w:szCs w:val="20"/>
        </w:rPr>
        <w:t>止时间前，以发布公告的形式通知所有接收到磋商文件的供应商。</w:t>
      </w:r>
    </w:p>
    <w:p>
      <w:pPr>
        <w:spacing w:before="1" w:line="332" w:lineRule="auto"/>
        <w:ind w:left="3" w:right="2" w:firstLine="426"/>
        <w:rPr>
          <w:rFonts w:ascii="微软雅黑" w:hAnsi="微软雅黑" w:eastAsia="微软雅黑" w:cs="微软雅黑"/>
          <w:sz w:val="20"/>
          <w:szCs w:val="20"/>
        </w:rPr>
      </w:pPr>
      <w:r>
        <w:rPr>
          <w:rFonts w:ascii="微软雅黑" w:hAnsi="微软雅黑" w:eastAsia="微软雅黑" w:cs="微软雅黑"/>
          <w:spacing w:val="8"/>
          <w:sz w:val="20"/>
          <w:szCs w:val="20"/>
        </w:rPr>
        <w:t>7.5 项目采用发布公告方式邀请供应商磋商的，澄清或者修改的内容或提交响应文件截止</w:t>
      </w:r>
      <w:r>
        <w:rPr>
          <w:rFonts w:ascii="微软雅黑" w:hAnsi="微软雅黑" w:eastAsia="微软雅黑" w:cs="微软雅黑"/>
          <w:spacing w:val="7"/>
          <w:sz w:val="20"/>
          <w:szCs w:val="20"/>
        </w:rPr>
        <w:t>时</w:t>
      </w:r>
      <w:r>
        <w:rPr>
          <w:rFonts w:ascii="微软雅黑" w:hAnsi="微软雅黑" w:eastAsia="微软雅黑" w:cs="微软雅黑"/>
          <w:sz w:val="20"/>
          <w:szCs w:val="20"/>
        </w:rPr>
        <w:t xml:space="preserve"> </w:t>
      </w:r>
      <w:r>
        <w:rPr>
          <w:rFonts w:ascii="微软雅黑" w:hAnsi="微软雅黑" w:eastAsia="微软雅黑" w:cs="微软雅黑"/>
          <w:spacing w:val="26"/>
          <w:sz w:val="20"/>
          <w:szCs w:val="20"/>
        </w:rPr>
        <w:t>间</w:t>
      </w:r>
      <w:r>
        <w:rPr>
          <w:rFonts w:ascii="微软雅黑" w:hAnsi="微软雅黑" w:eastAsia="微软雅黑" w:cs="微软雅黑"/>
          <w:spacing w:val="14"/>
          <w:sz w:val="20"/>
          <w:szCs w:val="20"/>
        </w:rPr>
        <w:t>的</w:t>
      </w:r>
      <w:r>
        <w:rPr>
          <w:rFonts w:ascii="微软雅黑" w:hAnsi="微软雅黑" w:eastAsia="微软雅黑" w:cs="微软雅黑"/>
          <w:spacing w:val="13"/>
          <w:sz w:val="20"/>
          <w:szCs w:val="20"/>
        </w:rPr>
        <w:t>变化，还将在财政部门指定的政府采购信息发布媒体上用更正公告 (或变更公告) 的方式发</w:t>
      </w:r>
      <w:r>
        <w:rPr>
          <w:rFonts w:ascii="微软雅黑" w:hAnsi="微软雅黑" w:eastAsia="微软雅黑" w:cs="微软雅黑"/>
          <w:sz w:val="20"/>
          <w:szCs w:val="20"/>
        </w:rPr>
        <w:t xml:space="preserve"> </w:t>
      </w:r>
      <w:r>
        <w:rPr>
          <w:rFonts w:ascii="微软雅黑" w:hAnsi="微软雅黑" w:eastAsia="微软雅黑" w:cs="微软雅黑"/>
          <w:spacing w:val="3"/>
          <w:sz w:val="20"/>
          <w:szCs w:val="20"/>
        </w:rPr>
        <w:t>布</w:t>
      </w:r>
      <w:r>
        <w:rPr>
          <w:rFonts w:ascii="微软雅黑" w:hAnsi="微软雅黑" w:eastAsia="微软雅黑" w:cs="微软雅黑"/>
          <w:spacing w:val="2"/>
          <w:sz w:val="20"/>
          <w:szCs w:val="20"/>
        </w:rPr>
        <w:t>。</w:t>
      </w:r>
    </w:p>
    <w:p>
      <w:pPr>
        <w:spacing w:line="312" w:lineRule="auto"/>
        <w:ind w:right="2" w:firstLine="429"/>
        <w:rPr>
          <w:rFonts w:ascii="微软雅黑" w:hAnsi="微软雅黑" w:eastAsia="微软雅黑" w:cs="微软雅黑"/>
          <w:sz w:val="20"/>
          <w:szCs w:val="20"/>
        </w:rPr>
      </w:pPr>
      <w:r>
        <w:rPr>
          <w:rFonts w:ascii="微软雅黑" w:hAnsi="微软雅黑" w:eastAsia="微软雅黑" w:cs="微软雅黑"/>
          <w:spacing w:val="19"/>
          <w:sz w:val="20"/>
          <w:szCs w:val="20"/>
        </w:rPr>
        <w:t>7</w:t>
      </w:r>
      <w:r>
        <w:rPr>
          <w:rFonts w:ascii="微软雅黑" w:hAnsi="微软雅黑" w:eastAsia="微软雅黑" w:cs="微软雅黑"/>
          <w:spacing w:val="11"/>
          <w:sz w:val="20"/>
          <w:szCs w:val="20"/>
        </w:rPr>
        <w:t>.6 采购代理机构将视情况确定是否进行现场勘查或召开标前答疑会，详细内容见第二部分</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磋</w:t>
      </w:r>
      <w:r>
        <w:rPr>
          <w:rFonts w:ascii="微软雅黑" w:hAnsi="微软雅黑" w:eastAsia="微软雅黑" w:cs="微软雅黑"/>
          <w:spacing w:val="8"/>
          <w:sz w:val="20"/>
          <w:szCs w:val="20"/>
        </w:rPr>
        <w:t>商</w:t>
      </w:r>
      <w:r>
        <w:rPr>
          <w:rFonts w:ascii="微软雅黑" w:hAnsi="微软雅黑" w:eastAsia="微软雅黑" w:cs="微软雅黑"/>
          <w:spacing w:val="7"/>
          <w:sz w:val="20"/>
          <w:szCs w:val="20"/>
        </w:rPr>
        <w:t>供应商须知前附表序号 9 的要求。</w:t>
      </w:r>
    </w:p>
    <w:p>
      <w:pPr>
        <w:spacing w:line="189" w:lineRule="auto"/>
        <w:ind w:left="527"/>
        <w:outlineLvl w:val="1"/>
        <w:rPr>
          <w:rFonts w:ascii="微软雅黑" w:hAnsi="微软雅黑" w:eastAsia="微软雅黑" w:cs="微软雅黑"/>
          <w:sz w:val="23"/>
          <w:szCs w:val="23"/>
        </w:rPr>
      </w:pP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三</w:t>
      </w:r>
      <w:r>
        <w:rPr>
          <w:rFonts w:ascii="微软雅黑" w:hAnsi="微软雅黑" w:eastAsia="微软雅黑" w:cs="微软雅黑"/>
          <w:spacing w:val="-6"/>
          <w:sz w:val="23"/>
          <w:szCs w:val="23"/>
        </w:rPr>
        <w:t xml:space="preserve"> </w:t>
      </w: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6"/>
          <w:sz w:val="23"/>
          <w:szCs w:val="23"/>
        </w:rPr>
        <w:t xml:space="preserve">  </w:t>
      </w: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响应文</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件</w:t>
      </w:r>
    </w:p>
    <w:p>
      <w:pPr>
        <w:spacing w:before="176" w:line="189" w:lineRule="auto"/>
        <w:ind w:left="470"/>
        <w:rPr>
          <w:rFonts w:ascii="微软雅黑" w:hAnsi="微软雅黑" w:eastAsia="微软雅黑" w:cs="微软雅黑"/>
          <w:sz w:val="20"/>
          <w:szCs w:val="20"/>
        </w:rPr>
      </w:pPr>
      <w:r>
        <w:rPr>
          <w:rFonts w:ascii="微软雅黑" w:hAnsi="微软雅黑" w:eastAsia="微软雅黑" w:cs="微软雅黑"/>
          <w:spacing w:val="34"/>
          <w:sz w:val="20"/>
          <w:szCs w:val="20"/>
        </w:rPr>
        <w:t>8</w:t>
      </w:r>
      <w:r>
        <w:rPr>
          <w:rFonts w:ascii="微软雅黑" w:hAnsi="微软雅黑" w:eastAsia="微软雅黑" w:cs="微软雅黑"/>
          <w:spacing w:val="23"/>
          <w:sz w:val="20"/>
          <w:szCs w:val="20"/>
        </w:rPr>
        <w:t>.  响应文件的语言和计量单位</w:t>
      </w:r>
    </w:p>
    <w:p>
      <w:pPr>
        <w:spacing w:before="151" w:line="328" w:lineRule="auto"/>
        <w:ind w:left="2" w:right="2" w:firstLine="428"/>
        <w:rPr>
          <w:rFonts w:ascii="微软雅黑" w:hAnsi="微软雅黑" w:eastAsia="微软雅黑" w:cs="微软雅黑"/>
          <w:sz w:val="20"/>
          <w:szCs w:val="20"/>
        </w:rPr>
      </w:pPr>
      <w:r>
        <w:rPr>
          <w:rFonts w:ascii="微软雅黑" w:hAnsi="微软雅黑" w:eastAsia="微软雅黑" w:cs="微软雅黑"/>
          <w:spacing w:val="18"/>
          <w:sz w:val="20"/>
          <w:szCs w:val="20"/>
        </w:rPr>
        <w:t>8</w:t>
      </w:r>
      <w:r>
        <w:rPr>
          <w:rFonts w:ascii="微软雅黑" w:hAnsi="微软雅黑" w:eastAsia="微软雅黑" w:cs="微软雅黑"/>
          <w:spacing w:val="15"/>
          <w:sz w:val="20"/>
          <w:szCs w:val="20"/>
        </w:rPr>
        <w:t>.</w:t>
      </w:r>
      <w:r>
        <w:rPr>
          <w:rFonts w:ascii="微软雅黑" w:hAnsi="微软雅黑" w:eastAsia="微软雅黑" w:cs="微软雅黑"/>
          <w:spacing w:val="9"/>
          <w:sz w:val="20"/>
          <w:szCs w:val="20"/>
        </w:rPr>
        <w:t>1 磋商供应商提交的响应文件的资格响应文件、报价要求响应文件和商务技术响应文件(包</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括</w:t>
      </w:r>
      <w:r>
        <w:rPr>
          <w:rFonts w:ascii="微软雅黑" w:hAnsi="微软雅黑" w:eastAsia="微软雅黑" w:cs="微软雅黑"/>
          <w:spacing w:val="13"/>
          <w:sz w:val="20"/>
          <w:szCs w:val="20"/>
        </w:rPr>
        <w:t>技</w:t>
      </w:r>
      <w:r>
        <w:rPr>
          <w:rFonts w:ascii="微软雅黑" w:hAnsi="微软雅黑" w:eastAsia="微软雅黑" w:cs="微软雅黑"/>
          <w:spacing w:val="7"/>
          <w:sz w:val="20"/>
          <w:szCs w:val="20"/>
        </w:rPr>
        <w:t>术文件和资料、图纸中的说明 ) 以及磋商供应商与采购代理机构就有关磋商的所有来往函电</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均</w:t>
      </w:r>
      <w:r>
        <w:rPr>
          <w:rFonts w:ascii="微软雅黑" w:hAnsi="微软雅黑" w:eastAsia="微软雅黑" w:cs="微软雅黑"/>
          <w:spacing w:val="18"/>
          <w:sz w:val="20"/>
          <w:szCs w:val="20"/>
        </w:rPr>
        <w:t>应</w:t>
      </w:r>
      <w:r>
        <w:rPr>
          <w:rFonts w:ascii="微软雅黑" w:hAnsi="微软雅黑" w:eastAsia="微软雅黑" w:cs="微软雅黑"/>
          <w:spacing w:val="10"/>
          <w:sz w:val="20"/>
          <w:szCs w:val="20"/>
        </w:rPr>
        <w:t>使用中文简体字。外文资料必须提供中文译文，并保持与原文一致，否则，产生的不利后果</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由</w:t>
      </w:r>
      <w:r>
        <w:rPr>
          <w:rFonts w:ascii="微软雅黑" w:hAnsi="微软雅黑" w:eastAsia="微软雅黑" w:cs="微软雅黑"/>
          <w:spacing w:val="8"/>
          <w:sz w:val="20"/>
          <w:szCs w:val="20"/>
        </w:rPr>
        <w:t>磋商供应商承担。</w:t>
      </w:r>
    </w:p>
    <w:p>
      <w:pPr>
        <w:spacing w:before="1" w:line="190" w:lineRule="auto"/>
        <w:ind w:left="431"/>
        <w:rPr>
          <w:rFonts w:ascii="微软雅黑" w:hAnsi="微软雅黑" w:eastAsia="微软雅黑" w:cs="微软雅黑"/>
          <w:sz w:val="20"/>
          <w:szCs w:val="20"/>
        </w:rPr>
      </w:pPr>
      <w:r>
        <w:rPr>
          <w:rFonts w:ascii="微软雅黑" w:hAnsi="微软雅黑" w:eastAsia="微软雅黑" w:cs="微软雅黑"/>
          <w:spacing w:val="14"/>
          <w:sz w:val="20"/>
          <w:szCs w:val="20"/>
        </w:rPr>
        <w:t>8.</w:t>
      </w:r>
      <w:r>
        <w:rPr>
          <w:rFonts w:ascii="微软雅黑" w:hAnsi="微软雅黑" w:eastAsia="微软雅黑" w:cs="微软雅黑"/>
          <w:spacing w:val="13"/>
          <w:sz w:val="20"/>
          <w:szCs w:val="20"/>
        </w:rPr>
        <w:t>2</w:t>
      </w:r>
      <w:r>
        <w:rPr>
          <w:rFonts w:ascii="微软雅黑" w:hAnsi="微软雅黑" w:eastAsia="微软雅黑" w:cs="微软雅黑"/>
          <w:spacing w:val="7"/>
          <w:sz w:val="20"/>
          <w:szCs w:val="20"/>
        </w:rPr>
        <w:t xml:space="preserve">  响应文件所使用的计量单位，必须使用国家法定计量单位。</w:t>
      </w:r>
    </w:p>
    <w:p>
      <w:pPr>
        <w:spacing w:before="189" w:line="191" w:lineRule="auto"/>
        <w:ind w:left="469"/>
        <w:rPr>
          <w:rFonts w:ascii="微软雅黑" w:hAnsi="微软雅黑" w:eastAsia="微软雅黑" w:cs="微软雅黑"/>
          <w:sz w:val="20"/>
          <w:szCs w:val="20"/>
        </w:rPr>
      </w:pPr>
      <w:r>
        <w:rPr>
          <w:rFonts w:ascii="微软雅黑" w:hAnsi="微软雅黑" w:eastAsia="微软雅黑" w:cs="微软雅黑"/>
          <w:spacing w:val="34"/>
          <w:sz w:val="20"/>
          <w:szCs w:val="20"/>
        </w:rPr>
        <w:t>9</w:t>
      </w:r>
      <w:r>
        <w:rPr>
          <w:rFonts w:ascii="微软雅黑" w:hAnsi="微软雅黑" w:eastAsia="微软雅黑" w:cs="微软雅黑"/>
          <w:spacing w:val="23"/>
          <w:sz w:val="20"/>
          <w:szCs w:val="20"/>
        </w:rPr>
        <w:t>.  响应文件的组成及相关要求</w:t>
      </w:r>
    </w:p>
    <w:p>
      <w:pPr>
        <w:spacing w:before="186" w:line="322" w:lineRule="auto"/>
        <w:ind w:left="21" w:right="2" w:firstLine="409"/>
        <w:rPr>
          <w:rFonts w:ascii="微软雅黑" w:hAnsi="微软雅黑" w:eastAsia="微软雅黑" w:cs="微软雅黑"/>
          <w:sz w:val="20"/>
          <w:szCs w:val="20"/>
        </w:rPr>
      </w:pPr>
      <w:r>
        <w:rPr>
          <w:rFonts w:ascii="微软雅黑" w:hAnsi="微软雅黑" w:eastAsia="微软雅黑" w:cs="微软雅黑"/>
          <w:spacing w:val="18"/>
          <w:sz w:val="20"/>
          <w:szCs w:val="20"/>
        </w:rPr>
        <w:t>9.</w:t>
      </w:r>
      <w:r>
        <w:rPr>
          <w:rFonts w:ascii="微软雅黑" w:hAnsi="微软雅黑" w:eastAsia="微软雅黑" w:cs="微软雅黑"/>
          <w:spacing w:val="14"/>
          <w:sz w:val="20"/>
          <w:szCs w:val="20"/>
        </w:rPr>
        <w:t>1</w:t>
      </w:r>
      <w:r>
        <w:rPr>
          <w:rFonts w:ascii="微软雅黑" w:hAnsi="微软雅黑" w:eastAsia="微软雅黑" w:cs="微软雅黑"/>
          <w:spacing w:val="9"/>
          <w:sz w:val="20"/>
          <w:szCs w:val="20"/>
        </w:rPr>
        <w:t xml:space="preserve">  响应文件分为资格响应文件、报价要求响应文件和商务技术响应文件。响应文件按各自</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内容分别以系统要求的格式加密上传。</w:t>
      </w:r>
    </w:p>
    <w:p>
      <w:pPr>
        <w:spacing w:before="1" w:line="190" w:lineRule="auto"/>
        <w:ind w:left="433"/>
        <w:rPr>
          <w:rFonts w:ascii="微软雅黑" w:hAnsi="微软雅黑" w:eastAsia="微软雅黑" w:cs="微软雅黑"/>
          <w:sz w:val="20"/>
          <w:szCs w:val="20"/>
        </w:rPr>
      </w:pPr>
      <w:r>
        <w:rPr>
          <w:rFonts w:ascii="微软雅黑" w:hAnsi="微软雅黑" w:eastAsia="微软雅黑" w:cs="微软雅黑"/>
          <w:spacing w:val="9"/>
          <w:sz w:val="20"/>
          <w:szCs w:val="20"/>
        </w:rPr>
        <w:t>响应文件的编制、递交及要求按磋商文件规定执行</w:t>
      </w:r>
      <w:r>
        <w:rPr>
          <w:rFonts w:ascii="微软雅黑" w:hAnsi="微软雅黑" w:eastAsia="微软雅黑" w:cs="微软雅黑"/>
          <w:spacing w:val="6"/>
          <w:sz w:val="20"/>
          <w:szCs w:val="20"/>
        </w:rPr>
        <w:t>。</w:t>
      </w:r>
    </w:p>
    <w:p>
      <w:pPr>
        <w:spacing w:before="147" w:line="331" w:lineRule="auto"/>
        <w:ind w:left="3" w:right="2" w:firstLine="427"/>
        <w:rPr>
          <w:rFonts w:ascii="微软雅黑" w:hAnsi="微软雅黑" w:eastAsia="微软雅黑" w:cs="微软雅黑"/>
          <w:sz w:val="20"/>
          <w:szCs w:val="20"/>
        </w:rPr>
      </w:pPr>
      <w:r>
        <w:rPr>
          <w:rFonts w:ascii="微软雅黑" w:hAnsi="微软雅黑" w:eastAsia="微软雅黑" w:cs="微软雅黑"/>
          <w:spacing w:val="18"/>
          <w:sz w:val="20"/>
          <w:szCs w:val="20"/>
        </w:rPr>
        <w:t>9.</w:t>
      </w:r>
      <w:r>
        <w:rPr>
          <w:rFonts w:ascii="微软雅黑" w:hAnsi="微软雅黑" w:eastAsia="微软雅黑" w:cs="微软雅黑"/>
          <w:spacing w:val="11"/>
          <w:sz w:val="20"/>
          <w:szCs w:val="20"/>
        </w:rPr>
        <w:t>2</w:t>
      </w:r>
      <w:r>
        <w:rPr>
          <w:rFonts w:ascii="微软雅黑" w:hAnsi="微软雅黑" w:eastAsia="微软雅黑" w:cs="微软雅黑"/>
          <w:spacing w:val="9"/>
          <w:sz w:val="20"/>
          <w:szCs w:val="20"/>
        </w:rPr>
        <w:t xml:space="preserve">  响应文件按照磋商文件所规定的内容顺序，统一编目、编页码 ( 响应文件中影印件及宣</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传</w:t>
      </w:r>
      <w:r>
        <w:rPr>
          <w:rFonts w:ascii="微软雅黑" w:hAnsi="微软雅黑" w:eastAsia="微软雅黑" w:cs="微软雅黑"/>
          <w:spacing w:val="13"/>
          <w:sz w:val="20"/>
          <w:szCs w:val="20"/>
        </w:rPr>
        <w:t>资</w:t>
      </w:r>
      <w:r>
        <w:rPr>
          <w:rFonts w:ascii="微软雅黑" w:hAnsi="微软雅黑" w:eastAsia="微软雅黑" w:cs="微软雅黑"/>
          <w:spacing w:val="7"/>
          <w:sz w:val="20"/>
          <w:szCs w:val="20"/>
        </w:rPr>
        <w:t>料等均须与响应文件正文一起逐页编排页码 ) 。  由于编排混乱导致响应文件被误读或查找不</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到，其责任由磋商供应商承担</w:t>
      </w:r>
      <w:r>
        <w:rPr>
          <w:rFonts w:ascii="微软雅黑" w:hAnsi="微软雅黑" w:eastAsia="微软雅黑" w:cs="微软雅黑"/>
          <w:spacing w:val="6"/>
          <w:sz w:val="20"/>
          <w:szCs w:val="20"/>
        </w:rPr>
        <w:t>。</w:t>
      </w:r>
    </w:p>
    <w:p>
      <w:pPr>
        <w:spacing w:line="189" w:lineRule="auto"/>
        <w:ind w:left="430"/>
        <w:rPr>
          <w:rFonts w:ascii="微软雅黑" w:hAnsi="微软雅黑" w:eastAsia="微软雅黑" w:cs="微软雅黑"/>
          <w:sz w:val="20"/>
          <w:szCs w:val="20"/>
        </w:rPr>
      </w:pPr>
      <w:r>
        <w:rPr>
          <w:rFonts w:ascii="微软雅黑" w:hAnsi="微软雅黑" w:eastAsia="微软雅黑" w:cs="微软雅黑"/>
          <w:spacing w:val="11"/>
          <w:sz w:val="20"/>
          <w:szCs w:val="20"/>
        </w:rPr>
        <w:t>9.3 保证金交</w:t>
      </w:r>
      <w:r>
        <w:rPr>
          <w:rFonts w:ascii="微软雅黑" w:hAnsi="微软雅黑" w:eastAsia="微软雅黑" w:cs="微软雅黑"/>
          <w:spacing w:val="9"/>
          <w:sz w:val="20"/>
          <w:szCs w:val="20"/>
        </w:rPr>
        <w:t>纳</w:t>
      </w:r>
    </w:p>
    <w:p>
      <w:pPr>
        <w:spacing w:before="189" w:line="322" w:lineRule="auto"/>
        <w:ind w:left="3" w:right="2" w:firstLine="420"/>
        <w:rPr>
          <w:rFonts w:ascii="微软雅黑" w:hAnsi="微软雅黑" w:eastAsia="微软雅黑" w:cs="微软雅黑"/>
          <w:sz w:val="20"/>
          <w:szCs w:val="20"/>
        </w:rPr>
      </w:pPr>
      <w:r>
        <w:rPr>
          <w:rFonts w:ascii="微软雅黑" w:hAnsi="微软雅黑" w:eastAsia="微软雅黑" w:cs="微软雅黑"/>
          <w:spacing w:val="20"/>
          <w:sz w:val="20"/>
          <w:szCs w:val="20"/>
        </w:rPr>
        <w:t>本</w:t>
      </w:r>
      <w:r>
        <w:rPr>
          <w:rFonts w:ascii="微软雅黑" w:hAnsi="微软雅黑" w:eastAsia="微软雅黑" w:cs="微软雅黑"/>
          <w:spacing w:val="18"/>
          <w:sz w:val="20"/>
          <w:szCs w:val="20"/>
        </w:rPr>
        <w:t>项</w:t>
      </w:r>
      <w:r>
        <w:rPr>
          <w:rFonts w:ascii="微软雅黑" w:hAnsi="微软雅黑" w:eastAsia="微软雅黑" w:cs="微软雅黑"/>
          <w:spacing w:val="10"/>
          <w:sz w:val="20"/>
          <w:szCs w:val="20"/>
        </w:rPr>
        <w:t>目是否要求磋商供应商提交保证金，及要求磋商供应商应提交的投标保证金金额及方式</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详见</w:t>
      </w:r>
      <w:r>
        <w:rPr>
          <w:rFonts w:ascii="微软雅黑" w:hAnsi="微软雅黑" w:eastAsia="微软雅黑" w:cs="微软雅黑"/>
          <w:spacing w:val="9"/>
          <w:sz w:val="20"/>
          <w:szCs w:val="20"/>
        </w:rPr>
        <w:t>磋</w:t>
      </w:r>
      <w:r>
        <w:rPr>
          <w:rFonts w:ascii="微软雅黑" w:hAnsi="微软雅黑" w:eastAsia="微软雅黑" w:cs="微软雅黑"/>
          <w:spacing w:val="7"/>
          <w:sz w:val="20"/>
          <w:szCs w:val="20"/>
        </w:rPr>
        <w:t>商供应商须知前附表序号 5 的相关规定。</w:t>
      </w:r>
    </w:p>
    <w:p>
      <w:pPr>
        <w:spacing w:line="189" w:lineRule="auto"/>
        <w:ind w:left="442"/>
        <w:rPr>
          <w:rFonts w:ascii="微软雅黑" w:hAnsi="微软雅黑" w:eastAsia="微软雅黑" w:cs="微软雅黑"/>
          <w:sz w:val="20"/>
          <w:szCs w:val="20"/>
        </w:rPr>
      </w:pPr>
      <w:r>
        <w:rPr>
          <w:rFonts w:ascii="微软雅黑" w:hAnsi="微软雅黑" w:eastAsia="微软雅黑" w:cs="微软雅黑"/>
          <w:spacing w:val="11"/>
          <w:sz w:val="20"/>
          <w:szCs w:val="20"/>
        </w:rPr>
        <w:t>9.4 磋商报</w:t>
      </w:r>
      <w:r>
        <w:rPr>
          <w:rFonts w:ascii="微软雅黑" w:hAnsi="微软雅黑" w:eastAsia="微软雅黑" w:cs="微软雅黑"/>
          <w:spacing w:val="9"/>
          <w:sz w:val="20"/>
          <w:szCs w:val="20"/>
        </w:rPr>
        <w:t>价</w:t>
      </w:r>
    </w:p>
    <w:p>
      <w:pPr>
        <w:spacing w:before="190" w:line="190" w:lineRule="auto"/>
        <w:ind w:left="442"/>
        <w:rPr>
          <w:rFonts w:ascii="微软雅黑" w:hAnsi="微软雅黑" w:eastAsia="微软雅黑" w:cs="微软雅黑"/>
          <w:sz w:val="20"/>
          <w:szCs w:val="20"/>
        </w:rPr>
      </w:pPr>
      <w:r>
        <w:rPr>
          <w:rFonts w:ascii="微软雅黑" w:hAnsi="微软雅黑" w:eastAsia="微软雅黑" w:cs="微软雅黑"/>
          <w:spacing w:val="12"/>
          <w:sz w:val="20"/>
          <w:szCs w:val="20"/>
        </w:rPr>
        <w:t>9.4.</w:t>
      </w:r>
      <w:r>
        <w:rPr>
          <w:rFonts w:ascii="微软雅黑" w:hAnsi="微软雅黑" w:eastAsia="微软雅黑" w:cs="微软雅黑"/>
          <w:spacing w:val="10"/>
          <w:sz w:val="20"/>
          <w:szCs w:val="20"/>
        </w:rPr>
        <w:t>1</w:t>
      </w:r>
      <w:r>
        <w:rPr>
          <w:rFonts w:ascii="微软雅黑" w:hAnsi="微软雅黑" w:eastAsia="微软雅黑" w:cs="微软雅黑"/>
          <w:spacing w:val="6"/>
          <w:sz w:val="20"/>
          <w:szCs w:val="20"/>
        </w:rPr>
        <w:t xml:space="preserve"> 所有磋商报价均以人民币元为计算单位。只要投报了一个确定数额的总价，无论分项价</w:t>
      </w:r>
    </w:p>
    <w:p>
      <w:pPr>
        <w:sectPr>
          <w:headerReference r:id="rId14" w:type="default"/>
          <w:footerReference r:id="rId15" w:type="default"/>
          <w:pgSz w:w="11906" w:h="16839"/>
          <w:pgMar w:top="1118" w:right="1530" w:bottom="1156" w:left="1531" w:header="878" w:footer="994" w:gutter="0"/>
          <w:pgBorders>
            <w:top w:val="none" w:sz="0" w:space="0"/>
            <w:left w:val="none" w:sz="0" w:space="0"/>
            <w:bottom w:val="none" w:sz="0" w:space="0"/>
            <w:right w:val="none" w:sz="0" w:space="0"/>
          </w:pgBorders>
          <w:pgNumType w:fmt="decimal"/>
          <w:cols w:space="720" w:num="1"/>
        </w:sectPr>
      </w:pPr>
    </w:p>
    <w:p>
      <w:pPr>
        <w:spacing w:line="362" w:lineRule="auto"/>
        <w:rPr>
          <w:rFonts w:ascii="Arial"/>
          <w:sz w:val="21"/>
        </w:rPr>
      </w:pPr>
    </w:p>
    <w:p>
      <w:pPr>
        <w:spacing w:before="85" w:line="331" w:lineRule="auto"/>
        <w:ind w:left="18" w:right="83"/>
        <w:rPr>
          <w:rFonts w:ascii="微软雅黑" w:hAnsi="微软雅黑" w:eastAsia="微软雅黑" w:cs="微软雅黑"/>
          <w:sz w:val="20"/>
          <w:szCs w:val="20"/>
        </w:rPr>
      </w:pPr>
      <w:r>
        <w:rPr>
          <w:rFonts w:ascii="微软雅黑" w:hAnsi="微软雅黑" w:eastAsia="微软雅黑" w:cs="微软雅黑"/>
          <w:spacing w:val="22"/>
          <w:sz w:val="20"/>
          <w:szCs w:val="20"/>
        </w:rPr>
        <w:t>格</w:t>
      </w:r>
      <w:r>
        <w:rPr>
          <w:rFonts w:ascii="微软雅黑" w:hAnsi="微软雅黑" w:eastAsia="微软雅黑" w:cs="微软雅黑"/>
          <w:spacing w:val="13"/>
          <w:sz w:val="20"/>
          <w:szCs w:val="20"/>
        </w:rPr>
        <w:t>是否全部填报了相应的金额或免费字样，报价均被视为已经包含了但并不限于各项购买货物/</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服务及其运送、安装、调试、验收、保险和相关服务等的费用。在其它情况下， 由于分项报价</w:t>
      </w:r>
      <w:r>
        <w:rPr>
          <w:rFonts w:ascii="微软雅黑" w:hAnsi="微软雅黑" w:eastAsia="微软雅黑" w:cs="微软雅黑"/>
          <w:spacing w:val="1"/>
          <w:sz w:val="20"/>
          <w:szCs w:val="20"/>
        </w:rPr>
        <w:t>填</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报不</w:t>
      </w:r>
      <w:r>
        <w:rPr>
          <w:rFonts w:ascii="微软雅黑" w:hAnsi="微软雅黑" w:eastAsia="微软雅黑" w:cs="微软雅黑"/>
          <w:spacing w:val="16"/>
          <w:sz w:val="20"/>
          <w:szCs w:val="20"/>
        </w:rPr>
        <w:t>完</w:t>
      </w:r>
      <w:r>
        <w:rPr>
          <w:rFonts w:ascii="微软雅黑" w:hAnsi="微软雅黑" w:eastAsia="微软雅黑" w:cs="微软雅黑"/>
          <w:spacing w:val="9"/>
          <w:sz w:val="20"/>
          <w:szCs w:val="20"/>
        </w:rPr>
        <w:t>整、不清楚或存在其它任何失误，所导致的任何不利后果均应当由磋商供应商自行承担。</w:t>
      </w:r>
    </w:p>
    <w:p>
      <w:pPr>
        <w:spacing w:before="1" w:line="321" w:lineRule="auto"/>
        <w:ind w:left="35" w:right="85" w:firstLine="423"/>
        <w:rPr>
          <w:rFonts w:ascii="微软雅黑" w:hAnsi="微软雅黑" w:eastAsia="微软雅黑" w:cs="微软雅黑"/>
          <w:sz w:val="20"/>
          <w:szCs w:val="20"/>
        </w:rPr>
      </w:pPr>
      <w:r>
        <w:rPr>
          <w:rFonts w:ascii="微软雅黑" w:hAnsi="微软雅黑" w:eastAsia="微软雅黑" w:cs="微软雅黑"/>
          <w:spacing w:val="12"/>
          <w:sz w:val="20"/>
          <w:szCs w:val="20"/>
        </w:rPr>
        <w:t>9.4.</w:t>
      </w:r>
      <w:r>
        <w:rPr>
          <w:rFonts w:ascii="微软雅黑" w:hAnsi="微软雅黑" w:eastAsia="微软雅黑" w:cs="微软雅黑"/>
          <w:spacing w:val="10"/>
          <w:sz w:val="20"/>
          <w:szCs w:val="20"/>
        </w:rPr>
        <w:t>2</w:t>
      </w:r>
      <w:r>
        <w:rPr>
          <w:rFonts w:ascii="微软雅黑" w:hAnsi="微软雅黑" w:eastAsia="微软雅黑" w:cs="微软雅黑"/>
          <w:spacing w:val="6"/>
          <w:sz w:val="20"/>
          <w:szCs w:val="20"/>
        </w:rPr>
        <w:t xml:space="preserve"> 磋商供应商投报多包的，应对每包分别报价并分别填报开标报价一览表。磋商供应商报</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出</w:t>
      </w:r>
      <w:r>
        <w:rPr>
          <w:rFonts w:ascii="微软雅黑" w:hAnsi="微软雅黑" w:eastAsia="微软雅黑" w:cs="微软雅黑"/>
          <w:spacing w:val="8"/>
          <w:sz w:val="20"/>
          <w:szCs w:val="20"/>
        </w:rPr>
        <w:t>的总价为货物/服务全部完成交付的最终价格。</w:t>
      </w:r>
    </w:p>
    <w:p>
      <w:pPr>
        <w:spacing w:line="190" w:lineRule="auto"/>
        <w:ind w:left="446"/>
        <w:rPr>
          <w:rFonts w:ascii="微软雅黑" w:hAnsi="微软雅黑" w:eastAsia="微软雅黑" w:cs="微软雅黑"/>
          <w:sz w:val="20"/>
          <w:szCs w:val="20"/>
        </w:rPr>
      </w:pPr>
      <w:r>
        <w:rPr>
          <w:rFonts w:ascii="微软雅黑" w:hAnsi="微软雅黑" w:eastAsia="微软雅黑" w:cs="微软雅黑"/>
          <w:spacing w:val="14"/>
          <w:sz w:val="20"/>
          <w:szCs w:val="20"/>
        </w:rPr>
        <w:t>9.</w:t>
      </w:r>
      <w:r>
        <w:rPr>
          <w:rFonts w:ascii="微软雅黑" w:hAnsi="微软雅黑" w:eastAsia="微软雅黑" w:cs="微软雅黑"/>
          <w:spacing w:val="13"/>
          <w:sz w:val="20"/>
          <w:szCs w:val="20"/>
        </w:rPr>
        <w:t>4</w:t>
      </w:r>
      <w:r>
        <w:rPr>
          <w:rFonts w:ascii="微软雅黑" w:hAnsi="微软雅黑" w:eastAsia="微软雅黑" w:cs="微软雅黑"/>
          <w:spacing w:val="7"/>
          <w:sz w:val="20"/>
          <w:szCs w:val="20"/>
        </w:rPr>
        <w:t>.3 磋商供应商必须整包进行磋商，不得拆包分项磋商。</w:t>
      </w:r>
    </w:p>
    <w:p>
      <w:pPr>
        <w:spacing w:before="219" w:line="350" w:lineRule="auto"/>
        <w:ind w:left="23" w:right="85" w:firstLine="422"/>
        <w:rPr>
          <w:rFonts w:ascii="微软雅黑" w:hAnsi="微软雅黑" w:eastAsia="微软雅黑" w:cs="微软雅黑"/>
          <w:sz w:val="20"/>
          <w:szCs w:val="20"/>
        </w:rPr>
      </w:pPr>
      <w:r>
        <w:rPr>
          <w:rFonts w:ascii="微软雅黑" w:hAnsi="微软雅黑" w:eastAsia="微软雅黑" w:cs="微软雅黑"/>
          <w:spacing w:val="22"/>
          <w:sz w:val="20"/>
          <w:szCs w:val="20"/>
        </w:rPr>
        <w:t>9.</w:t>
      </w:r>
      <w:r>
        <w:rPr>
          <w:rFonts w:ascii="微软雅黑" w:hAnsi="微软雅黑" w:eastAsia="微软雅黑" w:cs="微软雅黑"/>
          <w:spacing w:val="19"/>
          <w:sz w:val="20"/>
          <w:szCs w:val="20"/>
        </w:rPr>
        <w:t>4</w:t>
      </w:r>
      <w:r>
        <w:rPr>
          <w:rFonts w:ascii="微软雅黑" w:hAnsi="微软雅黑" w:eastAsia="微软雅黑" w:cs="微软雅黑"/>
          <w:spacing w:val="11"/>
          <w:sz w:val="20"/>
          <w:szCs w:val="20"/>
        </w:rPr>
        <w:t>.4 任何超出磋商文件要求而额外赠送的货物、服务等其他形式的优惠，在评标时将不作</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为</w:t>
      </w:r>
      <w:r>
        <w:rPr>
          <w:rFonts w:ascii="微软雅黑" w:hAnsi="微软雅黑" w:eastAsia="微软雅黑" w:cs="微软雅黑"/>
          <w:spacing w:val="8"/>
          <w:sz w:val="20"/>
          <w:szCs w:val="20"/>
        </w:rPr>
        <w:t>价格折算的必备条件。</w:t>
      </w:r>
    </w:p>
    <w:p>
      <w:pPr>
        <w:spacing w:before="1" w:line="349" w:lineRule="auto"/>
        <w:ind w:left="18" w:firstLine="427"/>
        <w:rPr>
          <w:rFonts w:ascii="微软雅黑" w:hAnsi="微软雅黑" w:eastAsia="微软雅黑" w:cs="微软雅黑"/>
          <w:sz w:val="20"/>
          <w:szCs w:val="20"/>
        </w:rPr>
      </w:pPr>
      <w:r>
        <w:rPr>
          <w:rFonts w:ascii="微软雅黑" w:hAnsi="微软雅黑" w:eastAsia="微软雅黑" w:cs="微软雅黑"/>
          <w:spacing w:val="9"/>
          <w:sz w:val="20"/>
          <w:szCs w:val="20"/>
        </w:rPr>
        <w:t>9.4.5 项目实施过程中需要主要辅材的项目，磋商供应商自行设计表格，填写主要辅材清单</w:t>
      </w:r>
      <w:r>
        <w:rPr>
          <w:rFonts w:ascii="微软雅黑" w:hAnsi="微软雅黑" w:eastAsia="微软雅黑" w:cs="微软雅黑"/>
          <w:spacing w:val="2"/>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15"/>
          <w:sz w:val="20"/>
          <w:szCs w:val="20"/>
        </w:rPr>
        <w:t>注</w:t>
      </w:r>
      <w:r>
        <w:rPr>
          <w:rFonts w:ascii="微软雅黑" w:hAnsi="微软雅黑" w:eastAsia="微软雅黑" w:cs="微软雅黑"/>
          <w:spacing w:val="9"/>
          <w:sz w:val="20"/>
          <w:szCs w:val="20"/>
        </w:rPr>
        <w:t>明品牌、型号、产地、单价、数量等内容。</w:t>
      </w:r>
    </w:p>
    <w:p>
      <w:pPr>
        <w:spacing w:line="190" w:lineRule="auto"/>
        <w:ind w:left="453"/>
        <w:rPr>
          <w:rFonts w:ascii="微软雅黑" w:hAnsi="微软雅黑" w:eastAsia="微软雅黑" w:cs="微软雅黑"/>
          <w:sz w:val="20"/>
          <w:szCs w:val="20"/>
        </w:rPr>
      </w:pPr>
      <w:r>
        <w:rPr>
          <w:rFonts w:ascii="微软雅黑" w:hAnsi="微软雅黑" w:eastAsia="微软雅黑" w:cs="微软雅黑"/>
          <w:spacing w:val="19"/>
          <w:sz w:val="20"/>
          <w:szCs w:val="20"/>
        </w:rPr>
        <w:t>1</w:t>
      </w:r>
      <w:r>
        <w:rPr>
          <w:rFonts w:ascii="微软雅黑" w:hAnsi="微软雅黑" w:eastAsia="微软雅黑" w:cs="微软雅黑"/>
          <w:spacing w:val="11"/>
          <w:sz w:val="20"/>
          <w:szCs w:val="20"/>
        </w:rPr>
        <w:t>0. 响应文件填写说明</w:t>
      </w:r>
    </w:p>
    <w:p>
      <w:pPr>
        <w:spacing w:before="230" w:line="349" w:lineRule="auto"/>
        <w:ind w:left="18" w:right="85" w:firstLine="436"/>
        <w:rPr>
          <w:rFonts w:ascii="微软雅黑" w:hAnsi="微软雅黑" w:eastAsia="微软雅黑" w:cs="微软雅黑"/>
          <w:sz w:val="20"/>
          <w:szCs w:val="20"/>
        </w:rPr>
      </w:pPr>
      <w:r>
        <w:rPr>
          <w:rFonts w:ascii="微软雅黑" w:hAnsi="微软雅黑" w:eastAsia="微软雅黑" w:cs="微软雅黑"/>
          <w:spacing w:val="8"/>
          <w:sz w:val="20"/>
          <w:szCs w:val="20"/>
        </w:rPr>
        <w:t>10.1 磋商供应商应详细阅读磋商文件的全部内容，按磋商文件的要求提供响应文件，并保证</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所</w:t>
      </w:r>
      <w:r>
        <w:rPr>
          <w:rFonts w:ascii="微软雅黑" w:hAnsi="微软雅黑" w:eastAsia="微软雅黑" w:cs="微软雅黑"/>
          <w:spacing w:val="19"/>
          <w:sz w:val="20"/>
          <w:szCs w:val="20"/>
        </w:rPr>
        <w:t>提</w:t>
      </w:r>
      <w:r>
        <w:rPr>
          <w:rFonts w:ascii="微软雅黑" w:hAnsi="微软雅黑" w:eastAsia="微软雅黑" w:cs="微软雅黑"/>
          <w:spacing w:val="10"/>
          <w:sz w:val="20"/>
          <w:szCs w:val="20"/>
        </w:rPr>
        <w:t>供的全部资料的真实性，对磋商对磋商文件中的内容做出实质性和完整性的响应，否则，磋</w:t>
      </w:r>
    </w:p>
    <w:p>
      <w:pPr>
        <w:spacing w:before="1" w:line="189" w:lineRule="auto"/>
        <w:ind w:left="20"/>
        <w:rPr>
          <w:rFonts w:ascii="微软雅黑" w:hAnsi="微软雅黑" w:eastAsia="微软雅黑" w:cs="微软雅黑"/>
          <w:sz w:val="20"/>
          <w:szCs w:val="20"/>
        </w:rPr>
      </w:pPr>
      <w:r>
        <w:rPr>
          <w:rFonts w:ascii="微软雅黑" w:hAnsi="微软雅黑" w:eastAsia="微软雅黑" w:cs="微软雅黑"/>
          <w:spacing w:val="13"/>
          <w:sz w:val="20"/>
          <w:szCs w:val="20"/>
        </w:rPr>
        <w:t>商</w:t>
      </w:r>
      <w:r>
        <w:rPr>
          <w:rFonts w:ascii="微软雅黑" w:hAnsi="微软雅黑" w:eastAsia="微软雅黑" w:cs="微软雅黑"/>
          <w:spacing w:val="9"/>
          <w:sz w:val="20"/>
          <w:szCs w:val="20"/>
        </w:rPr>
        <w:t>供应商须自行承担由此引起的风险和责任。</w:t>
      </w:r>
    </w:p>
    <w:p>
      <w:pPr>
        <w:spacing w:before="193" w:line="362" w:lineRule="auto"/>
        <w:ind w:left="27" w:right="85" w:firstLine="426"/>
        <w:rPr>
          <w:rFonts w:ascii="微软雅黑" w:hAnsi="微软雅黑" w:eastAsia="微软雅黑" w:cs="微软雅黑"/>
          <w:sz w:val="20"/>
          <w:szCs w:val="20"/>
        </w:rPr>
      </w:pPr>
      <w:r>
        <w:rPr>
          <w:rFonts w:ascii="微软雅黑" w:hAnsi="微软雅黑" w:eastAsia="微软雅黑" w:cs="微软雅黑"/>
          <w:spacing w:val="18"/>
          <w:sz w:val="20"/>
          <w:szCs w:val="20"/>
        </w:rPr>
        <w:t>10.</w:t>
      </w:r>
      <w:r>
        <w:rPr>
          <w:rFonts w:ascii="微软雅黑" w:hAnsi="微软雅黑" w:eastAsia="微软雅黑" w:cs="微软雅黑"/>
          <w:spacing w:val="11"/>
          <w:sz w:val="20"/>
          <w:szCs w:val="20"/>
        </w:rPr>
        <w:t>2</w:t>
      </w:r>
      <w:r>
        <w:rPr>
          <w:rFonts w:ascii="微软雅黑" w:hAnsi="微软雅黑" w:eastAsia="微软雅黑" w:cs="微软雅黑"/>
          <w:spacing w:val="9"/>
          <w:sz w:val="20"/>
          <w:szCs w:val="20"/>
        </w:rPr>
        <w:t xml:space="preserve">   磋商文件有固定格式要求的须按第八部分提供的统一格式逐项填写；无相应内容可填</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的项填写</w:t>
      </w:r>
      <w:r>
        <w:rPr>
          <w:rFonts w:ascii="微软雅黑" w:hAnsi="微软雅黑" w:eastAsia="微软雅黑" w:cs="微软雅黑"/>
          <w:spacing w:val="3"/>
          <w:sz w:val="20"/>
          <w:szCs w:val="20"/>
        </w:rPr>
        <w:t>“无”、“未测试”、“没有相应指标” 、“/”等明确的回答。</w:t>
      </w:r>
    </w:p>
    <w:p>
      <w:pPr>
        <w:spacing w:before="1" w:line="189" w:lineRule="auto"/>
        <w:ind w:left="454"/>
        <w:rPr>
          <w:rFonts w:ascii="微软雅黑" w:hAnsi="微软雅黑" w:eastAsia="微软雅黑" w:cs="微软雅黑"/>
          <w:sz w:val="20"/>
          <w:szCs w:val="20"/>
        </w:rPr>
      </w:pPr>
      <w:r>
        <w:rPr>
          <w:rFonts w:ascii="微软雅黑" w:hAnsi="微软雅黑" w:eastAsia="微软雅黑" w:cs="微软雅黑"/>
          <w:spacing w:val="8"/>
          <w:sz w:val="20"/>
          <w:szCs w:val="20"/>
        </w:rPr>
        <w:t>10.3 开标报价一览表要求按格式统一填写，不得自行增减内容</w:t>
      </w:r>
      <w:r>
        <w:rPr>
          <w:rFonts w:ascii="微软雅黑" w:hAnsi="微软雅黑" w:eastAsia="微软雅黑" w:cs="微软雅黑"/>
          <w:spacing w:val="4"/>
          <w:sz w:val="20"/>
          <w:szCs w:val="20"/>
        </w:rPr>
        <w:t>。</w:t>
      </w:r>
    </w:p>
    <w:p>
      <w:pPr>
        <w:spacing w:before="231" w:line="349" w:lineRule="auto"/>
        <w:ind w:left="19" w:right="85" w:firstLine="434"/>
        <w:rPr>
          <w:rFonts w:ascii="微软雅黑" w:hAnsi="微软雅黑" w:eastAsia="微软雅黑" w:cs="微软雅黑"/>
          <w:sz w:val="20"/>
          <w:szCs w:val="20"/>
        </w:rPr>
      </w:pPr>
      <w:r>
        <w:rPr>
          <w:rFonts w:ascii="微软雅黑" w:hAnsi="微软雅黑" w:eastAsia="微软雅黑" w:cs="微软雅黑"/>
          <w:spacing w:val="8"/>
          <w:sz w:val="20"/>
          <w:szCs w:val="20"/>
        </w:rPr>
        <w:t>10.4 磋商供应商必须保证响应文件所提供的全部资料真实有效，并接受磋商小组对其中任何</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资</w:t>
      </w:r>
      <w:r>
        <w:rPr>
          <w:rFonts w:ascii="微软雅黑" w:hAnsi="微软雅黑" w:eastAsia="微软雅黑" w:cs="微软雅黑"/>
          <w:spacing w:val="9"/>
          <w:sz w:val="20"/>
          <w:szCs w:val="20"/>
        </w:rPr>
        <w:t>料进一步审查的要求，且承担相应的法律责任。</w:t>
      </w:r>
    </w:p>
    <w:p>
      <w:pPr>
        <w:spacing w:line="350" w:lineRule="auto"/>
        <w:ind w:left="20" w:right="85" w:firstLine="434"/>
        <w:rPr>
          <w:rFonts w:ascii="微软雅黑" w:hAnsi="微软雅黑" w:eastAsia="微软雅黑" w:cs="微软雅黑"/>
          <w:sz w:val="20"/>
          <w:szCs w:val="20"/>
        </w:rPr>
      </w:pPr>
      <w:r>
        <w:rPr>
          <w:rFonts w:ascii="微软雅黑" w:hAnsi="微软雅黑" w:eastAsia="微软雅黑" w:cs="微软雅黑"/>
          <w:spacing w:val="8"/>
          <w:sz w:val="20"/>
          <w:szCs w:val="20"/>
        </w:rPr>
        <w:t>10.5 因响应文件字迹潦草、提交资料不清晰或表达不清楚所引起的不利后果由磋商供应商承</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担。</w:t>
      </w:r>
    </w:p>
    <w:p>
      <w:pPr>
        <w:spacing w:before="1" w:line="208" w:lineRule="auto"/>
        <w:ind w:left="453"/>
        <w:rPr>
          <w:rFonts w:ascii="微软雅黑" w:hAnsi="微软雅黑" w:eastAsia="微软雅黑" w:cs="微软雅黑"/>
          <w:sz w:val="20"/>
          <w:szCs w:val="20"/>
        </w:rPr>
      </w:pPr>
      <w:r>
        <w:rPr>
          <w:rFonts w:ascii="微软雅黑" w:hAnsi="微软雅黑" w:eastAsia="微软雅黑" w:cs="微软雅黑"/>
          <w:spacing w:val="14"/>
          <w:sz w:val="20"/>
          <w:szCs w:val="20"/>
        </w:rPr>
        <w:t>1</w:t>
      </w:r>
      <w:r>
        <w:rPr>
          <w:rFonts w:ascii="微软雅黑" w:hAnsi="微软雅黑" w:eastAsia="微软雅黑" w:cs="微软雅黑"/>
          <w:spacing w:val="8"/>
          <w:sz w:val="20"/>
          <w:szCs w:val="20"/>
        </w:rPr>
        <w:t>1.响应文件有效期限</w:t>
      </w:r>
    </w:p>
    <w:p>
      <w:pPr>
        <w:spacing w:before="200" w:line="190" w:lineRule="auto"/>
        <w:ind w:left="439"/>
        <w:rPr>
          <w:rFonts w:ascii="微软雅黑" w:hAnsi="微软雅黑" w:eastAsia="微软雅黑" w:cs="微软雅黑"/>
          <w:sz w:val="20"/>
          <w:szCs w:val="20"/>
        </w:rPr>
      </w:pPr>
      <w:r>
        <w:rPr>
          <w:rFonts w:ascii="微软雅黑" w:hAnsi="微软雅黑" w:eastAsia="微软雅黑" w:cs="微软雅黑"/>
          <w:spacing w:val="16"/>
          <w:sz w:val="20"/>
          <w:szCs w:val="20"/>
        </w:rPr>
        <w:t>本</w:t>
      </w:r>
      <w:r>
        <w:rPr>
          <w:rFonts w:ascii="微软雅黑" w:hAnsi="微软雅黑" w:eastAsia="微软雅黑" w:cs="微软雅黑"/>
          <w:spacing w:val="9"/>
          <w:sz w:val="20"/>
          <w:szCs w:val="20"/>
        </w:rPr>
        <w:t>项</w:t>
      </w:r>
      <w:r>
        <w:rPr>
          <w:rFonts w:ascii="微软雅黑" w:hAnsi="微软雅黑" w:eastAsia="微软雅黑" w:cs="微软雅黑"/>
          <w:spacing w:val="8"/>
          <w:sz w:val="20"/>
          <w:szCs w:val="20"/>
        </w:rPr>
        <w:t>目响应文件的有效期见磋商供应商须知前附表序号 6 的规定。</w:t>
      </w:r>
    </w:p>
    <w:p>
      <w:pPr>
        <w:spacing w:before="231" w:line="208" w:lineRule="auto"/>
        <w:ind w:left="453"/>
        <w:rPr>
          <w:rFonts w:ascii="微软雅黑" w:hAnsi="微软雅黑" w:eastAsia="微软雅黑" w:cs="微软雅黑"/>
          <w:sz w:val="20"/>
          <w:szCs w:val="20"/>
        </w:rPr>
      </w:pPr>
      <w:r>
        <w:rPr>
          <w:rFonts w:ascii="微软雅黑" w:hAnsi="微软雅黑" w:eastAsia="微软雅黑" w:cs="微软雅黑"/>
          <w:spacing w:val="13"/>
          <w:sz w:val="20"/>
          <w:szCs w:val="20"/>
        </w:rPr>
        <w:t>1</w:t>
      </w:r>
      <w:r>
        <w:rPr>
          <w:rFonts w:ascii="微软雅黑" w:hAnsi="微软雅黑" w:eastAsia="微软雅黑" w:cs="微软雅黑"/>
          <w:spacing w:val="8"/>
          <w:sz w:val="20"/>
          <w:szCs w:val="20"/>
        </w:rPr>
        <w:t>2.响应文件的签署</w:t>
      </w:r>
    </w:p>
    <w:p>
      <w:pPr>
        <w:spacing w:before="201" w:line="190" w:lineRule="auto"/>
        <w:ind w:left="454"/>
        <w:rPr>
          <w:rFonts w:ascii="微软雅黑" w:hAnsi="微软雅黑" w:eastAsia="微软雅黑" w:cs="微软雅黑"/>
          <w:sz w:val="20"/>
          <w:szCs w:val="20"/>
        </w:rPr>
      </w:pPr>
      <w:r>
        <w:rPr>
          <w:rFonts w:ascii="微软雅黑" w:hAnsi="微软雅黑" w:eastAsia="微软雅黑" w:cs="微软雅黑"/>
          <w:spacing w:val="18"/>
          <w:sz w:val="20"/>
          <w:szCs w:val="20"/>
        </w:rPr>
        <w:t>1</w:t>
      </w:r>
      <w:r>
        <w:rPr>
          <w:rFonts w:ascii="微软雅黑" w:hAnsi="微软雅黑" w:eastAsia="微软雅黑" w:cs="微软雅黑"/>
          <w:spacing w:val="11"/>
          <w:sz w:val="20"/>
          <w:szCs w:val="20"/>
        </w:rPr>
        <w:t>2</w:t>
      </w:r>
      <w:r>
        <w:rPr>
          <w:rFonts w:ascii="微软雅黑" w:hAnsi="微软雅黑" w:eastAsia="微软雅黑" w:cs="微软雅黑"/>
          <w:spacing w:val="9"/>
          <w:sz w:val="20"/>
          <w:szCs w:val="20"/>
        </w:rPr>
        <w:t>.1 组成响应文件的各种文件均应遵守本条规定。</w:t>
      </w:r>
    </w:p>
    <w:p>
      <w:pPr>
        <w:spacing w:before="227" w:line="192" w:lineRule="auto"/>
        <w:ind w:left="454"/>
        <w:rPr>
          <w:rFonts w:ascii="微软雅黑" w:hAnsi="微软雅黑" w:eastAsia="微软雅黑" w:cs="微软雅黑"/>
          <w:sz w:val="20"/>
          <w:szCs w:val="20"/>
        </w:rPr>
      </w:pPr>
      <w:r>
        <w:rPr>
          <w:rFonts w:ascii="微软雅黑" w:hAnsi="微软雅黑" w:eastAsia="微软雅黑" w:cs="微软雅黑"/>
          <w:spacing w:val="8"/>
          <w:sz w:val="20"/>
          <w:szCs w:val="20"/>
        </w:rPr>
        <w:t>12.2 磋商供应商在电子响应文件及相关文件的签订、履行、通知等事项中的“盖章”、“印</w:t>
      </w:r>
    </w:p>
    <w:p>
      <w:pPr>
        <w:tabs>
          <w:tab w:val="left" w:pos="100"/>
        </w:tabs>
        <w:spacing w:before="226" w:line="356" w:lineRule="auto"/>
        <w:ind w:right="85" w:firstLine="20"/>
        <w:rPr>
          <w:rFonts w:ascii="微软雅黑" w:hAnsi="微软雅黑" w:eastAsia="微软雅黑" w:cs="微软雅黑"/>
          <w:sz w:val="20"/>
          <w:szCs w:val="20"/>
        </w:rPr>
      </w:pPr>
      <w:r>
        <w:rPr>
          <w:rFonts w:ascii="微软雅黑" w:hAnsi="微软雅黑" w:eastAsia="微软雅黑" w:cs="微软雅黑"/>
          <w:spacing w:val="16"/>
          <w:sz w:val="20"/>
          <w:szCs w:val="20"/>
        </w:rPr>
        <w:t>章” 、</w:t>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公章”等处均仅指与磋商供应商名称全称相一致的标准公章的电子签章，不得使用其它</w:t>
      </w:r>
      <w:r>
        <w:rPr>
          <w:rFonts w:ascii="微软雅黑" w:hAnsi="微软雅黑" w:eastAsia="微软雅黑" w:cs="微软雅黑"/>
          <w:sz w:val="20"/>
          <w:szCs w:val="20"/>
        </w:rPr>
        <w:t xml:space="preserve"> </w:t>
      </w:r>
      <w:r>
        <w:rPr>
          <w:rFonts w:ascii="微软雅黑" w:hAnsi="微软雅黑" w:eastAsia="微软雅黑" w:cs="微软雅黑"/>
          <w:sz w:val="20"/>
          <w:szCs w:val="20"/>
        </w:rPr>
        <w:tab/>
      </w:r>
      <w:r>
        <w:rPr>
          <w:rFonts w:ascii="微软雅黑" w:hAnsi="微软雅黑" w:eastAsia="微软雅黑" w:cs="微软雅黑"/>
          <w:spacing w:val="25"/>
          <w:sz w:val="20"/>
          <w:szCs w:val="20"/>
        </w:rPr>
        <w:t>(</w:t>
      </w:r>
      <w:r>
        <w:rPr>
          <w:rFonts w:ascii="微软雅黑" w:hAnsi="微软雅黑" w:eastAsia="微软雅黑" w:cs="微软雅黑"/>
          <w:spacing w:val="15"/>
          <w:sz w:val="20"/>
          <w:szCs w:val="20"/>
        </w:rPr>
        <w:t>如带有“专用章”等字样) 的印章。</w:t>
      </w:r>
    </w:p>
    <w:p>
      <w:pPr>
        <w:sectPr>
          <w:headerReference r:id="rId16" w:type="default"/>
          <w:footerReference r:id="rId17" w:type="default"/>
          <w:pgSz w:w="11906" w:h="16839"/>
          <w:pgMar w:top="1118" w:right="1447" w:bottom="1156" w:left="1515" w:header="878" w:footer="994" w:gutter="0"/>
          <w:pgBorders>
            <w:top w:val="none" w:sz="0" w:space="0"/>
            <w:left w:val="none" w:sz="0" w:space="0"/>
            <w:bottom w:val="none" w:sz="0" w:space="0"/>
            <w:right w:val="none" w:sz="0" w:space="0"/>
          </w:pgBorders>
          <w:pgNumType w:fmt="decimal"/>
          <w:cols w:space="720" w:num="1"/>
        </w:sectPr>
      </w:pPr>
    </w:p>
    <w:p>
      <w:pPr>
        <w:spacing w:before="99" w:line="190" w:lineRule="auto"/>
        <w:ind w:left="535"/>
        <w:outlineLvl w:val="1"/>
        <w:rPr>
          <w:rFonts w:ascii="微软雅黑" w:hAnsi="微软雅黑" w:eastAsia="微软雅黑" w:cs="微软雅黑"/>
          <w:sz w:val="23"/>
          <w:szCs w:val="23"/>
        </w:rPr>
      </w:pP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四</w:t>
      </w:r>
      <w:r>
        <w:rPr>
          <w:rFonts w:ascii="微软雅黑" w:hAnsi="微软雅黑" w:eastAsia="微软雅黑" w:cs="微软雅黑"/>
          <w:spacing w:val="4"/>
          <w:sz w:val="23"/>
          <w:szCs w:val="23"/>
        </w:rPr>
        <w:t xml:space="preserve"> </w:t>
      </w: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3"/>
          <w:sz w:val="23"/>
          <w:szCs w:val="23"/>
        </w:rPr>
        <w:t xml:space="preserve"> </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响应文件的递交</w:t>
      </w:r>
    </w:p>
    <w:p>
      <w:pPr>
        <w:spacing w:before="170" w:line="365" w:lineRule="exact"/>
        <w:ind w:left="437"/>
        <w:rPr>
          <w:rFonts w:ascii="微软雅黑" w:hAnsi="微软雅黑" w:eastAsia="微软雅黑" w:cs="微软雅黑"/>
          <w:sz w:val="20"/>
          <w:szCs w:val="20"/>
        </w:rPr>
      </w:pPr>
      <w:r>
        <w:rPr>
          <w:rFonts w:ascii="微软雅黑" w:hAnsi="微软雅黑" w:eastAsia="微软雅黑" w:cs="微软雅黑"/>
          <w:spacing w:val="16"/>
          <w:position w:val="3"/>
          <w:sz w:val="20"/>
          <w:szCs w:val="20"/>
        </w:rPr>
        <w:t>1</w:t>
      </w:r>
      <w:r>
        <w:rPr>
          <w:rFonts w:ascii="微软雅黑" w:hAnsi="微软雅黑" w:eastAsia="微软雅黑" w:cs="微软雅黑"/>
          <w:spacing w:val="9"/>
          <w:position w:val="3"/>
          <w:sz w:val="20"/>
          <w:szCs w:val="20"/>
        </w:rPr>
        <w:t>3</w:t>
      </w:r>
      <w:r>
        <w:rPr>
          <w:rFonts w:ascii="微软雅黑" w:hAnsi="微软雅黑" w:eastAsia="微软雅黑" w:cs="微软雅黑"/>
          <w:spacing w:val="8"/>
          <w:position w:val="3"/>
          <w:sz w:val="20"/>
          <w:szCs w:val="20"/>
        </w:rPr>
        <w:t>．提交响应文件截止时间</w:t>
      </w:r>
    </w:p>
    <w:p>
      <w:pPr>
        <w:spacing w:before="180" w:line="344" w:lineRule="auto"/>
        <w:ind w:left="1" w:right="87" w:firstLine="437"/>
        <w:rPr>
          <w:rFonts w:ascii="微软雅黑" w:hAnsi="微软雅黑" w:eastAsia="微软雅黑" w:cs="微软雅黑"/>
          <w:sz w:val="20"/>
          <w:szCs w:val="20"/>
        </w:rPr>
      </w:pPr>
      <w:r>
        <w:rPr>
          <w:rFonts w:ascii="微软雅黑" w:hAnsi="微软雅黑" w:eastAsia="微软雅黑" w:cs="微软雅黑"/>
          <w:spacing w:val="12"/>
          <w:sz w:val="20"/>
          <w:szCs w:val="20"/>
        </w:rPr>
        <w:t>13.</w:t>
      </w:r>
      <w:r>
        <w:rPr>
          <w:rFonts w:ascii="微软雅黑" w:hAnsi="微软雅黑" w:eastAsia="微软雅黑" w:cs="微软雅黑"/>
          <w:spacing w:val="9"/>
          <w:sz w:val="20"/>
          <w:szCs w:val="20"/>
        </w:rPr>
        <w:t>1</w:t>
      </w:r>
      <w:r>
        <w:rPr>
          <w:rFonts w:ascii="微软雅黑" w:hAnsi="微软雅黑" w:eastAsia="微软雅黑" w:cs="微软雅黑"/>
          <w:spacing w:val="6"/>
          <w:sz w:val="20"/>
          <w:szCs w:val="20"/>
        </w:rPr>
        <w:t xml:space="preserve">  电子响应文件须按照磋商文件第一部分磋商邀请中规定的磋商解密时间进行解密。磋商</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供</w:t>
      </w:r>
      <w:r>
        <w:rPr>
          <w:rFonts w:ascii="微软雅黑" w:hAnsi="微软雅黑" w:eastAsia="微软雅黑" w:cs="微软雅黑"/>
          <w:spacing w:val="9"/>
          <w:sz w:val="20"/>
          <w:szCs w:val="20"/>
        </w:rPr>
        <w:t>应商在规定的时间未进行解密的，投标无效。</w:t>
      </w:r>
    </w:p>
    <w:p>
      <w:pPr>
        <w:spacing w:line="189" w:lineRule="auto"/>
        <w:ind w:left="438"/>
        <w:rPr>
          <w:rFonts w:ascii="微软雅黑" w:hAnsi="微软雅黑" w:eastAsia="微软雅黑" w:cs="微软雅黑"/>
          <w:sz w:val="20"/>
          <w:szCs w:val="20"/>
        </w:rPr>
      </w:pPr>
      <w:r>
        <w:rPr>
          <w:rFonts w:ascii="微软雅黑" w:hAnsi="微软雅黑" w:eastAsia="微软雅黑" w:cs="微软雅黑"/>
          <w:spacing w:val="12"/>
          <w:sz w:val="20"/>
          <w:szCs w:val="20"/>
        </w:rPr>
        <w:t>1</w:t>
      </w:r>
      <w:r>
        <w:rPr>
          <w:rFonts w:ascii="微软雅黑" w:hAnsi="微软雅黑" w:eastAsia="微软雅黑" w:cs="微软雅黑"/>
          <w:spacing w:val="10"/>
          <w:sz w:val="20"/>
          <w:szCs w:val="20"/>
        </w:rPr>
        <w:t>3.2 采购代理机构根据本须知的规定，通过修改磋商文件或自行决定延长磋商截止日期的，</w:t>
      </w:r>
    </w:p>
    <w:p>
      <w:pPr>
        <w:spacing w:before="208" w:line="190" w:lineRule="auto"/>
        <w:ind w:left="2"/>
        <w:rPr>
          <w:rFonts w:ascii="微软雅黑" w:hAnsi="微软雅黑" w:eastAsia="微软雅黑" w:cs="微软雅黑"/>
          <w:sz w:val="20"/>
          <w:szCs w:val="20"/>
        </w:rPr>
      </w:pPr>
      <w:r>
        <w:rPr>
          <w:rFonts w:ascii="微软雅黑" w:hAnsi="微软雅黑" w:eastAsia="微软雅黑" w:cs="微软雅黑"/>
          <w:spacing w:val="18"/>
          <w:sz w:val="20"/>
          <w:szCs w:val="20"/>
        </w:rPr>
        <w:t>采购</w:t>
      </w:r>
      <w:r>
        <w:rPr>
          <w:rFonts w:ascii="微软雅黑" w:hAnsi="微软雅黑" w:eastAsia="微软雅黑" w:cs="微软雅黑"/>
          <w:spacing w:val="12"/>
          <w:sz w:val="20"/>
          <w:szCs w:val="20"/>
        </w:rPr>
        <w:t>人</w:t>
      </w:r>
      <w:r>
        <w:rPr>
          <w:rFonts w:ascii="微软雅黑" w:hAnsi="微软雅黑" w:eastAsia="微软雅黑" w:cs="微软雅黑"/>
          <w:spacing w:val="9"/>
          <w:sz w:val="20"/>
          <w:szCs w:val="20"/>
        </w:rPr>
        <w:t>和磋商供应商受磋商截止日期制约的所有权利和义务均延长至新的截止日期。</w:t>
      </w:r>
    </w:p>
    <w:p>
      <w:pPr>
        <w:spacing w:before="165" w:line="368" w:lineRule="exact"/>
        <w:ind w:left="437"/>
        <w:rPr>
          <w:rFonts w:ascii="微软雅黑" w:hAnsi="微软雅黑" w:eastAsia="微软雅黑" w:cs="微软雅黑"/>
          <w:sz w:val="20"/>
          <w:szCs w:val="20"/>
        </w:rPr>
      </w:pPr>
      <w:r>
        <w:rPr>
          <w:rFonts w:ascii="微软雅黑" w:hAnsi="微软雅黑" w:eastAsia="微软雅黑" w:cs="微软雅黑"/>
          <w:spacing w:val="9"/>
          <w:position w:val="3"/>
          <w:sz w:val="20"/>
          <w:szCs w:val="20"/>
        </w:rPr>
        <w:t>14．响应文件的补充、修改和撤回</w:t>
      </w:r>
    </w:p>
    <w:p>
      <w:pPr>
        <w:spacing w:before="155" w:line="190" w:lineRule="auto"/>
        <w:ind w:left="438"/>
        <w:rPr>
          <w:rFonts w:ascii="微软雅黑" w:hAnsi="微软雅黑" w:eastAsia="微软雅黑" w:cs="微软雅黑"/>
          <w:sz w:val="20"/>
          <w:szCs w:val="20"/>
        </w:rPr>
      </w:pPr>
      <w:r>
        <w:rPr>
          <w:rFonts w:ascii="微软雅黑" w:hAnsi="微软雅黑" w:eastAsia="微软雅黑" w:cs="微软雅黑"/>
          <w:spacing w:val="18"/>
          <w:sz w:val="20"/>
          <w:szCs w:val="20"/>
        </w:rPr>
        <w:t>14.</w:t>
      </w:r>
      <w:r>
        <w:rPr>
          <w:rFonts w:ascii="微软雅黑" w:hAnsi="微软雅黑" w:eastAsia="微软雅黑" w:cs="微软雅黑"/>
          <w:spacing w:val="9"/>
          <w:sz w:val="20"/>
          <w:szCs w:val="20"/>
        </w:rPr>
        <w:t>1 磋商供应商在开标解密截止时间前，可以对电子响应文件进行补充、修改或者撤回。</w:t>
      </w:r>
    </w:p>
    <w:p>
      <w:pPr>
        <w:spacing w:before="208" w:line="190" w:lineRule="auto"/>
        <w:ind w:left="438"/>
        <w:rPr>
          <w:rFonts w:ascii="微软雅黑" w:hAnsi="微软雅黑" w:eastAsia="微软雅黑" w:cs="微软雅黑"/>
          <w:sz w:val="20"/>
          <w:szCs w:val="20"/>
        </w:rPr>
      </w:pPr>
      <w:r>
        <w:rPr>
          <w:rFonts w:ascii="微软雅黑" w:hAnsi="微软雅黑" w:eastAsia="微软雅黑" w:cs="微软雅黑"/>
          <w:spacing w:val="13"/>
          <w:sz w:val="20"/>
          <w:szCs w:val="20"/>
        </w:rPr>
        <w:t>14.2 在磋商文件要求的响应文件提交截止时间之后，磋商供应商不得对其响应文件进行</w:t>
      </w:r>
      <w:r>
        <w:rPr>
          <w:rFonts w:ascii="微软雅黑" w:hAnsi="微软雅黑" w:eastAsia="微软雅黑" w:cs="微软雅黑"/>
          <w:spacing w:val="11"/>
          <w:sz w:val="20"/>
          <w:szCs w:val="20"/>
        </w:rPr>
        <w:t>补</w:t>
      </w:r>
    </w:p>
    <w:p>
      <w:pPr>
        <w:spacing w:before="210" w:line="191" w:lineRule="auto"/>
        <w:ind w:left="3"/>
        <w:rPr>
          <w:rFonts w:ascii="微软雅黑" w:hAnsi="微软雅黑" w:eastAsia="微软雅黑" w:cs="微软雅黑"/>
          <w:sz w:val="20"/>
          <w:szCs w:val="20"/>
        </w:rPr>
      </w:pPr>
      <w:r>
        <w:rPr>
          <w:rFonts w:ascii="微软雅黑" w:hAnsi="微软雅黑" w:eastAsia="微软雅黑" w:cs="微软雅黑"/>
          <w:spacing w:val="9"/>
          <w:sz w:val="20"/>
          <w:szCs w:val="20"/>
        </w:rPr>
        <w:t>充</w:t>
      </w:r>
      <w:r>
        <w:rPr>
          <w:rFonts w:ascii="微软雅黑" w:hAnsi="微软雅黑" w:eastAsia="微软雅黑" w:cs="微软雅黑"/>
          <w:spacing w:val="8"/>
          <w:sz w:val="20"/>
          <w:szCs w:val="20"/>
        </w:rPr>
        <w:t>、修改或撤回。</w:t>
      </w:r>
    </w:p>
    <w:p>
      <w:pPr>
        <w:spacing w:before="177" w:line="189" w:lineRule="auto"/>
        <w:ind w:left="525"/>
        <w:outlineLvl w:val="1"/>
        <w:rPr>
          <w:rFonts w:ascii="微软雅黑" w:hAnsi="微软雅黑" w:eastAsia="微软雅黑" w:cs="微软雅黑"/>
          <w:sz w:val="23"/>
          <w:szCs w:val="23"/>
        </w:rPr>
      </w:pPr>
      <w:r>
        <w:rPr>
          <w:rFonts w:ascii="微软雅黑" w:hAnsi="微软雅黑" w:eastAsia="微软雅黑" w:cs="微软雅黑"/>
          <w:spacing w:val="1"/>
          <w:sz w:val="23"/>
          <w:szCs w:val="23"/>
          <w14:textOutline w14:w="3175" w14:cap="flat" w14:cmpd="sng">
            <w14:solidFill>
              <w14:srgbClr w14:val="000000"/>
            </w14:solidFill>
            <w14:prstDash w14:val="solid"/>
            <w14:miter w14:val="0"/>
          </w14:textOutline>
        </w:rPr>
        <w:t>五</w:t>
      </w:r>
      <w:r>
        <w:rPr>
          <w:rFonts w:ascii="微软雅黑" w:hAnsi="微软雅黑" w:eastAsia="微软雅黑" w:cs="微软雅黑"/>
          <w:spacing w:val="1"/>
          <w:sz w:val="23"/>
          <w:szCs w:val="23"/>
        </w:rPr>
        <w:t xml:space="preserve"> </w:t>
      </w:r>
      <w:r>
        <w:rPr>
          <w:rFonts w:ascii="微软雅黑" w:hAnsi="微软雅黑" w:eastAsia="微软雅黑" w:cs="微软雅黑"/>
          <w:spacing w:val="1"/>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1"/>
          <w:sz w:val="23"/>
          <w:szCs w:val="23"/>
        </w:rPr>
        <w:t xml:space="preserve">  </w:t>
      </w:r>
      <w:r>
        <w:rPr>
          <w:rFonts w:ascii="微软雅黑" w:hAnsi="微软雅黑" w:eastAsia="微软雅黑" w:cs="微软雅黑"/>
          <w:spacing w:val="1"/>
          <w:sz w:val="23"/>
          <w:szCs w:val="23"/>
          <w14:textOutline w14:w="3175" w14:cap="flat" w14:cmpd="sng">
            <w14:solidFill>
              <w14:srgbClr w14:val="000000"/>
            </w14:solidFill>
            <w14:prstDash w14:val="solid"/>
            <w14:miter w14:val="0"/>
          </w14:textOutline>
        </w:rPr>
        <w:t>磋商采购程</w:t>
      </w:r>
      <w:r>
        <w:rPr>
          <w:rFonts w:ascii="微软雅黑" w:hAnsi="微软雅黑" w:eastAsia="微软雅黑" w:cs="微软雅黑"/>
          <w:sz w:val="23"/>
          <w:szCs w:val="23"/>
          <w14:textOutline w14:w="3175" w14:cap="flat" w14:cmpd="sng">
            <w14:solidFill>
              <w14:srgbClr w14:val="000000"/>
            </w14:solidFill>
            <w14:prstDash w14:val="solid"/>
            <w14:miter w14:val="0"/>
          </w14:textOutline>
        </w:rPr>
        <w:t>序</w:t>
      </w:r>
    </w:p>
    <w:p>
      <w:pPr>
        <w:spacing w:before="199" w:line="189" w:lineRule="auto"/>
        <w:ind w:left="437"/>
        <w:rPr>
          <w:rFonts w:ascii="微软雅黑" w:hAnsi="微软雅黑" w:eastAsia="微软雅黑" w:cs="微软雅黑"/>
          <w:sz w:val="20"/>
          <w:szCs w:val="20"/>
        </w:rPr>
      </w:pPr>
      <w:r>
        <w:rPr>
          <w:rFonts w:ascii="微软雅黑" w:hAnsi="微软雅黑" w:eastAsia="微软雅黑" w:cs="微软雅黑"/>
          <w:spacing w:val="12"/>
          <w:sz w:val="20"/>
          <w:szCs w:val="20"/>
        </w:rPr>
        <w:t>15. 组建磋商小组</w:t>
      </w:r>
    </w:p>
    <w:p>
      <w:pPr>
        <w:spacing w:before="207" w:line="336" w:lineRule="auto"/>
        <w:ind w:left="3" w:right="88" w:firstLine="427"/>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5.1 代理机构根据政府采购有关法律法规的规定，依法组建成立磋商小组，磋商小组由采购</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人代</w:t>
      </w:r>
      <w:r>
        <w:rPr>
          <w:rFonts w:ascii="微软雅黑" w:hAnsi="微软雅黑" w:eastAsia="微软雅黑" w:cs="微软雅黑"/>
          <w:spacing w:val="16"/>
          <w:sz w:val="20"/>
          <w:szCs w:val="20"/>
        </w:rPr>
        <w:t>表</w:t>
      </w:r>
      <w:r>
        <w:rPr>
          <w:rFonts w:ascii="微软雅黑" w:hAnsi="微软雅黑" w:eastAsia="微软雅黑" w:cs="微软雅黑"/>
          <w:spacing w:val="9"/>
          <w:sz w:val="20"/>
          <w:szCs w:val="20"/>
        </w:rPr>
        <w:t>和有关专家共三人以上的单数组成，其中专家的人数不得少于成员总数的三分之二。</w:t>
      </w:r>
    </w:p>
    <w:p>
      <w:pPr>
        <w:spacing w:before="2" w:line="335" w:lineRule="auto"/>
        <w:ind w:left="3" w:right="7" w:firstLine="516"/>
        <w:rPr>
          <w:rFonts w:ascii="微软雅黑" w:hAnsi="微软雅黑" w:eastAsia="微软雅黑" w:cs="微软雅黑"/>
          <w:sz w:val="20"/>
          <w:szCs w:val="20"/>
        </w:rPr>
      </w:pPr>
      <w:r>
        <w:rPr>
          <w:rFonts w:ascii="微软雅黑" w:hAnsi="微软雅黑" w:eastAsia="微软雅黑" w:cs="微软雅黑"/>
          <w:spacing w:val="12"/>
          <w:sz w:val="20"/>
          <w:szCs w:val="20"/>
        </w:rPr>
        <w:t>预</w:t>
      </w:r>
      <w:r>
        <w:rPr>
          <w:rFonts w:ascii="微软雅黑" w:hAnsi="微软雅黑" w:eastAsia="微软雅黑" w:cs="微软雅黑"/>
          <w:spacing w:val="10"/>
          <w:sz w:val="20"/>
          <w:szCs w:val="20"/>
        </w:rPr>
        <w:t>算金额达到公开限额以上的，磋商小组由采购人代表和有关专家共五人以上的单数组成，</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其</w:t>
      </w:r>
      <w:r>
        <w:rPr>
          <w:rFonts w:ascii="微软雅黑" w:hAnsi="微软雅黑" w:eastAsia="微软雅黑" w:cs="微软雅黑"/>
          <w:spacing w:val="9"/>
          <w:sz w:val="20"/>
          <w:szCs w:val="20"/>
        </w:rPr>
        <w:t>中专家的人数不得少于成员总数的三分之二。</w:t>
      </w:r>
    </w:p>
    <w:p>
      <w:pPr>
        <w:spacing w:line="190" w:lineRule="auto"/>
        <w:ind w:left="431"/>
        <w:rPr>
          <w:rFonts w:ascii="微软雅黑" w:hAnsi="微软雅黑" w:eastAsia="微软雅黑" w:cs="微软雅黑"/>
          <w:sz w:val="20"/>
          <w:szCs w:val="20"/>
        </w:rPr>
      </w:pPr>
      <w:r>
        <w:rPr>
          <w:rFonts w:ascii="微软雅黑" w:hAnsi="微软雅黑" w:eastAsia="微软雅黑" w:cs="微软雅黑"/>
          <w:spacing w:val="18"/>
          <w:sz w:val="20"/>
          <w:szCs w:val="20"/>
        </w:rPr>
        <w:t>15</w:t>
      </w:r>
      <w:r>
        <w:rPr>
          <w:rFonts w:ascii="微软雅黑" w:hAnsi="微软雅黑" w:eastAsia="微软雅黑" w:cs="微软雅黑"/>
          <w:spacing w:val="16"/>
          <w:sz w:val="20"/>
          <w:szCs w:val="20"/>
        </w:rPr>
        <w:t>.</w:t>
      </w:r>
      <w:r>
        <w:rPr>
          <w:rFonts w:ascii="微软雅黑" w:hAnsi="微软雅黑" w:eastAsia="微软雅黑" w:cs="微软雅黑"/>
          <w:spacing w:val="9"/>
          <w:sz w:val="20"/>
          <w:szCs w:val="20"/>
        </w:rPr>
        <w:t>2 磋商小组负责完成具体的磋商评审事务，提出经磋商小组签字的书面磋商评审报告。</w:t>
      </w:r>
    </w:p>
    <w:p>
      <w:pPr>
        <w:spacing w:before="210" w:line="189" w:lineRule="auto"/>
        <w:ind w:left="431"/>
        <w:rPr>
          <w:rFonts w:ascii="微软雅黑" w:hAnsi="微软雅黑" w:eastAsia="微软雅黑" w:cs="微软雅黑"/>
          <w:sz w:val="20"/>
          <w:szCs w:val="20"/>
        </w:rPr>
      </w:pPr>
      <w:r>
        <w:rPr>
          <w:rFonts w:ascii="微软雅黑" w:hAnsi="微软雅黑" w:eastAsia="微软雅黑" w:cs="微软雅黑"/>
          <w:spacing w:val="14"/>
          <w:sz w:val="20"/>
          <w:szCs w:val="20"/>
        </w:rPr>
        <w:t>1</w:t>
      </w:r>
      <w:r>
        <w:rPr>
          <w:rFonts w:ascii="微软雅黑" w:hAnsi="微软雅黑" w:eastAsia="微软雅黑" w:cs="微软雅黑"/>
          <w:spacing w:val="9"/>
          <w:sz w:val="20"/>
          <w:szCs w:val="20"/>
        </w:rPr>
        <w:t>5.3 磋商活动的组织工作由代理机构负责。</w:t>
      </w:r>
    </w:p>
    <w:p>
      <w:pPr>
        <w:spacing w:before="210" w:line="188" w:lineRule="auto"/>
        <w:ind w:left="437"/>
        <w:rPr>
          <w:rFonts w:ascii="微软雅黑" w:hAnsi="微软雅黑" w:eastAsia="微软雅黑" w:cs="微软雅黑"/>
          <w:sz w:val="20"/>
          <w:szCs w:val="20"/>
        </w:rPr>
      </w:pPr>
      <w:r>
        <w:rPr>
          <w:rFonts w:ascii="微软雅黑" w:hAnsi="微软雅黑" w:eastAsia="微软雅黑" w:cs="微软雅黑"/>
          <w:spacing w:val="19"/>
          <w:sz w:val="20"/>
          <w:szCs w:val="20"/>
        </w:rPr>
        <w:t>1</w:t>
      </w:r>
      <w:r>
        <w:rPr>
          <w:rFonts w:ascii="微软雅黑" w:hAnsi="微软雅黑" w:eastAsia="微软雅黑" w:cs="微软雅黑"/>
          <w:spacing w:val="11"/>
          <w:sz w:val="20"/>
          <w:szCs w:val="20"/>
        </w:rPr>
        <w:t>6. 响应文件的审查顺序</w:t>
      </w:r>
    </w:p>
    <w:p>
      <w:pPr>
        <w:spacing w:before="210" w:line="190" w:lineRule="auto"/>
        <w:ind w:left="414"/>
        <w:rPr>
          <w:rFonts w:ascii="微软雅黑" w:hAnsi="微软雅黑" w:eastAsia="微软雅黑" w:cs="微软雅黑"/>
          <w:sz w:val="20"/>
          <w:szCs w:val="20"/>
        </w:rPr>
      </w:pPr>
      <w:r>
        <w:rPr>
          <w:rFonts w:ascii="微软雅黑" w:hAnsi="微软雅黑" w:eastAsia="微软雅黑" w:cs="微软雅黑"/>
          <w:spacing w:val="18"/>
          <w:sz w:val="20"/>
          <w:szCs w:val="20"/>
        </w:rPr>
        <w:t>代理机</w:t>
      </w:r>
      <w:r>
        <w:rPr>
          <w:rFonts w:ascii="微软雅黑" w:hAnsi="微软雅黑" w:eastAsia="微软雅黑" w:cs="微软雅黑"/>
          <w:spacing w:val="9"/>
          <w:sz w:val="20"/>
          <w:szCs w:val="20"/>
        </w:rPr>
        <w:t>构工作人员在磋商地点，在规定的时间内，按照随机顺序对电子响应文件进行审查。</w:t>
      </w:r>
    </w:p>
    <w:p>
      <w:pPr>
        <w:spacing w:before="210" w:line="189" w:lineRule="auto"/>
        <w:ind w:left="437"/>
        <w:rPr>
          <w:rFonts w:ascii="微软雅黑" w:hAnsi="微软雅黑" w:eastAsia="微软雅黑" w:cs="微软雅黑"/>
          <w:sz w:val="20"/>
          <w:szCs w:val="20"/>
        </w:rPr>
      </w:pPr>
      <w:r>
        <w:rPr>
          <w:rFonts w:ascii="微软雅黑" w:hAnsi="微软雅黑" w:eastAsia="微软雅黑" w:cs="微软雅黑"/>
          <w:spacing w:val="12"/>
          <w:sz w:val="20"/>
          <w:szCs w:val="20"/>
        </w:rPr>
        <w:t>17. 响应文件审查</w:t>
      </w:r>
    </w:p>
    <w:p>
      <w:pPr>
        <w:spacing w:before="206" w:line="336" w:lineRule="auto"/>
        <w:ind w:left="1" w:right="88" w:firstLine="429"/>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7.1 磋商小组进行资格性检查及有效性、完整性、响应程度审查，应严格遵循本文件第五部</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分</w:t>
      </w:r>
      <w:r>
        <w:rPr>
          <w:rFonts w:ascii="微软雅黑" w:hAnsi="微软雅黑" w:eastAsia="微软雅黑" w:cs="微软雅黑"/>
          <w:spacing w:val="9"/>
          <w:sz w:val="20"/>
          <w:szCs w:val="20"/>
        </w:rPr>
        <w:t>评定和成交标准中的相关规定。</w:t>
      </w:r>
    </w:p>
    <w:p>
      <w:pPr>
        <w:spacing w:before="3" w:line="335" w:lineRule="auto"/>
        <w:ind w:left="1" w:right="87" w:firstLine="430"/>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7.2 资格性检查，磋商小组对每个磋商供应商提交的响应文件中的资格证明等进行审查，以</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确</w:t>
      </w:r>
      <w:r>
        <w:rPr>
          <w:rFonts w:ascii="微软雅黑" w:hAnsi="微软雅黑" w:eastAsia="微软雅黑" w:cs="微软雅黑"/>
          <w:spacing w:val="9"/>
          <w:sz w:val="20"/>
          <w:szCs w:val="20"/>
        </w:rPr>
        <w:t>定参加磋商的供应商是否具备磋商资格。</w:t>
      </w:r>
    </w:p>
    <w:p>
      <w:pPr>
        <w:spacing w:before="2" w:line="335" w:lineRule="auto"/>
        <w:ind w:left="1" w:right="88" w:firstLine="430"/>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7.3 有效性、完整性和响应程度审查，由磋商小组依据磋商文件的规定进行审查，以确定响</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应</w:t>
      </w:r>
      <w:r>
        <w:rPr>
          <w:rFonts w:ascii="微软雅黑" w:hAnsi="微软雅黑" w:eastAsia="微软雅黑" w:cs="微软雅黑"/>
          <w:spacing w:val="9"/>
          <w:sz w:val="20"/>
          <w:szCs w:val="20"/>
        </w:rPr>
        <w:t>文件是否对磋商文件的实质性要求作出响应。</w:t>
      </w:r>
    </w:p>
    <w:p>
      <w:pPr>
        <w:spacing w:before="2" w:line="348" w:lineRule="auto"/>
        <w:ind w:left="3" w:right="88" w:firstLine="427"/>
        <w:rPr>
          <w:rFonts w:ascii="微软雅黑" w:hAnsi="微软雅黑" w:eastAsia="微软雅黑" w:cs="微软雅黑"/>
          <w:sz w:val="20"/>
          <w:szCs w:val="20"/>
        </w:rPr>
      </w:pPr>
      <w:r>
        <w:rPr>
          <w:rFonts w:ascii="微软雅黑" w:hAnsi="微软雅黑" w:eastAsia="微软雅黑" w:cs="微软雅黑"/>
          <w:spacing w:val="16"/>
          <w:sz w:val="20"/>
          <w:szCs w:val="20"/>
        </w:rPr>
        <w:t>17.3</w:t>
      </w:r>
      <w:r>
        <w:rPr>
          <w:rFonts w:ascii="微软雅黑" w:hAnsi="微软雅黑" w:eastAsia="微软雅黑" w:cs="微软雅黑"/>
          <w:spacing w:val="9"/>
          <w:sz w:val="20"/>
          <w:szCs w:val="20"/>
        </w:rPr>
        <w:t>.</w:t>
      </w:r>
      <w:r>
        <w:rPr>
          <w:rFonts w:ascii="微软雅黑" w:hAnsi="微软雅黑" w:eastAsia="微软雅黑" w:cs="微软雅黑"/>
          <w:spacing w:val="8"/>
          <w:sz w:val="20"/>
          <w:szCs w:val="20"/>
        </w:rPr>
        <w:t>1 在审查时，磋商小组可以要求供应商对响应文件中含义不明确、同类问题表述不一致</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或</w:t>
      </w:r>
      <w:r>
        <w:rPr>
          <w:rFonts w:ascii="微软雅黑" w:hAnsi="微软雅黑" w:eastAsia="微软雅黑" w:cs="微软雅黑"/>
          <w:spacing w:val="17"/>
          <w:sz w:val="20"/>
          <w:szCs w:val="20"/>
        </w:rPr>
        <w:t>者</w:t>
      </w:r>
      <w:r>
        <w:rPr>
          <w:rFonts w:ascii="微软雅黑" w:hAnsi="微软雅黑" w:eastAsia="微软雅黑" w:cs="微软雅黑"/>
          <w:spacing w:val="10"/>
          <w:sz w:val="20"/>
          <w:szCs w:val="20"/>
        </w:rPr>
        <w:t>有明显文字和计算错误的内容等作出必要的澄清、说明或者更正，磋商供应商的澄清、说明</w:t>
      </w:r>
    </w:p>
    <w:p>
      <w:pPr>
        <w:sectPr>
          <w:headerReference r:id="rId18" w:type="default"/>
          <w:footerReference r:id="rId19" w:type="default"/>
          <w:pgSz w:w="11906" w:h="16839"/>
          <w:pgMar w:top="1118" w:right="1445" w:bottom="1157" w:left="1531" w:header="878" w:footer="994" w:gutter="0"/>
          <w:pgBorders>
            <w:top w:val="none" w:sz="0" w:space="0"/>
            <w:left w:val="none" w:sz="0" w:space="0"/>
            <w:bottom w:val="none" w:sz="0" w:space="0"/>
            <w:right w:val="none" w:sz="0" w:space="0"/>
          </w:pgBorders>
          <w:pgNumType w:fmt="decimal"/>
          <w:cols w:space="720" w:num="1"/>
        </w:sectPr>
      </w:pPr>
    </w:p>
    <w:p>
      <w:pPr>
        <w:spacing w:line="415" w:lineRule="auto"/>
        <w:rPr>
          <w:rFonts w:ascii="Arial"/>
          <w:sz w:val="21"/>
        </w:rPr>
      </w:pPr>
    </w:p>
    <w:p>
      <w:pPr>
        <w:spacing w:before="86" w:line="190" w:lineRule="auto"/>
        <w:ind w:left="3"/>
        <w:rPr>
          <w:rFonts w:ascii="微软雅黑" w:hAnsi="微软雅黑" w:eastAsia="微软雅黑" w:cs="微软雅黑"/>
          <w:sz w:val="20"/>
          <w:szCs w:val="20"/>
        </w:rPr>
      </w:pPr>
      <w:r>
        <w:rPr>
          <w:rFonts w:ascii="微软雅黑" w:hAnsi="微软雅黑" w:eastAsia="微软雅黑" w:cs="微软雅黑"/>
          <w:spacing w:val="18"/>
          <w:sz w:val="20"/>
          <w:szCs w:val="20"/>
        </w:rPr>
        <w:t>或</w:t>
      </w:r>
      <w:r>
        <w:rPr>
          <w:rFonts w:ascii="微软雅黑" w:hAnsi="微软雅黑" w:eastAsia="微软雅黑" w:cs="微软雅黑"/>
          <w:spacing w:val="15"/>
          <w:sz w:val="20"/>
          <w:szCs w:val="20"/>
        </w:rPr>
        <w:t>者</w:t>
      </w:r>
      <w:r>
        <w:rPr>
          <w:rFonts w:ascii="微软雅黑" w:hAnsi="微软雅黑" w:eastAsia="微软雅黑" w:cs="微软雅黑"/>
          <w:spacing w:val="9"/>
          <w:sz w:val="20"/>
          <w:szCs w:val="20"/>
        </w:rPr>
        <w:t>更正不得超出响应文件的范围或者改变响应文件的实质性内容。</w:t>
      </w:r>
    </w:p>
    <w:p>
      <w:pPr>
        <w:spacing w:before="208" w:line="336" w:lineRule="auto"/>
        <w:ind w:left="2" w:right="2" w:firstLine="428"/>
        <w:rPr>
          <w:rFonts w:ascii="微软雅黑" w:hAnsi="微软雅黑" w:eastAsia="微软雅黑" w:cs="微软雅黑"/>
          <w:sz w:val="20"/>
          <w:szCs w:val="20"/>
        </w:rPr>
      </w:pPr>
      <w:r>
        <w:rPr>
          <w:rFonts w:ascii="微软雅黑" w:hAnsi="微软雅黑" w:eastAsia="微软雅黑" w:cs="微软雅黑"/>
          <w:spacing w:val="16"/>
          <w:sz w:val="20"/>
          <w:szCs w:val="20"/>
        </w:rPr>
        <w:t>17.3</w:t>
      </w:r>
      <w:r>
        <w:rPr>
          <w:rFonts w:ascii="微软雅黑" w:hAnsi="微软雅黑" w:eastAsia="微软雅黑" w:cs="微软雅黑"/>
          <w:spacing w:val="9"/>
          <w:sz w:val="20"/>
          <w:szCs w:val="20"/>
        </w:rPr>
        <w:t>.</w:t>
      </w:r>
      <w:r>
        <w:rPr>
          <w:rFonts w:ascii="微软雅黑" w:hAnsi="微软雅黑" w:eastAsia="微软雅黑" w:cs="微软雅黑"/>
          <w:spacing w:val="8"/>
          <w:sz w:val="20"/>
          <w:szCs w:val="20"/>
        </w:rPr>
        <w:t>2 磋商小组要求供应商澄清、说明或者更正响应当文件应当依照要求在线提交，一并保</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存到“山西政府采购平台”中。</w:t>
      </w:r>
    </w:p>
    <w:p>
      <w:pPr>
        <w:spacing w:line="207" w:lineRule="auto"/>
        <w:ind w:left="437"/>
        <w:rPr>
          <w:rFonts w:ascii="微软雅黑" w:hAnsi="微软雅黑" w:eastAsia="微软雅黑" w:cs="微软雅黑"/>
          <w:sz w:val="20"/>
          <w:szCs w:val="20"/>
        </w:rPr>
      </w:pPr>
      <w:r>
        <w:rPr>
          <w:rFonts w:ascii="微软雅黑" w:hAnsi="微软雅黑" w:eastAsia="微软雅黑" w:cs="微软雅黑"/>
          <w:spacing w:val="14"/>
          <w:sz w:val="20"/>
          <w:szCs w:val="20"/>
        </w:rPr>
        <w:t>1</w:t>
      </w:r>
      <w:r>
        <w:rPr>
          <w:rFonts w:ascii="微软雅黑" w:hAnsi="微软雅黑" w:eastAsia="微软雅黑" w:cs="微软雅黑"/>
          <w:spacing w:val="8"/>
          <w:sz w:val="20"/>
          <w:szCs w:val="20"/>
        </w:rPr>
        <w:t>8.评审中遵循的原则</w:t>
      </w:r>
    </w:p>
    <w:p>
      <w:pPr>
        <w:spacing w:before="140" w:line="238" w:lineRule="auto"/>
        <w:ind w:left="437"/>
        <w:rPr>
          <w:rFonts w:ascii="微软雅黑" w:hAnsi="微软雅黑" w:eastAsia="微软雅黑" w:cs="微软雅黑"/>
          <w:sz w:val="20"/>
          <w:szCs w:val="20"/>
        </w:rPr>
      </w:pPr>
      <w:r>
        <w:rPr>
          <w:rFonts w:ascii="微软雅黑" w:hAnsi="微软雅黑" w:eastAsia="微软雅黑" w:cs="微软雅黑"/>
          <w:spacing w:val="14"/>
          <w:sz w:val="20"/>
          <w:szCs w:val="20"/>
        </w:rPr>
        <w:t>1</w:t>
      </w:r>
      <w:r>
        <w:rPr>
          <w:rFonts w:ascii="微软雅黑" w:hAnsi="微软雅黑" w:eastAsia="微软雅黑" w:cs="微软雅黑"/>
          <w:spacing w:val="7"/>
          <w:sz w:val="20"/>
          <w:szCs w:val="20"/>
        </w:rPr>
        <w:t>8.1 审查中，磋商供应商存在下列情况之一的，投标无效 ：</w:t>
      </w:r>
    </w:p>
    <w:p>
      <w:pPr>
        <w:spacing w:before="144" w:line="480" w:lineRule="exact"/>
        <w:ind w:left="415"/>
        <w:rPr>
          <w:rFonts w:ascii="微软雅黑" w:hAnsi="微软雅黑" w:eastAsia="微软雅黑" w:cs="微软雅黑"/>
          <w:sz w:val="20"/>
          <w:szCs w:val="20"/>
        </w:rPr>
      </w:pPr>
      <w:r>
        <w:rPr>
          <w:rFonts w:ascii="微软雅黑" w:hAnsi="微软雅黑" w:eastAsia="微软雅黑" w:cs="微软雅黑"/>
          <w:position w:val="17"/>
          <w:sz w:val="20"/>
          <w:szCs w:val="20"/>
        </w:rPr>
        <w:t>A</w:t>
      </w:r>
      <w:r>
        <w:rPr>
          <w:rFonts w:ascii="微软雅黑" w:hAnsi="微软雅黑" w:eastAsia="微软雅黑" w:cs="微软雅黑"/>
          <w:spacing w:val="19"/>
          <w:position w:val="17"/>
          <w:sz w:val="20"/>
          <w:szCs w:val="20"/>
        </w:rPr>
        <w:t>、</w:t>
      </w:r>
      <w:r>
        <w:rPr>
          <w:rFonts w:ascii="微软雅黑" w:hAnsi="微软雅黑" w:eastAsia="微软雅黑" w:cs="微软雅黑"/>
          <w:spacing w:val="10"/>
          <w:position w:val="17"/>
          <w:sz w:val="20"/>
          <w:szCs w:val="20"/>
        </w:rPr>
        <w:t>未按磋商文件的规定提交投标保证金或保函的；</w:t>
      </w:r>
    </w:p>
    <w:p>
      <w:pPr>
        <w:spacing w:line="361" w:lineRule="exact"/>
        <w:ind w:left="433"/>
        <w:rPr>
          <w:rFonts w:ascii="微软雅黑" w:hAnsi="微软雅黑" w:eastAsia="微软雅黑" w:cs="微软雅黑"/>
          <w:sz w:val="20"/>
          <w:szCs w:val="20"/>
        </w:rPr>
      </w:pPr>
      <w:r>
        <w:rPr>
          <w:rFonts w:ascii="微软雅黑" w:hAnsi="微软雅黑" w:eastAsia="微软雅黑" w:cs="微软雅黑"/>
          <w:position w:val="3"/>
          <w:sz w:val="20"/>
          <w:szCs w:val="20"/>
        </w:rPr>
        <w:t>B</w:t>
      </w:r>
      <w:r>
        <w:rPr>
          <w:rFonts w:ascii="微软雅黑" w:hAnsi="微软雅黑" w:eastAsia="微软雅黑" w:cs="微软雅黑"/>
          <w:spacing w:val="18"/>
          <w:position w:val="3"/>
          <w:sz w:val="20"/>
          <w:szCs w:val="20"/>
        </w:rPr>
        <w:t>、</w:t>
      </w:r>
      <w:r>
        <w:rPr>
          <w:rFonts w:ascii="微软雅黑" w:hAnsi="微软雅黑" w:eastAsia="微软雅黑" w:cs="微软雅黑"/>
          <w:spacing w:val="10"/>
          <w:position w:val="3"/>
          <w:sz w:val="20"/>
          <w:szCs w:val="20"/>
        </w:rPr>
        <w:t>响</w:t>
      </w:r>
      <w:r>
        <w:rPr>
          <w:rFonts w:ascii="微软雅黑" w:hAnsi="微软雅黑" w:eastAsia="微软雅黑" w:cs="微软雅黑"/>
          <w:spacing w:val="9"/>
          <w:position w:val="3"/>
          <w:sz w:val="20"/>
          <w:szCs w:val="20"/>
        </w:rPr>
        <w:t>应文件未按磋商文件要求签署、盖章的；</w:t>
      </w:r>
    </w:p>
    <w:p>
      <w:pPr>
        <w:spacing w:before="118" w:line="359" w:lineRule="exact"/>
        <w:ind w:left="423"/>
        <w:rPr>
          <w:rFonts w:ascii="微软雅黑" w:hAnsi="微软雅黑" w:eastAsia="微软雅黑" w:cs="微软雅黑"/>
          <w:sz w:val="20"/>
          <w:szCs w:val="20"/>
        </w:rPr>
      </w:pPr>
      <w:r>
        <w:rPr>
          <w:rFonts w:ascii="微软雅黑" w:hAnsi="微软雅黑" w:eastAsia="微软雅黑" w:cs="微软雅黑"/>
          <w:position w:val="3"/>
          <w:sz w:val="20"/>
          <w:szCs w:val="20"/>
        </w:rPr>
        <w:t>C</w:t>
      </w:r>
      <w:r>
        <w:rPr>
          <w:rFonts w:ascii="微软雅黑" w:hAnsi="微软雅黑" w:eastAsia="微软雅黑" w:cs="微软雅黑"/>
          <w:spacing w:val="12"/>
          <w:position w:val="3"/>
          <w:sz w:val="20"/>
          <w:szCs w:val="20"/>
        </w:rPr>
        <w:t>、</w:t>
      </w:r>
      <w:r>
        <w:rPr>
          <w:rFonts w:ascii="微软雅黑" w:hAnsi="微软雅黑" w:eastAsia="微软雅黑" w:cs="微软雅黑"/>
          <w:spacing w:val="10"/>
          <w:position w:val="3"/>
          <w:sz w:val="20"/>
          <w:szCs w:val="20"/>
        </w:rPr>
        <w:t>不具备磋商文件规定的资格要求的；</w:t>
      </w:r>
    </w:p>
    <w:p>
      <w:pPr>
        <w:spacing w:before="121" w:line="480" w:lineRule="exact"/>
        <w:ind w:left="433"/>
        <w:rPr>
          <w:rFonts w:ascii="微软雅黑" w:hAnsi="微软雅黑" w:eastAsia="微软雅黑" w:cs="微软雅黑"/>
          <w:sz w:val="20"/>
          <w:szCs w:val="20"/>
        </w:rPr>
      </w:pPr>
      <w:r>
        <w:rPr>
          <w:rFonts w:ascii="微软雅黑" w:hAnsi="微软雅黑" w:eastAsia="微软雅黑" w:cs="微软雅黑"/>
          <w:position w:val="17"/>
          <w:sz w:val="20"/>
          <w:szCs w:val="20"/>
        </w:rPr>
        <w:t>D</w:t>
      </w:r>
      <w:r>
        <w:rPr>
          <w:rFonts w:ascii="微软雅黑" w:hAnsi="微软雅黑" w:eastAsia="微软雅黑" w:cs="微软雅黑"/>
          <w:spacing w:val="18"/>
          <w:position w:val="17"/>
          <w:sz w:val="20"/>
          <w:szCs w:val="20"/>
        </w:rPr>
        <w:t>、</w:t>
      </w:r>
      <w:r>
        <w:rPr>
          <w:rFonts w:ascii="微软雅黑" w:hAnsi="微软雅黑" w:eastAsia="微软雅黑" w:cs="微软雅黑"/>
          <w:spacing w:val="16"/>
          <w:position w:val="17"/>
          <w:sz w:val="20"/>
          <w:szCs w:val="20"/>
        </w:rPr>
        <w:t>报</w:t>
      </w:r>
      <w:r>
        <w:rPr>
          <w:rFonts w:ascii="微软雅黑" w:hAnsi="微软雅黑" w:eastAsia="微软雅黑" w:cs="微软雅黑"/>
          <w:spacing w:val="9"/>
          <w:position w:val="17"/>
          <w:sz w:val="20"/>
          <w:szCs w:val="20"/>
        </w:rPr>
        <w:t>价超过磋商文件规定预算金额或者最高限价的；</w:t>
      </w:r>
    </w:p>
    <w:p>
      <w:pPr>
        <w:spacing w:line="362" w:lineRule="exact"/>
        <w:ind w:left="433"/>
        <w:rPr>
          <w:rFonts w:ascii="微软雅黑" w:hAnsi="微软雅黑" w:eastAsia="微软雅黑" w:cs="微软雅黑"/>
          <w:sz w:val="20"/>
          <w:szCs w:val="20"/>
        </w:rPr>
      </w:pPr>
      <w:r>
        <w:rPr>
          <w:rFonts w:ascii="微软雅黑" w:hAnsi="微软雅黑" w:eastAsia="微软雅黑" w:cs="微软雅黑"/>
          <w:position w:val="3"/>
          <w:sz w:val="20"/>
          <w:szCs w:val="20"/>
        </w:rPr>
        <w:t>E</w:t>
      </w:r>
      <w:r>
        <w:rPr>
          <w:rFonts w:ascii="微软雅黑" w:hAnsi="微软雅黑" w:eastAsia="微软雅黑" w:cs="微软雅黑"/>
          <w:spacing w:val="18"/>
          <w:position w:val="3"/>
          <w:sz w:val="20"/>
          <w:szCs w:val="20"/>
        </w:rPr>
        <w:t>、</w:t>
      </w:r>
      <w:r>
        <w:rPr>
          <w:rFonts w:ascii="微软雅黑" w:hAnsi="微软雅黑" w:eastAsia="微软雅黑" w:cs="微软雅黑"/>
          <w:spacing w:val="15"/>
          <w:position w:val="3"/>
          <w:sz w:val="20"/>
          <w:szCs w:val="20"/>
        </w:rPr>
        <w:t>提</w:t>
      </w:r>
      <w:r>
        <w:rPr>
          <w:rFonts w:ascii="微软雅黑" w:hAnsi="微软雅黑" w:eastAsia="微软雅黑" w:cs="微软雅黑"/>
          <w:spacing w:val="9"/>
          <w:position w:val="3"/>
          <w:sz w:val="20"/>
          <w:szCs w:val="20"/>
        </w:rPr>
        <w:t>交的响应文件有效期短于磋商文件规定有效期的；</w:t>
      </w:r>
    </w:p>
    <w:p>
      <w:pPr>
        <w:spacing w:before="118" w:line="229" w:lineRule="auto"/>
        <w:ind w:left="433"/>
        <w:rPr>
          <w:rFonts w:ascii="微软雅黑" w:hAnsi="微软雅黑" w:eastAsia="微软雅黑" w:cs="微软雅黑"/>
          <w:sz w:val="20"/>
          <w:szCs w:val="20"/>
        </w:rPr>
      </w:pPr>
      <w:r>
        <w:rPr>
          <w:rFonts w:ascii="微软雅黑" w:hAnsi="微软雅黑" w:eastAsia="微软雅黑" w:cs="微软雅黑"/>
          <w:sz w:val="20"/>
          <w:szCs w:val="20"/>
        </w:rPr>
        <w:t>F</w:t>
      </w:r>
      <w:r>
        <w:rPr>
          <w:rFonts w:ascii="微软雅黑" w:hAnsi="微软雅黑" w:eastAsia="微软雅黑" w:cs="微软雅黑"/>
          <w:spacing w:val="14"/>
          <w:sz w:val="20"/>
          <w:szCs w:val="20"/>
        </w:rPr>
        <w:t>、未按磋商小组要求对响应文件进行澄清 (说明或者更正) 的</w:t>
      </w:r>
      <w:r>
        <w:rPr>
          <w:rFonts w:ascii="微软雅黑" w:hAnsi="微软雅黑" w:eastAsia="微软雅黑" w:cs="微软雅黑"/>
          <w:spacing w:val="12"/>
          <w:sz w:val="20"/>
          <w:szCs w:val="20"/>
        </w:rPr>
        <w:t>；</w:t>
      </w:r>
    </w:p>
    <w:p>
      <w:pPr>
        <w:spacing w:before="190" w:line="336" w:lineRule="auto"/>
        <w:ind w:left="4" w:right="2" w:firstLine="418"/>
        <w:rPr>
          <w:rFonts w:ascii="微软雅黑" w:hAnsi="微软雅黑" w:eastAsia="微软雅黑" w:cs="微软雅黑"/>
          <w:sz w:val="20"/>
          <w:szCs w:val="20"/>
        </w:rPr>
      </w:pPr>
      <w:r>
        <w:rPr>
          <w:rFonts w:ascii="微软雅黑" w:hAnsi="微软雅黑" w:eastAsia="微软雅黑" w:cs="微软雅黑"/>
          <w:sz w:val="20"/>
          <w:szCs w:val="20"/>
        </w:rPr>
        <w:t>G</w:t>
      </w:r>
      <w:r>
        <w:rPr>
          <w:rFonts w:ascii="微软雅黑" w:hAnsi="微软雅黑" w:eastAsia="微软雅黑" w:cs="微软雅黑"/>
          <w:spacing w:val="13"/>
          <w:sz w:val="20"/>
          <w:szCs w:val="20"/>
        </w:rPr>
        <w:t>、</w:t>
      </w:r>
      <w:r>
        <w:rPr>
          <w:rFonts w:ascii="微软雅黑" w:hAnsi="微软雅黑" w:eastAsia="微软雅黑" w:cs="微软雅黑"/>
          <w:spacing w:val="12"/>
          <w:sz w:val="20"/>
          <w:szCs w:val="20"/>
        </w:rPr>
        <w:t>磋商小组对响应文件评审后，认为在有效性、完整性和响应程度方面没有实质性响应磋</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商</w:t>
      </w:r>
      <w:r>
        <w:rPr>
          <w:rFonts w:ascii="微软雅黑" w:hAnsi="微软雅黑" w:eastAsia="微软雅黑" w:cs="微软雅黑"/>
          <w:spacing w:val="6"/>
          <w:sz w:val="20"/>
          <w:szCs w:val="20"/>
        </w:rPr>
        <w:t>文件的。</w:t>
      </w:r>
    </w:p>
    <w:p>
      <w:pPr>
        <w:spacing w:line="209" w:lineRule="auto"/>
        <w:ind w:left="433"/>
        <w:rPr>
          <w:rFonts w:ascii="微软雅黑" w:hAnsi="微软雅黑" w:eastAsia="微软雅黑" w:cs="微软雅黑"/>
          <w:sz w:val="20"/>
          <w:szCs w:val="20"/>
        </w:rPr>
      </w:pPr>
      <w:r>
        <w:rPr>
          <w:rFonts w:ascii="微软雅黑" w:hAnsi="微软雅黑" w:eastAsia="微软雅黑" w:cs="微软雅黑"/>
          <w:sz w:val="20"/>
          <w:szCs w:val="20"/>
        </w:rPr>
        <w:t>H</w:t>
      </w:r>
      <w:r>
        <w:rPr>
          <w:rFonts w:ascii="微软雅黑" w:hAnsi="微软雅黑" w:eastAsia="微软雅黑" w:cs="微软雅黑"/>
          <w:spacing w:val="9"/>
          <w:sz w:val="20"/>
          <w:szCs w:val="20"/>
        </w:rPr>
        <w:t>、重新提交的响应文件没有实质性响应磋商文件的</w:t>
      </w:r>
      <w:r>
        <w:rPr>
          <w:rFonts w:ascii="微软雅黑" w:hAnsi="微软雅黑" w:eastAsia="微软雅黑" w:cs="微软雅黑"/>
          <w:spacing w:val="5"/>
          <w:sz w:val="20"/>
          <w:szCs w:val="20"/>
        </w:rPr>
        <w:t>。</w:t>
      </w:r>
    </w:p>
    <w:p>
      <w:pPr>
        <w:spacing w:before="143" w:line="519" w:lineRule="exact"/>
        <w:ind w:left="418"/>
        <w:rPr>
          <w:rFonts w:ascii="微软雅黑" w:hAnsi="微软雅黑" w:eastAsia="微软雅黑" w:cs="微软雅黑"/>
          <w:sz w:val="20"/>
          <w:szCs w:val="20"/>
        </w:rPr>
      </w:pPr>
      <w:r>
        <w:rPr>
          <w:rFonts w:ascii="微软雅黑" w:hAnsi="微软雅黑" w:eastAsia="微软雅黑" w:cs="微软雅黑"/>
          <w:position w:val="20"/>
          <w:sz w:val="20"/>
          <w:szCs w:val="20"/>
        </w:rPr>
        <w:t>I</w:t>
      </w:r>
      <w:r>
        <w:rPr>
          <w:rFonts w:ascii="微软雅黑" w:hAnsi="微软雅黑" w:eastAsia="微软雅黑" w:cs="微软雅黑"/>
          <w:spacing w:val="13"/>
          <w:position w:val="20"/>
          <w:sz w:val="20"/>
          <w:szCs w:val="20"/>
        </w:rPr>
        <w:t>、</w:t>
      </w:r>
      <w:r>
        <w:rPr>
          <w:rFonts w:ascii="微软雅黑" w:hAnsi="微软雅黑" w:eastAsia="微软雅黑" w:cs="微软雅黑"/>
          <w:spacing w:val="10"/>
          <w:position w:val="20"/>
          <w:sz w:val="20"/>
          <w:szCs w:val="20"/>
        </w:rPr>
        <w:t>响应文件含有采购人不能接受的附加条件的；</w:t>
      </w:r>
    </w:p>
    <w:p>
      <w:pPr>
        <w:spacing w:before="1" w:line="206" w:lineRule="auto"/>
        <w:ind w:left="415"/>
        <w:rPr>
          <w:rFonts w:ascii="微软雅黑" w:hAnsi="微软雅黑" w:eastAsia="微软雅黑" w:cs="微软雅黑"/>
          <w:sz w:val="20"/>
          <w:szCs w:val="20"/>
        </w:rPr>
      </w:pPr>
      <w:r>
        <w:rPr>
          <w:rFonts w:ascii="微软雅黑" w:hAnsi="微软雅黑" w:eastAsia="微软雅黑" w:cs="微软雅黑"/>
          <w:sz w:val="20"/>
          <w:szCs w:val="20"/>
        </w:rPr>
        <w:t>J</w:t>
      </w:r>
      <w:r>
        <w:rPr>
          <w:rFonts w:ascii="微软雅黑" w:hAnsi="微软雅黑" w:eastAsia="微软雅黑" w:cs="微软雅黑"/>
          <w:spacing w:val="18"/>
          <w:sz w:val="20"/>
          <w:szCs w:val="20"/>
        </w:rPr>
        <w:t>、</w:t>
      </w:r>
      <w:r>
        <w:rPr>
          <w:rFonts w:ascii="微软雅黑" w:hAnsi="微软雅黑" w:eastAsia="微软雅黑" w:cs="微软雅黑"/>
          <w:spacing w:val="10"/>
          <w:sz w:val="20"/>
          <w:szCs w:val="20"/>
        </w:rPr>
        <w:t>法</w:t>
      </w:r>
      <w:r>
        <w:rPr>
          <w:rFonts w:ascii="微软雅黑" w:hAnsi="微软雅黑" w:eastAsia="微软雅黑" w:cs="微软雅黑"/>
          <w:spacing w:val="9"/>
          <w:sz w:val="20"/>
          <w:szCs w:val="20"/>
        </w:rPr>
        <w:t>律、法规和磋商文件规定的其他无效情形的。</w:t>
      </w:r>
    </w:p>
    <w:p>
      <w:pPr>
        <w:spacing w:before="185" w:line="322" w:lineRule="auto"/>
        <w:ind w:left="2" w:right="2" w:firstLine="435"/>
        <w:rPr>
          <w:rFonts w:ascii="微软雅黑" w:hAnsi="微软雅黑" w:eastAsia="微软雅黑" w:cs="微软雅黑"/>
          <w:sz w:val="20"/>
          <w:szCs w:val="20"/>
        </w:rPr>
      </w:pPr>
      <w:r>
        <w:rPr>
          <w:rFonts w:ascii="微软雅黑" w:hAnsi="微软雅黑" w:eastAsia="微软雅黑" w:cs="微软雅黑"/>
          <w:spacing w:val="8"/>
          <w:sz w:val="20"/>
          <w:szCs w:val="20"/>
        </w:rPr>
        <w:t>18.2 在磋商过程中发现磋商供应商有下列情形的，磋商小组应认定其投标无效，并书面报告</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本级</w:t>
      </w:r>
      <w:r>
        <w:rPr>
          <w:rFonts w:ascii="微软雅黑" w:hAnsi="微软雅黑" w:eastAsia="微软雅黑" w:cs="微软雅黑"/>
          <w:spacing w:val="3"/>
          <w:sz w:val="20"/>
          <w:szCs w:val="20"/>
        </w:rPr>
        <w:t>财</w:t>
      </w:r>
      <w:r>
        <w:rPr>
          <w:rFonts w:ascii="微软雅黑" w:hAnsi="微软雅黑" w:eastAsia="微软雅黑" w:cs="微软雅黑"/>
          <w:spacing w:val="2"/>
          <w:sz w:val="20"/>
          <w:szCs w:val="20"/>
        </w:rPr>
        <w:t>政部门 ：</w:t>
      </w:r>
    </w:p>
    <w:p>
      <w:pPr>
        <w:spacing w:line="362" w:lineRule="exact"/>
        <w:ind w:left="415"/>
        <w:rPr>
          <w:rFonts w:ascii="微软雅黑" w:hAnsi="微软雅黑" w:eastAsia="微软雅黑" w:cs="微软雅黑"/>
          <w:sz w:val="20"/>
          <w:szCs w:val="20"/>
        </w:rPr>
      </w:pPr>
      <w:r>
        <w:rPr>
          <w:rFonts w:ascii="微软雅黑" w:hAnsi="微软雅黑" w:eastAsia="微软雅黑" w:cs="微软雅黑"/>
          <w:position w:val="3"/>
          <w:sz w:val="20"/>
          <w:szCs w:val="20"/>
        </w:rPr>
        <w:t>A</w:t>
      </w:r>
      <w:r>
        <w:rPr>
          <w:rFonts w:ascii="微软雅黑" w:hAnsi="微软雅黑" w:eastAsia="微软雅黑" w:cs="微软雅黑"/>
          <w:spacing w:val="13"/>
          <w:position w:val="3"/>
          <w:sz w:val="20"/>
          <w:szCs w:val="20"/>
        </w:rPr>
        <w:t>、</w:t>
      </w:r>
      <w:r>
        <w:rPr>
          <w:rFonts w:ascii="微软雅黑" w:hAnsi="微软雅黑" w:eastAsia="微软雅黑" w:cs="微软雅黑"/>
          <w:spacing w:val="11"/>
          <w:position w:val="3"/>
          <w:sz w:val="20"/>
          <w:szCs w:val="20"/>
        </w:rPr>
        <w:t>有恶意串通的；</w:t>
      </w:r>
    </w:p>
    <w:p>
      <w:pPr>
        <w:spacing w:before="118" w:line="362" w:lineRule="exact"/>
        <w:ind w:left="433"/>
        <w:rPr>
          <w:rFonts w:ascii="微软雅黑" w:hAnsi="微软雅黑" w:eastAsia="微软雅黑" w:cs="微软雅黑"/>
          <w:sz w:val="20"/>
          <w:szCs w:val="20"/>
        </w:rPr>
      </w:pPr>
      <w:r>
        <w:rPr>
          <w:rFonts w:ascii="微软雅黑" w:hAnsi="微软雅黑" w:eastAsia="微软雅黑" w:cs="微软雅黑"/>
          <w:position w:val="3"/>
          <w:sz w:val="20"/>
          <w:szCs w:val="20"/>
        </w:rPr>
        <w:t>B</w:t>
      </w:r>
      <w:r>
        <w:rPr>
          <w:rFonts w:ascii="微软雅黑" w:hAnsi="微软雅黑" w:eastAsia="微软雅黑" w:cs="微软雅黑"/>
          <w:spacing w:val="17"/>
          <w:position w:val="3"/>
          <w:sz w:val="20"/>
          <w:szCs w:val="20"/>
        </w:rPr>
        <w:t>、</w:t>
      </w:r>
      <w:r>
        <w:rPr>
          <w:rFonts w:ascii="微软雅黑" w:hAnsi="微软雅黑" w:eastAsia="微软雅黑" w:cs="微软雅黑"/>
          <w:spacing w:val="9"/>
          <w:position w:val="3"/>
          <w:sz w:val="20"/>
          <w:szCs w:val="20"/>
        </w:rPr>
        <w:t>有妨碍其他磋商供应商的竞争行为的；</w:t>
      </w:r>
    </w:p>
    <w:p>
      <w:pPr>
        <w:spacing w:before="156" w:line="207" w:lineRule="auto"/>
        <w:ind w:left="423"/>
        <w:rPr>
          <w:rFonts w:ascii="微软雅黑" w:hAnsi="微软雅黑" w:eastAsia="微软雅黑" w:cs="微软雅黑"/>
          <w:sz w:val="20"/>
          <w:szCs w:val="20"/>
        </w:rPr>
      </w:pPr>
      <w:r>
        <w:rPr>
          <w:rFonts w:ascii="微软雅黑" w:hAnsi="微软雅黑" w:eastAsia="微软雅黑" w:cs="微软雅黑"/>
          <w:sz w:val="20"/>
          <w:szCs w:val="20"/>
        </w:rPr>
        <w:t>C</w:t>
      </w:r>
      <w:r>
        <w:rPr>
          <w:rFonts w:ascii="微软雅黑" w:hAnsi="微软雅黑" w:eastAsia="微软雅黑" w:cs="微软雅黑"/>
          <w:spacing w:val="14"/>
          <w:sz w:val="20"/>
          <w:szCs w:val="20"/>
        </w:rPr>
        <w:t>、</w:t>
      </w:r>
      <w:r>
        <w:rPr>
          <w:rFonts w:ascii="微软雅黑" w:hAnsi="微软雅黑" w:eastAsia="微软雅黑" w:cs="微软雅黑"/>
          <w:spacing w:val="9"/>
          <w:sz w:val="20"/>
          <w:szCs w:val="20"/>
        </w:rPr>
        <w:t>有损害采购人或者其他磋商供应商的合法权益的。</w:t>
      </w:r>
    </w:p>
    <w:p>
      <w:pPr>
        <w:spacing w:before="142" w:line="238" w:lineRule="auto"/>
        <w:ind w:left="437"/>
        <w:rPr>
          <w:rFonts w:ascii="微软雅黑" w:hAnsi="微软雅黑" w:eastAsia="微软雅黑" w:cs="微软雅黑"/>
          <w:sz w:val="20"/>
          <w:szCs w:val="20"/>
        </w:rPr>
      </w:pPr>
      <w:r>
        <w:rPr>
          <w:rFonts w:ascii="微软雅黑" w:hAnsi="微软雅黑" w:eastAsia="微软雅黑" w:cs="微软雅黑"/>
          <w:spacing w:val="14"/>
          <w:sz w:val="20"/>
          <w:szCs w:val="20"/>
        </w:rPr>
        <w:t>18</w:t>
      </w:r>
      <w:r>
        <w:rPr>
          <w:rFonts w:ascii="微软雅黑" w:hAnsi="微软雅黑" w:eastAsia="微软雅黑" w:cs="微软雅黑"/>
          <w:spacing w:val="10"/>
          <w:sz w:val="20"/>
          <w:szCs w:val="20"/>
        </w:rPr>
        <w:t>.</w:t>
      </w:r>
      <w:r>
        <w:rPr>
          <w:rFonts w:ascii="微软雅黑" w:hAnsi="微软雅黑" w:eastAsia="微软雅黑" w:cs="微软雅黑"/>
          <w:spacing w:val="7"/>
          <w:sz w:val="20"/>
          <w:szCs w:val="20"/>
        </w:rPr>
        <w:t>3 磋商供应商有下列情形之一的，视为串通磋商，其投标无效 ：</w:t>
      </w:r>
    </w:p>
    <w:p>
      <w:pPr>
        <w:spacing w:before="182" w:line="442" w:lineRule="exact"/>
        <w:ind w:left="415"/>
        <w:rPr>
          <w:rFonts w:ascii="微软雅黑" w:hAnsi="微软雅黑" w:eastAsia="微软雅黑" w:cs="微软雅黑"/>
          <w:sz w:val="20"/>
          <w:szCs w:val="20"/>
        </w:rPr>
      </w:pPr>
      <w:r>
        <w:rPr>
          <w:rFonts w:ascii="微软雅黑" w:hAnsi="微软雅黑" w:eastAsia="微软雅黑" w:cs="微软雅黑"/>
          <w:position w:val="18"/>
          <w:sz w:val="20"/>
          <w:szCs w:val="20"/>
        </w:rPr>
        <w:t>A</w:t>
      </w:r>
      <w:r>
        <w:rPr>
          <w:rFonts w:ascii="微软雅黑" w:hAnsi="微软雅黑" w:eastAsia="微软雅黑" w:cs="微软雅黑"/>
          <w:spacing w:val="18"/>
          <w:position w:val="18"/>
          <w:sz w:val="20"/>
          <w:szCs w:val="20"/>
        </w:rPr>
        <w:t>、不</w:t>
      </w:r>
      <w:r>
        <w:rPr>
          <w:rFonts w:ascii="微软雅黑" w:hAnsi="微软雅黑" w:eastAsia="微软雅黑" w:cs="微软雅黑"/>
          <w:spacing w:val="17"/>
          <w:position w:val="18"/>
          <w:sz w:val="20"/>
          <w:szCs w:val="20"/>
        </w:rPr>
        <w:t>同</w:t>
      </w:r>
      <w:r>
        <w:rPr>
          <w:rFonts w:ascii="微软雅黑" w:hAnsi="微软雅黑" w:eastAsia="微软雅黑" w:cs="微软雅黑"/>
          <w:spacing w:val="9"/>
          <w:position w:val="18"/>
          <w:sz w:val="20"/>
          <w:szCs w:val="20"/>
        </w:rPr>
        <w:t xml:space="preserve">磋商供应商的响应文件由同一单位或者个人编制，或上传电子响应文件的 </w:t>
      </w:r>
      <w:r>
        <w:rPr>
          <w:rFonts w:ascii="微软雅黑" w:hAnsi="微软雅黑" w:eastAsia="微软雅黑" w:cs="微软雅黑"/>
          <w:position w:val="18"/>
          <w:sz w:val="20"/>
          <w:szCs w:val="20"/>
        </w:rPr>
        <w:t>IP</w:t>
      </w:r>
      <w:r>
        <w:rPr>
          <w:rFonts w:ascii="微软雅黑" w:hAnsi="微软雅黑" w:eastAsia="微软雅黑" w:cs="微软雅黑"/>
          <w:spacing w:val="9"/>
          <w:position w:val="18"/>
          <w:sz w:val="20"/>
          <w:szCs w:val="20"/>
        </w:rPr>
        <w:t xml:space="preserve"> 地址一</w:t>
      </w:r>
    </w:p>
    <w:p>
      <w:pPr>
        <w:spacing w:before="1" w:line="233" w:lineRule="auto"/>
        <w:ind w:left="3"/>
        <w:rPr>
          <w:rFonts w:ascii="微软雅黑" w:hAnsi="微软雅黑" w:eastAsia="微软雅黑" w:cs="微软雅黑"/>
          <w:sz w:val="20"/>
          <w:szCs w:val="20"/>
        </w:rPr>
      </w:pPr>
      <w:r>
        <w:rPr>
          <w:rFonts w:ascii="微软雅黑" w:hAnsi="微软雅黑" w:eastAsia="微软雅黑" w:cs="微软雅黑"/>
          <w:spacing w:val="12"/>
          <w:sz w:val="20"/>
          <w:szCs w:val="20"/>
        </w:rPr>
        <w:t>致</w:t>
      </w:r>
      <w:r>
        <w:rPr>
          <w:rFonts w:ascii="微软雅黑" w:hAnsi="微软雅黑" w:eastAsia="微软雅黑" w:cs="微软雅黑"/>
          <w:spacing w:val="11"/>
          <w:sz w:val="20"/>
          <w:szCs w:val="20"/>
        </w:rPr>
        <w:t>的；</w:t>
      </w:r>
    </w:p>
    <w:p>
      <w:pPr>
        <w:spacing w:before="145" w:line="362" w:lineRule="exact"/>
        <w:ind w:left="433"/>
        <w:rPr>
          <w:rFonts w:ascii="微软雅黑" w:hAnsi="微软雅黑" w:eastAsia="微软雅黑" w:cs="微软雅黑"/>
          <w:sz w:val="20"/>
          <w:szCs w:val="20"/>
        </w:rPr>
      </w:pPr>
      <w:r>
        <w:rPr>
          <w:rFonts w:ascii="微软雅黑" w:hAnsi="微软雅黑" w:eastAsia="微软雅黑" w:cs="微软雅黑"/>
          <w:position w:val="3"/>
          <w:sz w:val="20"/>
          <w:szCs w:val="20"/>
        </w:rPr>
        <w:t>B</w:t>
      </w:r>
      <w:r>
        <w:rPr>
          <w:rFonts w:ascii="微软雅黑" w:hAnsi="微软雅黑" w:eastAsia="微软雅黑" w:cs="微软雅黑"/>
          <w:spacing w:val="18"/>
          <w:position w:val="3"/>
          <w:sz w:val="20"/>
          <w:szCs w:val="20"/>
        </w:rPr>
        <w:t>、</w:t>
      </w:r>
      <w:r>
        <w:rPr>
          <w:rFonts w:ascii="微软雅黑" w:hAnsi="微软雅黑" w:eastAsia="微软雅黑" w:cs="微软雅黑"/>
          <w:spacing w:val="16"/>
          <w:position w:val="3"/>
          <w:sz w:val="20"/>
          <w:szCs w:val="20"/>
        </w:rPr>
        <w:t>不</w:t>
      </w:r>
      <w:r>
        <w:rPr>
          <w:rFonts w:ascii="微软雅黑" w:hAnsi="微软雅黑" w:eastAsia="微软雅黑" w:cs="微软雅黑"/>
          <w:spacing w:val="9"/>
          <w:position w:val="3"/>
          <w:sz w:val="20"/>
          <w:szCs w:val="20"/>
        </w:rPr>
        <w:t>同磋商供应商委托同一单位或者个人办理磋商事宜；</w:t>
      </w:r>
    </w:p>
    <w:p>
      <w:pPr>
        <w:spacing w:before="118" w:line="360" w:lineRule="exact"/>
        <w:ind w:left="423"/>
        <w:rPr>
          <w:rFonts w:ascii="微软雅黑" w:hAnsi="微软雅黑" w:eastAsia="微软雅黑" w:cs="微软雅黑"/>
          <w:sz w:val="20"/>
          <w:szCs w:val="20"/>
        </w:rPr>
      </w:pPr>
      <w:r>
        <w:rPr>
          <w:rFonts w:ascii="微软雅黑" w:hAnsi="微软雅黑" w:eastAsia="微软雅黑" w:cs="微软雅黑"/>
          <w:position w:val="3"/>
          <w:sz w:val="20"/>
          <w:szCs w:val="20"/>
        </w:rPr>
        <w:t>C</w:t>
      </w:r>
      <w:r>
        <w:rPr>
          <w:rFonts w:ascii="微软雅黑" w:hAnsi="微软雅黑" w:eastAsia="微软雅黑" w:cs="微软雅黑"/>
          <w:spacing w:val="11"/>
          <w:position w:val="3"/>
          <w:sz w:val="20"/>
          <w:szCs w:val="20"/>
        </w:rPr>
        <w:t>、</w:t>
      </w:r>
      <w:r>
        <w:rPr>
          <w:rFonts w:ascii="微软雅黑" w:hAnsi="微软雅黑" w:eastAsia="微软雅黑" w:cs="微软雅黑"/>
          <w:spacing w:val="10"/>
          <w:position w:val="3"/>
          <w:sz w:val="20"/>
          <w:szCs w:val="20"/>
        </w:rPr>
        <w:t>不同磋商供应商的响应文件载明的项目管理成员或者联系人为同一人；</w:t>
      </w:r>
    </w:p>
    <w:p>
      <w:pPr>
        <w:spacing w:before="120" w:line="480" w:lineRule="exact"/>
        <w:ind w:left="433"/>
        <w:rPr>
          <w:rFonts w:ascii="微软雅黑" w:hAnsi="微软雅黑" w:eastAsia="微软雅黑" w:cs="微软雅黑"/>
          <w:sz w:val="20"/>
          <w:szCs w:val="20"/>
        </w:rPr>
      </w:pPr>
      <w:r>
        <w:rPr>
          <w:rFonts w:ascii="微软雅黑" w:hAnsi="微软雅黑" w:eastAsia="微软雅黑" w:cs="微软雅黑"/>
          <w:position w:val="17"/>
          <w:sz w:val="20"/>
          <w:szCs w:val="20"/>
        </w:rPr>
        <w:t>D</w:t>
      </w:r>
      <w:r>
        <w:rPr>
          <w:rFonts w:ascii="微软雅黑" w:hAnsi="微软雅黑" w:eastAsia="微软雅黑" w:cs="微软雅黑"/>
          <w:spacing w:val="18"/>
          <w:position w:val="17"/>
          <w:sz w:val="20"/>
          <w:szCs w:val="20"/>
        </w:rPr>
        <w:t>、不</w:t>
      </w:r>
      <w:r>
        <w:rPr>
          <w:rFonts w:ascii="微软雅黑" w:hAnsi="微软雅黑" w:eastAsia="微软雅黑" w:cs="微软雅黑"/>
          <w:spacing w:val="13"/>
          <w:position w:val="17"/>
          <w:sz w:val="20"/>
          <w:szCs w:val="20"/>
        </w:rPr>
        <w:t>同</w:t>
      </w:r>
      <w:r>
        <w:rPr>
          <w:rFonts w:ascii="微软雅黑" w:hAnsi="微软雅黑" w:eastAsia="微软雅黑" w:cs="微软雅黑"/>
          <w:spacing w:val="9"/>
          <w:position w:val="17"/>
          <w:sz w:val="20"/>
          <w:szCs w:val="20"/>
        </w:rPr>
        <w:t>磋商供应商的响应文件异常一致或者磋商报价呈规律性差异；</w:t>
      </w:r>
    </w:p>
    <w:p>
      <w:pPr>
        <w:spacing w:line="362" w:lineRule="exact"/>
        <w:ind w:left="433"/>
        <w:rPr>
          <w:rFonts w:ascii="微软雅黑" w:hAnsi="微软雅黑" w:eastAsia="微软雅黑" w:cs="微软雅黑"/>
          <w:sz w:val="20"/>
          <w:szCs w:val="20"/>
        </w:rPr>
      </w:pPr>
      <w:r>
        <w:rPr>
          <w:rFonts w:ascii="微软雅黑" w:hAnsi="微软雅黑" w:eastAsia="微软雅黑" w:cs="微软雅黑"/>
          <w:position w:val="3"/>
          <w:sz w:val="20"/>
          <w:szCs w:val="20"/>
        </w:rPr>
        <w:t>E</w:t>
      </w:r>
      <w:r>
        <w:rPr>
          <w:rFonts w:ascii="微软雅黑" w:hAnsi="微软雅黑" w:eastAsia="微软雅黑" w:cs="微软雅黑"/>
          <w:spacing w:val="15"/>
          <w:position w:val="3"/>
          <w:sz w:val="20"/>
          <w:szCs w:val="20"/>
        </w:rPr>
        <w:t>、</w:t>
      </w:r>
      <w:r>
        <w:rPr>
          <w:rFonts w:ascii="微软雅黑" w:hAnsi="微软雅黑" w:eastAsia="微软雅黑" w:cs="微软雅黑"/>
          <w:spacing w:val="9"/>
          <w:position w:val="3"/>
          <w:sz w:val="20"/>
          <w:szCs w:val="20"/>
        </w:rPr>
        <w:t>不同磋商供应商的响应文件相互混装；</w:t>
      </w:r>
    </w:p>
    <w:p>
      <w:pPr>
        <w:spacing w:before="156" w:line="210" w:lineRule="auto"/>
        <w:ind w:left="433"/>
        <w:rPr>
          <w:rFonts w:ascii="微软雅黑" w:hAnsi="微软雅黑" w:eastAsia="微软雅黑" w:cs="微软雅黑"/>
          <w:sz w:val="20"/>
          <w:szCs w:val="20"/>
        </w:rPr>
      </w:pPr>
      <w:r>
        <w:rPr>
          <w:rFonts w:ascii="微软雅黑" w:hAnsi="微软雅黑" w:eastAsia="微软雅黑" w:cs="微软雅黑"/>
          <w:sz w:val="20"/>
          <w:szCs w:val="20"/>
        </w:rPr>
        <w:t>F</w:t>
      </w:r>
      <w:r>
        <w:rPr>
          <w:rFonts w:ascii="微软雅黑" w:hAnsi="微软雅黑" w:eastAsia="微软雅黑" w:cs="微软雅黑"/>
          <w:spacing w:val="9"/>
          <w:sz w:val="20"/>
          <w:szCs w:val="20"/>
        </w:rPr>
        <w:t>、不同磋商供应商的投标保证金从同一单位或者个人的账户转出。</w:t>
      </w:r>
    </w:p>
    <w:p>
      <w:pPr>
        <w:sectPr>
          <w:headerReference r:id="rId20" w:type="default"/>
          <w:footerReference r:id="rId21" w:type="default"/>
          <w:pgSz w:w="11906" w:h="16839"/>
          <w:pgMar w:top="1118" w:right="1530" w:bottom="1156" w:left="1531" w:header="878" w:footer="994" w:gutter="0"/>
          <w:pgBorders>
            <w:top w:val="none" w:sz="0" w:space="0"/>
            <w:left w:val="none" w:sz="0" w:space="0"/>
            <w:bottom w:val="none" w:sz="0" w:space="0"/>
            <w:right w:val="none" w:sz="0" w:space="0"/>
          </w:pgBorders>
          <w:pgNumType w:fmt="decimal"/>
          <w:cols w:space="720" w:num="1"/>
        </w:sectPr>
      </w:pPr>
    </w:p>
    <w:p>
      <w:pPr>
        <w:spacing w:line="373" w:lineRule="auto"/>
        <w:rPr>
          <w:rFonts w:ascii="Arial"/>
          <w:sz w:val="21"/>
        </w:rPr>
      </w:pPr>
    </w:p>
    <w:p>
      <w:pPr>
        <w:spacing w:before="86" w:line="238" w:lineRule="auto"/>
        <w:ind w:left="437"/>
        <w:rPr>
          <w:rFonts w:ascii="微软雅黑" w:hAnsi="微软雅黑" w:eastAsia="微软雅黑" w:cs="微软雅黑"/>
          <w:sz w:val="20"/>
          <w:szCs w:val="20"/>
        </w:rPr>
      </w:pPr>
      <w:r>
        <w:rPr>
          <w:rFonts w:ascii="微软雅黑" w:hAnsi="微软雅黑" w:eastAsia="微软雅黑" w:cs="微软雅黑"/>
          <w:spacing w:val="12"/>
          <w:sz w:val="20"/>
          <w:szCs w:val="20"/>
        </w:rPr>
        <w:t>1</w:t>
      </w:r>
      <w:r>
        <w:rPr>
          <w:rFonts w:ascii="微软雅黑" w:hAnsi="微软雅黑" w:eastAsia="微软雅黑" w:cs="微软雅黑"/>
          <w:spacing w:val="7"/>
          <w:sz w:val="20"/>
          <w:szCs w:val="20"/>
        </w:rPr>
        <w:t>8.4 审查中，对明显的文字和计算错误按下述原则处理 ：</w:t>
      </w:r>
    </w:p>
    <w:p>
      <w:pPr>
        <w:spacing w:before="143" w:line="336" w:lineRule="auto"/>
        <w:ind w:left="433" w:right="828" w:hanging="18"/>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19"/>
          <w:sz w:val="20"/>
          <w:szCs w:val="20"/>
        </w:rPr>
        <w:t>、</w:t>
      </w:r>
      <w:r>
        <w:rPr>
          <w:rFonts w:ascii="微软雅黑" w:hAnsi="微软雅黑" w:eastAsia="微软雅黑" w:cs="微软雅黑"/>
          <w:spacing w:val="10"/>
          <w:sz w:val="20"/>
          <w:szCs w:val="20"/>
        </w:rPr>
        <w:t>开标报价一览表内容与响应文件中相应内容不一致的，以开标报价一览表为准；</w:t>
      </w:r>
      <w:r>
        <w:rPr>
          <w:rFonts w:ascii="微软雅黑" w:hAnsi="微软雅黑" w:eastAsia="微软雅黑" w:cs="微软雅黑"/>
          <w:sz w:val="20"/>
          <w:szCs w:val="20"/>
        </w:rPr>
        <w:t xml:space="preserve"> B</w:t>
      </w:r>
      <w:r>
        <w:rPr>
          <w:rFonts w:ascii="微软雅黑" w:hAnsi="微软雅黑" w:eastAsia="微软雅黑" w:cs="微软雅黑"/>
          <w:spacing w:val="18"/>
          <w:sz w:val="20"/>
          <w:szCs w:val="20"/>
        </w:rPr>
        <w:t>、</w:t>
      </w:r>
      <w:r>
        <w:rPr>
          <w:rFonts w:ascii="微软雅黑" w:hAnsi="微软雅黑" w:eastAsia="微软雅黑" w:cs="微软雅黑"/>
          <w:spacing w:val="14"/>
          <w:sz w:val="20"/>
          <w:szCs w:val="20"/>
        </w:rPr>
        <w:t>大</w:t>
      </w:r>
      <w:r>
        <w:rPr>
          <w:rFonts w:ascii="微软雅黑" w:hAnsi="微软雅黑" w:eastAsia="微软雅黑" w:cs="微软雅黑"/>
          <w:spacing w:val="9"/>
          <w:sz w:val="20"/>
          <w:szCs w:val="20"/>
        </w:rPr>
        <w:t>写金额和小写金额不一致的，以大写金额为准；</w:t>
      </w:r>
    </w:p>
    <w:p>
      <w:pPr>
        <w:spacing w:before="2" w:line="348" w:lineRule="auto"/>
        <w:ind w:left="433" w:right="204" w:hanging="10"/>
        <w:rPr>
          <w:rFonts w:ascii="微软雅黑" w:hAnsi="微软雅黑" w:eastAsia="微软雅黑" w:cs="微软雅黑"/>
          <w:sz w:val="20"/>
          <w:szCs w:val="20"/>
        </w:rPr>
      </w:pPr>
      <w:r>
        <w:rPr>
          <w:rFonts w:ascii="微软雅黑" w:hAnsi="微软雅黑" w:eastAsia="微软雅黑" w:cs="微软雅黑"/>
          <w:sz w:val="20"/>
          <w:szCs w:val="20"/>
        </w:rPr>
        <w:t>C</w:t>
      </w:r>
      <w:r>
        <w:rPr>
          <w:rFonts w:ascii="微软雅黑" w:hAnsi="微软雅黑" w:eastAsia="微软雅黑" w:cs="微软雅黑"/>
          <w:spacing w:val="12"/>
          <w:sz w:val="20"/>
          <w:szCs w:val="20"/>
        </w:rPr>
        <w:t>、</w:t>
      </w:r>
      <w:r>
        <w:rPr>
          <w:rFonts w:ascii="微软雅黑" w:hAnsi="微软雅黑" w:eastAsia="微软雅黑" w:cs="微软雅黑"/>
          <w:spacing w:val="10"/>
          <w:sz w:val="20"/>
          <w:szCs w:val="20"/>
        </w:rPr>
        <w:t>单价金额小数点或百分比有明显错误的，以开标报价一览表的总价为准，并修改单价；</w:t>
      </w:r>
      <w:r>
        <w:rPr>
          <w:rFonts w:ascii="微软雅黑" w:hAnsi="微软雅黑" w:eastAsia="微软雅黑" w:cs="微软雅黑"/>
          <w:sz w:val="20"/>
          <w:szCs w:val="20"/>
        </w:rPr>
        <w:t xml:space="preserve"> D</w:t>
      </w:r>
      <w:r>
        <w:rPr>
          <w:rFonts w:ascii="微软雅黑" w:hAnsi="微软雅黑" w:eastAsia="微软雅黑" w:cs="微软雅黑"/>
          <w:spacing w:val="13"/>
          <w:sz w:val="20"/>
          <w:szCs w:val="20"/>
        </w:rPr>
        <w:t>、</w:t>
      </w:r>
      <w:r>
        <w:rPr>
          <w:rFonts w:ascii="微软雅黑" w:hAnsi="微软雅黑" w:eastAsia="微软雅黑" w:cs="微软雅黑"/>
          <w:spacing w:val="9"/>
          <w:sz w:val="20"/>
          <w:szCs w:val="20"/>
        </w:rPr>
        <w:t>总价金额与按单价汇总金额不一致的，以单价金额计算结果为准。</w:t>
      </w:r>
    </w:p>
    <w:p>
      <w:pPr>
        <w:spacing w:before="3" w:line="335" w:lineRule="auto"/>
        <w:ind w:left="1" w:right="111" w:firstLine="412"/>
        <w:rPr>
          <w:rFonts w:ascii="微软雅黑" w:hAnsi="微软雅黑" w:eastAsia="微软雅黑" w:cs="微软雅黑"/>
          <w:sz w:val="20"/>
          <w:szCs w:val="20"/>
        </w:rPr>
      </w:pPr>
      <w:r>
        <w:rPr>
          <w:rFonts w:ascii="微软雅黑" w:hAnsi="微软雅黑" w:eastAsia="微软雅黑" w:cs="微软雅黑"/>
          <w:spacing w:val="8"/>
          <w:sz w:val="20"/>
          <w:szCs w:val="20"/>
        </w:rPr>
        <w:t>磋商小组将要求</w:t>
      </w:r>
      <w:r>
        <w:rPr>
          <w:rFonts w:ascii="微软雅黑" w:hAnsi="微软雅黑" w:eastAsia="微软雅黑" w:cs="微软雅黑"/>
          <w:spacing w:val="5"/>
          <w:sz w:val="20"/>
          <w:szCs w:val="20"/>
        </w:rPr>
        <w:t>磋</w:t>
      </w:r>
      <w:r>
        <w:rPr>
          <w:rFonts w:ascii="微软雅黑" w:hAnsi="微软雅黑" w:eastAsia="微软雅黑" w:cs="微软雅黑"/>
          <w:spacing w:val="4"/>
          <w:sz w:val="20"/>
          <w:szCs w:val="20"/>
        </w:rPr>
        <w:t xml:space="preserve">商供应商按上述原则在“山西政府采购平台”内调整确认，确认方式为 </w:t>
      </w:r>
      <w:r>
        <w:rPr>
          <w:rFonts w:ascii="微软雅黑" w:hAnsi="微软雅黑" w:eastAsia="微软雅黑" w:cs="微软雅黑"/>
          <w:sz w:val="20"/>
          <w:szCs w:val="20"/>
        </w:rPr>
        <w:t xml:space="preserve">PDF </w:t>
      </w:r>
      <w:r>
        <w:rPr>
          <w:rFonts w:ascii="微软雅黑" w:hAnsi="微软雅黑" w:eastAsia="微软雅黑" w:cs="微软雅黑"/>
          <w:spacing w:val="20"/>
          <w:sz w:val="20"/>
          <w:szCs w:val="20"/>
        </w:rPr>
        <w:t>加盖</w:t>
      </w:r>
      <w:r>
        <w:rPr>
          <w:rFonts w:ascii="微软雅黑" w:hAnsi="微软雅黑" w:eastAsia="微软雅黑" w:cs="微软雅黑"/>
          <w:spacing w:val="10"/>
          <w:sz w:val="20"/>
          <w:szCs w:val="20"/>
        </w:rPr>
        <w:t>法人电子签章。磋商供应商确认后的报价对磋商供应商具有约束力，如果磋商供应商不予确</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认</w:t>
      </w:r>
      <w:r>
        <w:rPr>
          <w:rFonts w:ascii="微软雅黑" w:hAnsi="微软雅黑" w:eastAsia="微软雅黑" w:cs="微软雅黑"/>
          <w:spacing w:val="8"/>
          <w:sz w:val="20"/>
          <w:szCs w:val="20"/>
        </w:rPr>
        <w:t>，其投标无效。</w:t>
      </w:r>
    </w:p>
    <w:p>
      <w:pPr>
        <w:spacing w:before="2" w:line="335" w:lineRule="auto"/>
        <w:ind w:left="3" w:right="112" w:firstLine="427"/>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8.5 未通过资格性检查或未实质性响应磋商文件规定要求的响应文件按无效处理，磋商小组</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须</w:t>
      </w:r>
      <w:r>
        <w:rPr>
          <w:rFonts w:ascii="微软雅黑" w:hAnsi="微软雅黑" w:eastAsia="微软雅黑" w:cs="微软雅黑"/>
          <w:spacing w:val="10"/>
          <w:sz w:val="20"/>
          <w:szCs w:val="20"/>
        </w:rPr>
        <w:t>及</w:t>
      </w:r>
      <w:r>
        <w:rPr>
          <w:rFonts w:ascii="微软雅黑" w:hAnsi="微软雅黑" w:eastAsia="微软雅黑" w:cs="微软雅黑"/>
          <w:spacing w:val="8"/>
          <w:sz w:val="20"/>
          <w:szCs w:val="20"/>
        </w:rPr>
        <w:t>时告知有关磋商供应商。</w:t>
      </w:r>
    </w:p>
    <w:p>
      <w:pPr>
        <w:spacing w:line="479" w:lineRule="exact"/>
        <w:ind w:left="431"/>
        <w:rPr>
          <w:rFonts w:ascii="微软雅黑" w:hAnsi="微软雅黑" w:eastAsia="微软雅黑" w:cs="微软雅黑"/>
          <w:sz w:val="20"/>
          <w:szCs w:val="20"/>
        </w:rPr>
      </w:pPr>
      <w:r>
        <w:rPr>
          <w:rFonts w:ascii="微软雅黑" w:hAnsi="微软雅黑" w:eastAsia="微软雅黑" w:cs="微软雅黑"/>
          <w:spacing w:val="15"/>
          <w:position w:val="21"/>
          <w:sz w:val="20"/>
          <w:szCs w:val="20"/>
        </w:rPr>
        <w:t>1</w:t>
      </w:r>
      <w:r>
        <w:rPr>
          <w:rFonts w:ascii="微软雅黑" w:hAnsi="微软雅黑" w:eastAsia="微软雅黑" w:cs="微软雅黑"/>
          <w:spacing w:val="8"/>
          <w:position w:val="21"/>
          <w:sz w:val="20"/>
          <w:szCs w:val="20"/>
        </w:rPr>
        <w:t>8.6 实质性响应的响应文件是指与磋商文件的条款、条件和规格相符，根据本磋商文件规定</w:t>
      </w:r>
    </w:p>
    <w:p>
      <w:pPr>
        <w:spacing w:before="1" w:line="190" w:lineRule="auto"/>
        <w:ind w:left="11"/>
        <w:rPr>
          <w:rFonts w:ascii="微软雅黑" w:hAnsi="微软雅黑" w:eastAsia="微软雅黑" w:cs="微软雅黑"/>
          <w:sz w:val="20"/>
          <w:szCs w:val="20"/>
        </w:rPr>
      </w:pPr>
      <w:r>
        <w:rPr>
          <w:rFonts w:ascii="微软雅黑" w:hAnsi="微软雅黑" w:eastAsia="微软雅黑" w:cs="微软雅黑"/>
          <w:spacing w:val="13"/>
          <w:sz w:val="20"/>
          <w:szCs w:val="20"/>
        </w:rPr>
        <w:t>的</w:t>
      </w:r>
      <w:r>
        <w:rPr>
          <w:rFonts w:ascii="微软雅黑" w:hAnsi="微软雅黑" w:eastAsia="微软雅黑" w:cs="微软雅黑"/>
          <w:spacing w:val="9"/>
          <w:sz w:val="20"/>
          <w:szCs w:val="20"/>
        </w:rPr>
        <w:t>审查内容，经磋商小组认定的没有重大偏离或保留的响应文件。</w:t>
      </w:r>
    </w:p>
    <w:p>
      <w:pPr>
        <w:spacing w:before="169" w:line="335" w:lineRule="auto"/>
        <w:ind w:left="2" w:right="109" w:firstLine="428"/>
        <w:rPr>
          <w:rFonts w:ascii="微软雅黑" w:hAnsi="微软雅黑" w:eastAsia="微软雅黑" w:cs="微软雅黑"/>
          <w:sz w:val="20"/>
          <w:szCs w:val="20"/>
        </w:rPr>
      </w:pPr>
      <w:r>
        <w:rPr>
          <w:rFonts w:ascii="微软雅黑" w:hAnsi="微软雅黑" w:eastAsia="微软雅黑" w:cs="微软雅黑"/>
          <w:spacing w:val="11"/>
          <w:sz w:val="20"/>
          <w:szCs w:val="20"/>
        </w:rPr>
        <w:t>18.7 重大偏离或保留系指磋商供应商提供的货物/服务的主要技术性能、数量、服务方案</w:t>
      </w:r>
      <w:r>
        <w:rPr>
          <w:rFonts w:ascii="微软雅黑" w:hAnsi="微软雅黑" w:eastAsia="微软雅黑" w:cs="微软雅黑"/>
          <w:spacing w:val="3"/>
          <w:sz w:val="20"/>
          <w:szCs w:val="20"/>
        </w:rPr>
        <w:t>和</w:t>
      </w:r>
      <w:r>
        <w:rPr>
          <w:rFonts w:ascii="微软雅黑" w:hAnsi="微软雅黑" w:eastAsia="微软雅黑" w:cs="微软雅黑"/>
          <w:sz w:val="20"/>
          <w:szCs w:val="20"/>
        </w:rPr>
        <w:t xml:space="preserve"> </w:t>
      </w:r>
      <w:r>
        <w:rPr>
          <w:rFonts w:hint="eastAsia" w:ascii="微软雅黑" w:hAnsi="微软雅黑" w:eastAsia="微软雅黑" w:cs="微软雅黑"/>
          <w:spacing w:val="12"/>
          <w:sz w:val="20"/>
          <w:szCs w:val="20"/>
          <w:lang w:eastAsia="zh-CN"/>
        </w:rPr>
        <w:t>服务</w:t>
      </w:r>
      <w:r>
        <w:rPr>
          <w:rFonts w:ascii="微软雅黑" w:hAnsi="微软雅黑" w:eastAsia="微软雅黑" w:cs="微软雅黑"/>
          <w:spacing w:val="12"/>
          <w:sz w:val="20"/>
          <w:szCs w:val="20"/>
        </w:rPr>
        <w:t>(服务)期限等明显不能满足磋商文件的要求，或者实质上与磋商文件不一致，而且限制了</w:t>
      </w:r>
      <w:r>
        <w:rPr>
          <w:rFonts w:ascii="微软雅黑" w:hAnsi="微软雅黑" w:eastAsia="微软雅黑" w:cs="微软雅黑"/>
          <w:spacing w:val="3"/>
          <w:sz w:val="20"/>
          <w:szCs w:val="20"/>
        </w:rPr>
        <w:t>采</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购</w:t>
      </w:r>
      <w:r>
        <w:rPr>
          <w:rFonts w:ascii="微软雅黑" w:hAnsi="微软雅黑" w:eastAsia="微软雅黑" w:cs="微软雅黑"/>
          <w:spacing w:val="19"/>
          <w:sz w:val="20"/>
          <w:szCs w:val="20"/>
        </w:rPr>
        <w:t>人</w:t>
      </w:r>
      <w:r>
        <w:rPr>
          <w:rFonts w:ascii="微软雅黑" w:hAnsi="微软雅黑" w:eastAsia="微软雅黑" w:cs="微软雅黑"/>
          <w:spacing w:val="10"/>
          <w:sz w:val="20"/>
          <w:szCs w:val="20"/>
        </w:rPr>
        <w:t>的权利或磋商供应商的义务，纠正这些偏离或保留将对其他实质上响应要求的磋商供应商的</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竞争地位产生不公正的影响</w:t>
      </w:r>
      <w:r>
        <w:rPr>
          <w:rFonts w:ascii="微软雅黑" w:hAnsi="微软雅黑" w:eastAsia="微软雅黑" w:cs="微软雅黑"/>
          <w:spacing w:val="7"/>
          <w:sz w:val="20"/>
          <w:szCs w:val="20"/>
        </w:rPr>
        <w:t>。</w:t>
      </w:r>
    </w:p>
    <w:p>
      <w:pPr>
        <w:spacing w:line="365" w:lineRule="exact"/>
        <w:ind w:left="430"/>
        <w:rPr>
          <w:rFonts w:ascii="微软雅黑" w:hAnsi="微软雅黑" w:eastAsia="微软雅黑" w:cs="微软雅黑"/>
          <w:sz w:val="20"/>
          <w:szCs w:val="20"/>
        </w:rPr>
      </w:pPr>
      <w:r>
        <w:rPr>
          <w:rFonts w:ascii="微软雅黑" w:hAnsi="微软雅黑" w:eastAsia="微软雅黑" w:cs="微软雅黑"/>
          <w:spacing w:val="9"/>
          <w:position w:val="3"/>
          <w:sz w:val="20"/>
          <w:szCs w:val="20"/>
        </w:rPr>
        <w:t>1</w:t>
      </w:r>
      <w:r>
        <w:rPr>
          <w:rFonts w:ascii="微软雅黑" w:hAnsi="微软雅黑" w:eastAsia="微软雅黑" w:cs="微软雅黑"/>
          <w:spacing w:val="6"/>
          <w:position w:val="3"/>
          <w:sz w:val="20"/>
          <w:szCs w:val="20"/>
        </w:rPr>
        <w:t>9．磋商</w:t>
      </w:r>
    </w:p>
    <w:p>
      <w:pPr>
        <w:spacing w:before="156" w:line="336" w:lineRule="auto"/>
        <w:ind w:left="1" w:right="112" w:firstLine="430"/>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9.1 磋商小组所有成员集中与单一磋商供应商分别进行磋商，并给予所有参加磋商的磋商供</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应商平等的磋商机会</w:t>
      </w:r>
      <w:r>
        <w:rPr>
          <w:rFonts w:ascii="微软雅黑" w:hAnsi="微软雅黑" w:eastAsia="微软雅黑" w:cs="微软雅黑"/>
          <w:spacing w:val="7"/>
          <w:sz w:val="20"/>
          <w:szCs w:val="20"/>
        </w:rPr>
        <w:t>。</w:t>
      </w:r>
    </w:p>
    <w:p>
      <w:pPr>
        <w:spacing w:line="190" w:lineRule="auto"/>
        <w:ind w:left="431"/>
        <w:rPr>
          <w:rFonts w:ascii="微软雅黑" w:hAnsi="微软雅黑" w:eastAsia="微软雅黑" w:cs="微软雅黑"/>
          <w:sz w:val="20"/>
          <w:szCs w:val="20"/>
        </w:rPr>
      </w:pPr>
      <w:r>
        <w:rPr>
          <w:rFonts w:ascii="微软雅黑" w:hAnsi="微软雅黑" w:eastAsia="微软雅黑" w:cs="微软雅黑"/>
          <w:spacing w:val="18"/>
          <w:sz w:val="20"/>
          <w:szCs w:val="20"/>
        </w:rPr>
        <w:t>1</w:t>
      </w:r>
      <w:r>
        <w:rPr>
          <w:rFonts w:ascii="微软雅黑" w:hAnsi="微软雅黑" w:eastAsia="微软雅黑" w:cs="微软雅黑"/>
          <w:spacing w:val="15"/>
          <w:sz w:val="20"/>
          <w:szCs w:val="20"/>
        </w:rPr>
        <w:t>9</w:t>
      </w:r>
      <w:r>
        <w:rPr>
          <w:rFonts w:ascii="微软雅黑" w:hAnsi="微软雅黑" w:eastAsia="微软雅黑" w:cs="微软雅黑"/>
          <w:spacing w:val="9"/>
          <w:sz w:val="20"/>
          <w:szCs w:val="20"/>
        </w:rPr>
        <w:t>.2 磋商的顺序，按照参加磋商的磋商供应商随机的顺序进行。</w:t>
      </w:r>
    </w:p>
    <w:p>
      <w:pPr>
        <w:spacing w:before="172" w:line="349" w:lineRule="auto"/>
        <w:ind w:left="3" w:right="112" w:firstLine="427"/>
        <w:rPr>
          <w:rFonts w:ascii="微软雅黑" w:hAnsi="微软雅黑" w:eastAsia="微软雅黑" w:cs="微软雅黑"/>
          <w:sz w:val="20"/>
          <w:szCs w:val="20"/>
        </w:rPr>
      </w:pPr>
      <w:r>
        <w:rPr>
          <w:rFonts w:ascii="微软雅黑" w:hAnsi="微软雅黑" w:eastAsia="微软雅黑" w:cs="微软雅黑"/>
          <w:spacing w:val="11"/>
          <w:sz w:val="20"/>
          <w:szCs w:val="20"/>
        </w:rPr>
        <w:t>19.3 磋商内容包括货物/服务的技术配置、售后服务、服务方案、价格等采购需求以及磋</w:t>
      </w:r>
      <w:r>
        <w:rPr>
          <w:rFonts w:ascii="微软雅黑" w:hAnsi="微软雅黑" w:eastAsia="微软雅黑" w:cs="微软雅黑"/>
          <w:spacing w:val="3"/>
          <w:sz w:val="20"/>
          <w:szCs w:val="20"/>
        </w:rPr>
        <w:t>商</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小组认为有必要明确的其它问题</w:t>
      </w:r>
      <w:r>
        <w:rPr>
          <w:rFonts w:ascii="微软雅黑" w:hAnsi="微软雅黑" w:eastAsia="微软雅黑" w:cs="微软雅黑"/>
          <w:spacing w:val="7"/>
          <w:sz w:val="20"/>
          <w:szCs w:val="20"/>
        </w:rPr>
        <w:t>。</w:t>
      </w:r>
    </w:p>
    <w:p>
      <w:pPr>
        <w:spacing w:before="1" w:line="335" w:lineRule="auto"/>
        <w:ind w:left="3" w:right="112" w:firstLine="411"/>
        <w:rPr>
          <w:rFonts w:ascii="微软雅黑" w:hAnsi="微软雅黑" w:eastAsia="微软雅黑" w:cs="微软雅黑"/>
          <w:sz w:val="20"/>
          <w:szCs w:val="20"/>
        </w:rPr>
      </w:pPr>
      <w:r>
        <w:rPr>
          <w:rFonts w:ascii="微软雅黑" w:hAnsi="微软雅黑" w:eastAsia="微软雅黑" w:cs="微软雅黑"/>
          <w:spacing w:val="20"/>
          <w:sz w:val="20"/>
          <w:szCs w:val="20"/>
        </w:rPr>
        <w:t>磋商</w:t>
      </w:r>
      <w:r>
        <w:rPr>
          <w:rFonts w:ascii="微软雅黑" w:hAnsi="微软雅黑" w:eastAsia="微软雅黑" w:cs="微软雅黑"/>
          <w:spacing w:val="17"/>
          <w:sz w:val="20"/>
          <w:szCs w:val="20"/>
        </w:rPr>
        <w:t>时</w:t>
      </w:r>
      <w:r>
        <w:rPr>
          <w:rFonts w:ascii="微软雅黑" w:hAnsi="微软雅黑" w:eastAsia="微软雅黑" w:cs="微软雅黑"/>
          <w:spacing w:val="10"/>
          <w:sz w:val="20"/>
          <w:szCs w:val="20"/>
        </w:rPr>
        <w:t>，磋商小组根据情况，可以要求或同意供应商就某些磋商事项作出明确的承诺，承诺</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文件</w:t>
      </w:r>
      <w:r>
        <w:rPr>
          <w:rFonts w:ascii="微软雅黑" w:hAnsi="微软雅黑" w:eastAsia="微软雅黑" w:cs="微软雅黑"/>
          <w:spacing w:val="16"/>
          <w:sz w:val="20"/>
          <w:szCs w:val="20"/>
        </w:rPr>
        <w:t>依</w:t>
      </w:r>
      <w:r>
        <w:rPr>
          <w:rFonts w:ascii="微软雅黑" w:hAnsi="微软雅黑" w:eastAsia="微软雅黑" w:cs="微软雅黑"/>
          <w:spacing w:val="9"/>
          <w:sz w:val="20"/>
          <w:szCs w:val="20"/>
        </w:rPr>
        <w:t>照要求在线提交，一并保存到“山西政府采购平台”中，作为响应文件的组成部分。</w:t>
      </w:r>
    </w:p>
    <w:p>
      <w:pPr>
        <w:spacing w:before="3" w:line="335" w:lineRule="auto"/>
        <w:ind w:left="2" w:firstLine="428"/>
        <w:rPr>
          <w:rFonts w:ascii="微软雅黑" w:hAnsi="微软雅黑" w:eastAsia="微软雅黑" w:cs="微软雅黑"/>
          <w:sz w:val="20"/>
          <w:szCs w:val="20"/>
        </w:rPr>
      </w:pPr>
      <w:r>
        <w:rPr>
          <w:rFonts w:ascii="微软雅黑" w:hAnsi="微软雅黑" w:eastAsia="微软雅黑" w:cs="微软雅黑"/>
          <w:spacing w:val="9"/>
          <w:sz w:val="20"/>
          <w:szCs w:val="20"/>
        </w:rPr>
        <w:t>19.4 磋商供应商须知前附表序号 10 明确本项目的技术要求、服务要求、商务要求、合同</w:t>
      </w:r>
      <w:r>
        <w:rPr>
          <w:rFonts w:ascii="微软雅黑" w:hAnsi="微软雅黑" w:eastAsia="微软雅黑" w:cs="微软雅黑"/>
          <w:spacing w:val="2"/>
          <w:sz w:val="20"/>
          <w:szCs w:val="20"/>
        </w:rPr>
        <w:t>文</w:t>
      </w:r>
      <w:r>
        <w:rPr>
          <w:rFonts w:ascii="微软雅黑" w:hAnsi="微软雅黑" w:eastAsia="微软雅黑" w:cs="微软雅黑"/>
          <w:sz w:val="20"/>
          <w:szCs w:val="20"/>
        </w:rPr>
        <w:t xml:space="preserve">  </w:t>
      </w:r>
      <w:r>
        <w:rPr>
          <w:rFonts w:ascii="微软雅黑" w:hAnsi="微软雅黑" w:eastAsia="微软雅黑" w:cs="微软雅黑"/>
          <w:spacing w:val="15"/>
          <w:sz w:val="20"/>
          <w:szCs w:val="20"/>
        </w:rPr>
        <w:t>本</w:t>
      </w:r>
      <w:r>
        <w:rPr>
          <w:rFonts w:ascii="微软雅黑" w:hAnsi="微软雅黑" w:eastAsia="微软雅黑" w:cs="微软雅黑"/>
          <w:spacing w:val="8"/>
          <w:sz w:val="20"/>
          <w:szCs w:val="20"/>
        </w:rPr>
        <w:t>在磋商过程中不作任何实质性变动，磋商供应商的响应文件全部实质性响应了磋商文件的要求，</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在</w:t>
      </w:r>
      <w:r>
        <w:rPr>
          <w:rFonts w:ascii="微软雅黑" w:hAnsi="微软雅黑" w:eastAsia="微软雅黑" w:cs="微软雅黑"/>
          <w:spacing w:val="8"/>
          <w:sz w:val="20"/>
          <w:szCs w:val="20"/>
        </w:rPr>
        <w:t>满足3家以上磋商供应商的竞争要求的情况下，进入最后报价。</w:t>
      </w:r>
    </w:p>
    <w:p>
      <w:pPr>
        <w:spacing w:before="1" w:line="348" w:lineRule="auto"/>
        <w:ind w:left="3" w:right="112" w:firstLine="428"/>
        <w:rPr>
          <w:rFonts w:ascii="微软雅黑" w:hAnsi="微软雅黑" w:eastAsia="微软雅黑" w:cs="微软雅黑"/>
          <w:sz w:val="20"/>
          <w:szCs w:val="20"/>
        </w:rPr>
      </w:pPr>
      <w:r>
        <w:rPr>
          <w:rFonts w:ascii="微软雅黑" w:hAnsi="微软雅黑" w:eastAsia="微软雅黑" w:cs="微软雅黑"/>
          <w:spacing w:val="9"/>
          <w:sz w:val="20"/>
          <w:szCs w:val="20"/>
        </w:rPr>
        <w:t>19.5 磋商供应商须知前附表序号 10 明确了在磋商过程中可能进行实质性变动本项目的技</w:t>
      </w:r>
      <w:r>
        <w:rPr>
          <w:rFonts w:ascii="微软雅黑" w:hAnsi="微软雅黑" w:eastAsia="微软雅黑" w:cs="微软雅黑"/>
          <w:spacing w:val="2"/>
          <w:sz w:val="20"/>
          <w:szCs w:val="20"/>
        </w:rPr>
        <w:t>术</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要</w:t>
      </w:r>
      <w:r>
        <w:rPr>
          <w:rFonts w:ascii="微软雅黑" w:hAnsi="微软雅黑" w:eastAsia="微软雅黑" w:cs="微软雅黑"/>
          <w:spacing w:val="18"/>
          <w:sz w:val="20"/>
          <w:szCs w:val="20"/>
        </w:rPr>
        <w:t>求</w:t>
      </w:r>
      <w:r>
        <w:rPr>
          <w:rFonts w:ascii="微软雅黑" w:hAnsi="微软雅黑" w:eastAsia="微软雅黑" w:cs="微软雅黑"/>
          <w:spacing w:val="10"/>
          <w:sz w:val="20"/>
          <w:szCs w:val="20"/>
        </w:rPr>
        <w:t>、服务要求、商务要求、合同文本的内容，但在磋商过程中，磋商小组根据磋商情况，不进</w:t>
      </w:r>
    </w:p>
    <w:p>
      <w:pPr>
        <w:sectPr>
          <w:headerReference r:id="rId22" w:type="default"/>
          <w:footerReference r:id="rId23" w:type="default"/>
          <w:pgSz w:w="11906" w:h="16839"/>
          <w:pgMar w:top="1118" w:right="1421" w:bottom="1157" w:left="1531" w:header="878" w:footer="994" w:gutter="0"/>
          <w:pgBorders>
            <w:top w:val="none" w:sz="0" w:space="0"/>
            <w:left w:val="none" w:sz="0" w:space="0"/>
            <w:bottom w:val="none" w:sz="0" w:space="0"/>
            <w:right w:val="none" w:sz="0" w:space="0"/>
          </w:pgBorders>
          <w:pgNumType w:fmt="decimal"/>
          <w:cols w:space="720" w:num="1"/>
        </w:sectPr>
      </w:pPr>
    </w:p>
    <w:p>
      <w:pPr>
        <w:spacing w:line="414" w:lineRule="auto"/>
        <w:rPr>
          <w:rFonts w:ascii="Arial"/>
          <w:sz w:val="21"/>
        </w:rPr>
      </w:pPr>
    </w:p>
    <w:p>
      <w:pPr>
        <w:spacing w:before="86" w:line="336" w:lineRule="auto"/>
        <w:ind w:right="42" w:firstLine="3"/>
        <w:rPr>
          <w:rFonts w:ascii="微软雅黑" w:hAnsi="微软雅黑" w:eastAsia="微软雅黑" w:cs="微软雅黑"/>
          <w:sz w:val="20"/>
          <w:szCs w:val="20"/>
        </w:rPr>
      </w:pPr>
      <w:r>
        <w:rPr>
          <w:rFonts w:ascii="微软雅黑" w:hAnsi="微软雅黑" w:eastAsia="微软雅黑" w:cs="微软雅黑"/>
          <w:spacing w:val="15"/>
          <w:sz w:val="20"/>
          <w:szCs w:val="20"/>
        </w:rPr>
        <w:t>行</w:t>
      </w:r>
      <w:r>
        <w:rPr>
          <w:rFonts w:ascii="微软雅黑" w:hAnsi="微软雅黑" w:eastAsia="微软雅黑" w:cs="微软雅黑"/>
          <w:spacing w:val="9"/>
          <w:sz w:val="20"/>
          <w:szCs w:val="20"/>
        </w:rPr>
        <w:t>任何实质性变动，磋商供应商的响应文件全部实质性响应了磋商文件的要求，在满足 3 家以上</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磋</w:t>
      </w:r>
      <w:r>
        <w:rPr>
          <w:rFonts w:ascii="微软雅黑" w:hAnsi="微软雅黑" w:eastAsia="微软雅黑" w:cs="微软雅黑"/>
          <w:spacing w:val="10"/>
          <w:sz w:val="20"/>
          <w:szCs w:val="20"/>
        </w:rPr>
        <w:t>商</w:t>
      </w:r>
      <w:r>
        <w:rPr>
          <w:rFonts w:ascii="微软雅黑" w:hAnsi="微软雅黑" w:eastAsia="微软雅黑" w:cs="微软雅黑"/>
          <w:spacing w:val="9"/>
          <w:sz w:val="20"/>
          <w:szCs w:val="20"/>
        </w:rPr>
        <w:t>供应商的竞争要求的情况下，进入最后报价。</w:t>
      </w:r>
    </w:p>
    <w:p>
      <w:pPr>
        <w:spacing w:before="6" w:line="335" w:lineRule="auto"/>
        <w:ind w:left="3" w:right="42" w:firstLine="428"/>
        <w:rPr>
          <w:rFonts w:ascii="微软雅黑" w:hAnsi="微软雅黑" w:eastAsia="微软雅黑" w:cs="微软雅黑"/>
          <w:sz w:val="20"/>
          <w:szCs w:val="20"/>
        </w:rPr>
      </w:pPr>
      <w:r>
        <w:rPr>
          <w:rFonts w:ascii="微软雅黑" w:hAnsi="微软雅黑" w:eastAsia="微软雅黑" w:cs="微软雅黑"/>
          <w:spacing w:val="14"/>
          <w:sz w:val="20"/>
          <w:szCs w:val="20"/>
        </w:rPr>
        <w:t>19</w:t>
      </w:r>
      <w:r>
        <w:rPr>
          <w:rFonts w:ascii="微软雅黑" w:hAnsi="微软雅黑" w:eastAsia="微软雅黑" w:cs="微软雅黑"/>
          <w:spacing w:val="10"/>
          <w:sz w:val="20"/>
          <w:szCs w:val="20"/>
        </w:rPr>
        <w:t>.</w:t>
      </w:r>
      <w:r>
        <w:rPr>
          <w:rFonts w:ascii="微软雅黑" w:hAnsi="微软雅黑" w:eastAsia="微软雅黑" w:cs="微软雅黑"/>
          <w:spacing w:val="7"/>
          <w:sz w:val="20"/>
          <w:szCs w:val="20"/>
        </w:rPr>
        <w:t>6 磋商供应商须知前附表序号 10明确了在磋商过程中可能进行实质性变动本项目的技术</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要</w:t>
      </w:r>
      <w:r>
        <w:rPr>
          <w:rFonts w:ascii="微软雅黑" w:hAnsi="微软雅黑" w:eastAsia="微软雅黑" w:cs="微软雅黑"/>
          <w:spacing w:val="18"/>
          <w:sz w:val="20"/>
          <w:szCs w:val="20"/>
        </w:rPr>
        <w:t>求</w:t>
      </w:r>
      <w:r>
        <w:rPr>
          <w:rFonts w:ascii="微软雅黑" w:hAnsi="微软雅黑" w:eastAsia="微软雅黑" w:cs="微软雅黑"/>
          <w:spacing w:val="10"/>
          <w:sz w:val="20"/>
          <w:szCs w:val="20"/>
        </w:rPr>
        <w:t>或服务要求或合同商务条款的内容，在磋商过程中，磋商小组根据磋商情况，按照明确的可</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能</w:t>
      </w:r>
      <w:r>
        <w:rPr>
          <w:rFonts w:ascii="微软雅黑" w:hAnsi="微软雅黑" w:eastAsia="微软雅黑" w:cs="微软雅黑"/>
          <w:spacing w:val="18"/>
          <w:sz w:val="20"/>
          <w:szCs w:val="20"/>
        </w:rPr>
        <w:t>实</w:t>
      </w:r>
      <w:r>
        <w:rPr>
          <w:rFonts w:ascii="微软雅黑" w:hAnsi="微软雅黑" w:eastAsia="微软雅黑" w:cs="微软雅黑"/>
          <w:spacing w:val="10"/>
          <w:sz w:val="20"/>
          <w:szCs w:val="20"/>
        </w:rPr>
        <w:t>质性变动的内容，经采购人代表确认后，进行实质性变动，代理机构将及时通知所有参加磋</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商</w:t>
      </w:r>
      <w:r>
        <w:rPr>
          <w:rFonts w:ascii="微软雅黑" w:hAnsi="微软雅黑" w:eastAsia="微软雅黑" w:cs="微软雅黑"/>
          <w:spacing w:val="18"/>
          <w:sz w:val="20"/>
          <w:szCs w:val="20"/>
        </w:rPr>
        <w:t>的</w:t>
      </w:r>
      <w:r>
        <w:rPr>
          <w:rFonts w:ascii="微软雅黑" w:hAnsi="微软雅黑" w:eastAsia="微软雅黑" w:cs="微软雅黑"/>
          <w:spacing w:val="10"/>
          <w:sz w:val="20"/>
          <w:szCs w:val="20"/>
        </w:rPr>
        <w:t>磋商供应商，使每个磋商供应商均同时获得磋商文件的变动情况，磋商供应商接到该通知要</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按照</w:t>
      </w:r>
      <w:r>
        <w:rPr>
          <w:rFonts w:ascii="微软雅黑" w:hAnsi="微软雅黑" w:eastAsia="微软雅黑" w:cs="微软雅黑"/>
          <w:spacing w:val="11"/>
          <w:sz w:val="20"/>
          <w:szCs w:val="20"/>
        </w:rPr>
        <w:t>采</w:t>
      </w:r>
      <w:r>
        <w:rPr>
          <w:rFonts w:ascii="微软雅黑" w:hAnsi="微软雅黑" w:eastAsia="微软雅黑" w:cs="微软雅黑"/>
          <w:spacing w:val="9"/>
          <w:sz w:val="20"/>
          <w:szCs w:val="20"/>
        </w:rPr>
        <w:t>购代理机构要求在线进行确认，一并保存到“山西政府采购平台”中。</w:t>
      </w:r>
    </w:p>
    <w:p>
      <w:pPr>
        <w:spacing w:before="1" w:line="335" w:lineRule="auto"/>
        <w:ind w:left="4" w:right="42" w:firstLine="426"/>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9.7 对磋商文件作出的实质性变动的内容是磋商文件的有效组成部分，该通知由磋商小组成</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员</w:t>
      </w:r>
      <w:r>
        <w:rPr>
          <w:rFonts w:ascii="微软雅黑" w:hAnsi="微软雅黑" w:eastAsia="微软雅黑" w:cs="微软雅黑"/>
          <w:spacing w:val="7"/>
          <w:sz w:val="20"/>
          <w:szCs w:val="20"/>
        </w:rPr>
        <w:t>共同签字。</w:t>
      </w:r>
    </w:p>
    <w:p>
      <w:pPr>
        <w:spacing w:before="2" w:line="335" w:lineRule="auto"/>
        <w:ind w:left="1" w:right="42" w:firstLine="430"/>
        <w:rPr>
          <w:rFonts w:ascii="微软雅黑" w:hAnsi="微软雅黑" w:eastAsia="微软雅黑" w:cs="微软雅黑"/>
          <w:sz w:val="20"/>
          <w:szCs w:val="20"/>
        </w:rPr>
      </w:pPr>
      <w:r>
        <w:rPr>
          <w:rFonts w:ascii="微软雅黑" w:hAnsi="微软雅黑" w:eastAsia="微软雅黑" w:cs="微软雅黑"/>
          <w:spacing w:val="10"/>
          <w:sz w:val="20"/>
          <w:szCs w:val="20"/>
        </w:rPr>
        <w:t>19.8   发生实质性变动时，磋商供应商应当按照磋商文件的变动情况和磋商小组的要求重</w:t>
      </w:r>
      <w:r>
        <w:rPr>
          <w:rFonts w:ascii="微软雅黑" w:hAnsi="微软雅黑" w:eastAsia="微软雅黑" w:cs="微软雅黑"/>
          <w:spacing w:val="2"/>
          <w:sz w:val="20"/>
          <w:szCs w:val="20"/>
        </w:rPr>
        <w:t>新</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提交</w:t>
      </w:r>
      <w:r>
        <w:rPr>
          <w:rFonts w:ascii="微软雅黑" w:hAnsi="微软雅黑" w:eastAsia="微软雅黑" w:cs="微软雅黑"/>
          <w:spacing w:val="10"/>
          <w:sz w:val="20"/>
          <w:szCs w:val="20"/>
        </w:rPr>
        <w:t>响应文件。重新提交响应文件包括现场提交响应文件补充文件的形式和另行约定时间提交响</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应文件的形式。</w:t>
      </w:r>
    </w:p>
    <w:p>
      <w:pPr>
        <w:spacing w:before="2" w:line="335" w:lineRule="auto"/>
        <w:ind w:left="4" w:firstLine="427"/>
        <w:rPr>
          <w:rFonts w:ascii="微软雅黑" w:hAnsi="微软雅黑" w:eastAsia="微软雅黑" w:cs="微软雅黑"/>
          <w:sz w:val="20"/>
          <w:szCs w:val="20"/>
        </w:rPr>
      </w:pPr>
      <w:r>
        <w:rPr>
          <w:rFonts w:ascii="微软雅黑" w:hAnsi="微软雅黑" w:eastAsia="微软雅黑" w:cs="微软雅黑"/>
          <w:spacing w:val="18"/>
          <w:sz w:val="20"/>
          <w:szCs w:val="20"/>
        </w:rPr>
        <w:t>19.</w:t>
      </w:r>
      <w:r>
        <w:rPr>
          <w:rFonts w:ascii="微软雅黑" w:hAnsi="微软雅黑" w:eastAsia="微软雅黑" w:cs="微软雅黑"/>
          <w:spacing w:val="14"/>
          <w:sz w:val="20"/>
          <w:szCs w:val="20"/>
        </w:rPr>
        <w:t>8</w:t>
      </w:r>
      <w:r>
        <w:rPr>
          <w:rFonts w:ascii="微软雅黑" w:hAnsi="微软雅黑" w:eastAsia="微软雅黑" w:cs="微软雅黑"/>
          <w:spacing w:val="9"/>
          <w:sz w:val="20"/>
          <w:szCs w:val="20"/>
        </w:rPr>
        <w:t>.1 如发生的实质性变动内容较简单，参加磋商的供应商在磋商现场能够马上做出承诺，</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并</w:t>
      </w:r>
      <w:r>
        <w:rPr>
          <w:rFonts w:ascii="微软雅黑" w:hAnsi="微软雅黑" w:eastAsia="微软雅黑" w:cs="微软雅黑"/>
          <w:spacing w:val="16"/>
          <w:sz w:val="20"/>
          <w:szCs w:val="20"/>
        </w:rPr>
        <w:t>且</w:t>
      </w:r>
      <w:r>
        <w:rPr>
          <w:rFonts w:ascii="微软雅黑" w:hAnsi="微软雅黑" w:eastAsia="微软雅黑" w:cs="微软雅黑"/>
          <w:spacing w:val="9"/>
          <w:sz w:val="20"/>
          <w:szCs w:val="20"/>
        </w:rPr>
        <w:t>经磋商小组认可，可以以提交响应文件补充文件的形式提交响应文件。</w:t>
      </w:r>
    </w:p>
    <w:p>
      <w:pPr>
        <w:spacing w:before="3" w:line="335" w:lineRule="auto"/>
        <w:ind w:left="3" w:firstLine="428"/>
        <w:rPr>
          <w:rFonts w:ascii="微软雅黑" w:hAnsi="微软雅黑" w:eastAsia="微软雅黑" w:cs="微软雅黑"/>
          <w:sz w:val="20"/>
          <w:szCs w:val="20"/>
        </w:rPr>
      </w:pPr>
      <w:r>
        <w:rPr>
          <w:rFonts w:ascii="微软雅黑" w:hAnsi="微软雅黑" w:eastAsia="微软雅黑" w:cs="微软雅黑"/>
          <w:spacing w:val="18"/>
          <w:sz w:val="20"/>
          <w:szCs w:val="20"/>
        </w:rPr>
        <w:t>19.</w:t>
      </w:r>
      <w:r>
        <w:rPr>
          <w:rFonts w:ascii="微软雅黑" w:hAnsi="微软雅黑" w:eastAsia="微软雅黑" w:cs="微软雅黑"/>
          <w:spacing w:val="14"/>
          <w:sz w:val="20"/>
          <w:szCs w:val="20"/>
        </w:rPr>
        <w:t>8</w:t>
      </w:r>
      <w:r>
        <w:rPr>
          <w:rFonts w:ascii="微软雅黑" w:hAnsi="微软雅黑" w:eastAsia="微软雅黑" w:cs="微软雅黑"/>
          <w:spacing w:val="9"/>
          <w:sz w:val="20"/>
          <w:szCs w:val="20"/>
        </w:rPr>
        <w:t>.2 如发生的实质性变动内容较复杂，参加磋商的供应商在磋商现场不能马上做出承诺，</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而</w:t>
      </w:r>
      <w:r>
        <w:rPr>
          <w:rFonts w:ascii="微软雅黑" w:hAnsi="微软雅黑" w:eastAsia="微软雅黑" w:cs="微软雅黑"/>
          <w:spacing w:val="18"/>
          <w:sz w:val="20"/>
          <w:szCs w:val="20"/>
        </w:rPr>
        <w:t>必</w:t>
      </w:r>
      <w:r>
        <w:rPr>
          <w:rFonts w:ascii="微软雅黑" w:hAnsi="微软雅黑" w:eastAsia="微软雅黑" w:cs="微软雅黑"/>
          <w:spacing w:val="10"/>
          <w:sz w:val="20"/>
          <w:szCs w:val="20"/>
        </w:rPr>
        <w:t>须给予一定的时间根据实质性变动的内容重新制作电子响应文件，则在磋商现场由磋商小组</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另行约定时间提交响应文件</w:t>
      </w:r>
      <w:r>
        <w:rPr>
          <w:rFonts w:ascii="微软雅黑" w:hAnsi="微软雅黑" w:eastAsia="微软雅黑" w:cs="微软雅黑"/>
          <w:spacing w:val="6"/>
          <w:sz w:val="20"/>
          <w:szCs w:val="20"/>
        </w:rPr>
        <w:t>。</w:t>
      </w:r>
    </w:p>
    <w:p>
      <w:pPr>
        <w:spacing w:before="1" w:line="335" w:lineRule="auto"/>
        <w:ind w:left="2" w:right="42" w:firstLine="428"/>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9.9 磋商供应商按照磋商文件变动情况和磋商小组要求重新提交的响应文件，除要对磋商文</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件</w:t>
      </w:r>
      <w:r>
        <w:rPr>
          <w:rFonts w:ascii="微软雅黑" w:hAnsi="微软雅黑" w:eastAsia="微软雅黑" w:cs="微软雅黑"/>
          <w:spacing w:val="12"/>
          <w:sz w:val="20"/>
          <w:szCs w:val="20"/>
        </w:rPr>
        <w:t>变</w:t>
      </w:r>
      <w:r>
        <w:rPr>
          <w:rFonts w:ascii="微软雅黑" w:hAnsi="微软雅黑" w:eastAsia="微软雅黑" w:cs="微软雅黑"/>
          <w:spacing w:val="9"/>
          <w:sz w:val="20"/>
          <w:szCs w:val="20"/>
        </w:rPr>
        <w:t>动的内容做出实质性响应外，还要做出新的一轮报价。</w:t>
      </w:r>
    </w:p>
    <w:p>
      <w:pPr>
        <w:spacing w:line="190" w:lineRule="auto"/>
        <w:ind w:left="431"/>
        <w:rPr>
          <w:rFonts w:ascii="微软雅黑" w:hAnsi="微软雅黑" w:eastAsia="微软雅黑" w:cs="微软雅黑"/>
          <w:sz w:val="20"/>
          <w:szCs w:val="20"/>
        </w:rPr>
      </w:pPr>
      <w:r>
        <w:rPr>
          <w:rFonts w:ascii="微软雅黑" w:hAnsi="微软雅黑" w:eastAsia="微软雅黑" w:cs="微软雅黑"/>
          <w:spacing w:val="10"/>
          <w:sz w:val="20"/>
          <w:szCs w:val="20"/>
        </w:rPr>
        <w:t>1</w:t>
      </w:r>
      <w:r>
        <w:rPr>
          <w:rFonts w:ascii="微软雅黑" w:hAnsi="微软雅黑" w:eastAsia="微软雅黑" w:cs="微软雅黑"/>
          <w:spacing w:val="8"/>
          <w:sz w:val="20"/>
          <w:szCs w:val="20"/>
        </w:rPr>
        <w:t>9.10 磋商小组应对供应商重新提交的响应文件按照本文件有关要求进行审查。</w:t>
      </w:r>
    </w:p>
    <w:p>
      <w:pPr>
        <w:spacing w:before="170" w:line="349" w:lineRule="auto"/>
        <w:ind w:left="4" w:right="42" w:firstLine="426"/>
        <w:rPr>
          <w:rFonts w:ascii="微软雅黑" w:hAnsi="微软雅黑" w:eastAsia="微软雅黑" w:cs="微软雅黑"/>
          <w:sz w:val="20"/>
          <w:szCs w:val="20"/>
        </w:rPr>
      </w:pPr>
      <w:r>
        <w:rPr>
          <w:rFonts w:ascii="微软雅黑" w:hAnsi="微软雅黑" w:eastAsia="微软雅黑" w:cs="微软雅黑"/>
          <w:spacing w:val="13"/>
          <w:sz w:val="20"/>
          <w:szCs w:val="20"/>
        </w:rPr>
        <w:t>19.11 根据磋商文件 (包括实质性变动的内容) 和磋商供应商重新提交的响应文件，磋商</w:t>
      </w:r>
      <w:r>
        <w:rPr>
          <w:rFonts w:ascii="微软雅黑" w:hAnsi="微软雅黑" w:eastAsia="微软雅黑" w:cs="微软雅黑"/>
          <w:spacing w:val="9"/>
          <w:sz w:val="20"/>
          <w:szCs w:val="20"/>
        </w:rPr>
        <w:t>小</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组</w:t>
      </w:r>
      <w:r>
        <w:rPr>
          <w:rFonts w:ascii="微软雅黑" w:hAnsi="微软雅黑" w:eastAsia="微软雅黑" w:cs="微软雅黑"/>
          <w:spacing w:val="10"/>
          <w:sz w:val="20"/>
          <w:szCs w:val="20"/>
        </w:rPr>
        <w:t>所</w:t>
      </w:r>
      <w:r>
        <w:rPr>
          <w:rFonts w:ascii="微软雅黑" w:hAnsi="微软雅黑" w:eastAsia="微软雅黑" w:cs="微软雅黑"/>
          <w:spacing w:val="9"/>
          <w:sz w:val="20"/>
          <w:szCs w:val="20"/>
        </w:rPr>
        <w:t>有成员集中与单一磋商供应商分别进行新一轮的磋商。</w:t>
      </w:r>
    </w:p>
    <w:p>
      <w:pPr>
        <w:spacing w:line="336" w:lineRule="auto"/>
        <w:ind w:left="2" w:right="33" w:firstLine="428"/>
        <w:rPr>
          <w:rFonts w:ascii="微软雅黑" w:hAnsi="微软雅黑" w:eastAsia="微软雅黑" w:cs="微软雅黑"/>
          <w:sz w:val="20"/>
          <w:szCs w:val="20"/>
        </w:rPr>
      </w:pPr>
      <w:r>
        <w:rPr>
          <w:rFonts w:ascii="微软雅黑" w:hAnsi="微软雅黑" w:eastAsia="微软雅黑" w:cs="微软雅黑"/>
          <w:spacing w:val="20"/>
          <w:sz w:val="20"/>
          <w:szCs w:val="20"/>
        </w:rPr>
        <w:t>1</w:t>
      </w:r>
      <w:r>
        <w:rPr>
          <w:rFonts w:ascii="微软雅黑" w:hAnsi="微软雅黑" w:eastAsia="微软雅黑" w:cs="微软雅黑"/>
          <w:spacing w:val="12"/>
          <w:sz w:val="20"/>
          <w:szCs w:val="20"/>
        </w:rPr>
        <w:t>9</w:t>
      </w:r>
      <w:r>
        <w:rPr>
          <w:rFonts w:ascii="微软雅黑" w:hAnsi="微软雅黑" w:eastAsia="微软雅黑" w:cs="微软雅黑"/>
          <w:spacing w:val="10"/>
          <w:sz w:val="20"/>
          <w:szCs w:val="20"/>
        </w:rPr>
        <w:t>.12 经磋商、审查，磋商供应商重新提交的响应文件全部实质性响应了磋商文件的要求，</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在</w:t>
      </w:r>
      <w:r>
        <w:rPr>
          <w:rFonts w:ascii="微软雅黑" w:hAnsi="微软雅黑" w:eastAsia="微软雅黑" w:cs="微软雅黑"/>
          <w:spacing w:val="8"/>
          <w:sz w:val="20"/>
          <w:szCs w:val="20"/>
        </w:rPr>
        <w:t>满足 3 家以上磋商供应商的竞争要求的情况下，进入最后报价。</w:t>
      </w:r>
    </w:p>
    <w:p>
      <w:pPr>
        <w:spacing w:before="2" w:line="335" w:lineRule="auto"/>
        <w:ind w:left="3" w:right="40" w:firstLine="428"/>
        <w:rPr>
          <w:rFonts w:ascii="微软雅黑" w:hAnsi="微软雅黑" w:eastAsia="微软雅黑" w:cs="微软雅黑"/>
          <w:sz w:val="20"/>
          <w:szCs w:val="20"/>
        </w:rPr>
      </w:pPr>
      <w:r>
        <w:rPr>
          <w:rFonts w:ascii="微软雅黑" w:hAnsi="微软雅黑" w:eastAsia="微软雅黑" w:cs="微软雅黑"/>
          <w:spacing w:val="16"/>
          <w:sz w:val="20"/>
          <w:szCs w:val="20"/>
        </w:rPr>
        <w:t>1</w:t>
      </w:r>
      <w:r>
        <w:rPr>
          <w:rFonts w:ascii="微软雅黑" w:hAnsi="微软雅黑" w:eastAsia="微软雅黑" w:cs="微软雅黑"/>
          <w:spacing w:val="10"/>
          <w:sz w:val="20"/>
          <w:szCs w:val="20"/>
        </w:rPr>
        <w:t>9.13 磋商过程中，供应商的所有承诺、书面补充文件以及重新提交的响应文件，需要加盖</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法</w:t>
      </w:r>
      <w:r>
        <w:rPr>
          <w:rFonts w:ascii="微软雅黑" w:hAnsi="微软雅黑" w:eastAsia="微软雅黑" w:cs="微软雅黑"/>
          <w:spacing w:val="9"/>
          <w:sz w:val="20"/>
          <w:szCs w:val="20"/>
        </w:rPr>
        <w:t>人电子签章在“山西政府采购平台”内进行提交。</w:t>
      </w:r>
    </w:p>
    <w:p>
      <w:pPr>
        <w:spacing w:before="1" w:line="336" w:lineRule="auto"/>
        <w:ind w:left="2" w:right="42" w:firstLine="428"/>
        <w:rPr>
          <w:rFonts w:ascii="微软雅黑" w:hAnsi="微软雅黑" w:eastAsia="微软雅黑" w:cs="微软雅黑"/>
          <w:sz w:val="20"/>
          <w:szCs w:val="20"/>
        </w:rPr>
      </w:pPr>
      <w:r>
        <w:rPr>
          <w:rFonts w:ascii="微软雅黑" w:hAnsi="微软雅黑" w:eastAsia="微软雅黑" w:cs="微软雅黑"/>
          <w:spacing w:val="13"/>
          <w:sz w:val="20"/>
          <w:szCs w:val="20"/>
        </w:rPr>
        <w:t>1</w:t>
      </w:r>
      <w:r>
        <w:rPr>
          <w:rFonts w:ascii="微软雅黑" w:hAnsi="微软雅黑" w:eastAsia="微软雅黑" w:cs="微软雅黑"/>
          <w:spacing w:val="10"/>
          <w:sz w:val="20"/>
          <w:szCs w:val="20"/>
        </w:rPr>
        <w:t>9.14 已提交响应文件的供应商，在提交最终报价之前，可以根据磋商情况退出磋商，如需</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退</w:t>
      </w:r>
      <w:r>
        <w:rPr>
          <w:rFonts w:ascii="微软雅黑" w:hAnsi="微软雅黑" w:eastAsia="微软雅黑" w:cs="微软雅黑"/>
          <w:spacing w:val="14"/>
          <w:sz w:val="20"/>
          <w:szCs w:val="20"/>
        </w:rPr>
        <w:t>出</w:t>
      </w:r>
      <w:r>
        <w:rPr>
          <w:rFonts w:ascii="微软雅黑" w:hAnsi="微软雅黑" w:eastAsia="微软雅黑" w:cs="微软雅黑"/>
          <w:spacing w:val="9"/>
          <w:sz w:val="20"/>
          <w:szCs w:val="20"/>
        </w:rPr>
        <w:t>须依照要求在线提交，并保存到“山西政府采购平台”中。</w:t>
      </w:r>
    </w:p>
    <w:p>
      <w:pPr>
        <w:spacing w:before="1" w:line="188" w:lineRule="auto"/>
        <w:ind w:left="432"/>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13"/>
          <w:sz w:val="20"/>
          <w:szCs w:val="20"/>
        </w:rPr>
        <w:t>0. 最后报价</w:t>
      </w:r>
    </w:p>
    <w:p>
      <w:pPr>
        <w:sectPr>
          <w:headerReference r:id="rId24" w:type="default"/>
          <w:footerReference r:id="rId25" w:type="default"/>
          <w:pgSz w:w="11906" w:h="16839"/>
          <w:pgMar w:top="1118" w:right="1490" w:bottom="1157" w:left="1531" w:header="878" w:footer="994" w:gutter="0"/>
          <w:pgBorders>
            <w:top w:val="none" w:sz="0" w:space="0"/>
            <w:left w:val="none" w:sz="0" w:space="0"/>
            <w:bottom w:val="none" w:sz="0" w:space="0"/>
            <w:right w:val="none" w:sz="0" w:space="0"/>
          </w:pgBorders>
          <w:pgNumType w:fmt="decimal"/>
          <w:cols w:space="720" w:num="1"/>
        </w:sectPr>
      </w:pPr>
    </w:p>
    <w:p>
      <w:pPr>
        <w:spacing w:line="415" w:lineRule="auto"/>
        <w:rPr>
          <w:rFonts w:ascii="Arial"/>
          <w:sz w:val="21"/>
        </w:rPr>
      </w:pPr>
    </w:p>
    <w:p>
      <w:pPr>
        <w:spacing w:before="86" w:line="190" w:lineRule="auto"/>
        <w:ind w:left="431"/>
        <w:rPr>
          <w:rFonts w:ascii="微软雅黑" w:hAnsi="微软雅黑" w:eastAsia="微软雅黑" w:cs="微软雅黑"/>
          <w:sz w:val="20"/>
          <w:szCs w:val="20"/>
        </w:rPr>
      </w:pPr>
      <w:r>
        <w:rPr>
          <w:rFonts w:ascii="微软雅黑" w:hAnsi="微软雅黑" w:eastAsia="微软雅黑" w:cs="微软雅黑"/>
          <w:spacing w:val="16"/>
          <w:sz w:val="20"/>
          <w:szCs w:val="20"/>
        </w:rPr>
        <w:t>2</w:t>
      </w:r>
      <w:r>
        <w:rPr>
          <w:rFonts w:ascii="微软雅黑" w:hAnsi="微软雅黑" w:eastAsia="微软雅黑" w:cs="微软雅黑"/>
          <w:spacing w:val="12"/>
          <w:sz w:val="20"/>
          <w:szCs w:val="20"/>
        </w:rPr>
        <w:t>0</w:t>
      </w:r>
      <w:r>
        <w:rPr>
          <w:rFonts w:ascii="微软雅黑" w:hAnsi="微软雅黑" w:eastAsia="微软雅黑" w:cs="微软雅黑"/>
          <w:spacing w:val="8"/>
          <w:sz w:val="20"/>
          <w:szCs w:val="20"/>
        </w:rPr>
        <w:t>.1 磋商小组对实质性响应磋商文件要求的供应商首次磋商报价进行记录。</w:t>
      </w:r>
    </w:p>
    <w:p>
      <w:pPr>
        <w:spacing w:before="206" w:line="336" w:lineRule="auto"/>
        <w:ind w:left="3" w:right="1" w:firstLine="427"/>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0.2 磋商结束后，对磋商文件做出实质性响应的供应商进行最后报价，最后报价在“山西政</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府</w:t>
      </w:r>
      <w:r>
        <w:rPr>
          <w:rFonts w:ascii="微软雅黑" w:hAnsi="微软雅黑" w:eastAsia="微软雅黑" w:cs="微软雅黑"/>
          <w:spacing w:val="18"/>
          <w:sz w:val="20"/>
          <w:szCs w:val="20"/>
        </w:rPr>
        <w:t>采</w:t>
      </w:r>
      <w:r>
        <w:rPr>
          <w:rFonts w:ascii="微软雅黑" w:hAnsi="微软雅黑" w:eastAsia="微软雅黑" w:cs="微软雅黑"/>
          <w:spacing w:val="10"/>
          <w:sz w:val="20"/>
          <w:szCs w:val="20"/>
        </w:rPr>
        <w:t>购平台”中在线填报。供应商须在磋商小组确定的最后报价时间内进行报价，最后报价是供</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应</w:t>
      </w:r>
      <w:r>
        <w:rPr>
          <w:rFonts w:ascii="微软雅黑" w:hAnsi="微软雅黑" w:eastAsia="微软雅黑" w:cs="微软雅黑"/>
          <w:spacing w:val="18"/>
          <w:sz w:val="20"/>
          <w:szCs w:val="20"/>
        </w:rPr>
        <w:t>商</w:t>
      </w:r>
      <w:r>
        <w:rPr>
          <w:rFonts w:ascii="微软雅黑" w:hAnsi="微软雅黑" w:eastAsia="微软雅黑" w:cs="微软雅黑"/>
          <w:spacing w:val="10"/>
          <w:sz w:val="20"/>
          <w:szCs w:val="20"/>
        </w:rPr>
        <w:t>响应文件有效的组成部分。供应商在磋商小组确定的最后报价时间内未进行报价所造成的后</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果</w:t>
      </w:r>
      <w:r>
        <w:rPr>
          <w:rFonts w:ascii="微软雅黑" w:hAnsi="微软雅黑" w:eastAsia="微软雅黑" w:cs="微软雅黑"/>
          <w:spacing w:val="8"/>
          <w:sz w:val="20"/>
          <w:szCs w:val="20"/>
        </w:rPr>
        <w:t>由供应商全部承担。</w:t>
      </w:r>
    </w:p>
    <w:p>
      <w:pPr>
        <w:spacing w:before="2" w:line="335" w:lineRule="auto"/>
        <w:ind w:left="2" w:right="2" w:firstLine="428"/>
        <w:rPr>
          <w:rFonts w:ascii="微软雅黑" w:hAnsi="微软雅黑" w:eastAsia="微软雅黑" w:cs="微软雅黑"/>
          <w:sz w:val="20"/>
          <w:szCs w:val="20"/>
        </w:rPr>
      </w:pPr>
      <w:r>
        <w:rPr>
          <w:rFonts w:ascii="微软雅黑" w:hAnsi="微软雅黑" w:eastAsia="微软雅黑" w:cs="微软雅黑"/>
          <w:spacing w:val="16"/>
          <w:sz w:val="20"/>
          <w:szCs w:val="20"/>
        </w:rPr>
        <w:t>20.2</w:t>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1 磋商文件能够详细列明采购标的的技术、服务要求，磋商结束后，磋商小组应当要求</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所</w:t>
      </w:r>
      <w:r>
        <w:rPr>
          <w:rFonts w:ascii="微软雅黑" w:hAnsi="微软雅黑" w:eastAsia="微软雅黑" w:cs="微软雅黑"/>
          <w:spacing w:val="10"/>
          <w:sz w:val="20"/>
          <w:szCs w:val="20"/>
        </w:rPr>
        <w:t>有</w:t>
      </w:r>
      <w:r>
        <w:rPr>
          <w:rFonts w:ascii="微软雅黑" w:hAnsi="微软雅黑" w:eastAsia="微软雅黑" w:cs="微软雅黑"/>
          <w:spacing w:val="9"/>
          <w:sz w:val="20"/>
          <w:szCs w:val="20"/>
        </w:rPr>
        <w:t>继续参加磋商的供应商在规定时间内提交最后报价。</w:t>
      </w:r>
    </w:p>
    <w:p>
      <w:pPr>
        <w:spacing w:before="4" w:line="335" w:lineRule="auto"/>
        <w:ind w:left="2" w:right="2" w:firstLine="428"/>
        <w:rPr>
          <w:rFonts w:ascii="微软雅黑" w:hAnsi="微软雅黑" w:eastAsia="微软雅黑" w:cs="微软雅黑"/>
          <w:sz w:val="20"/>
          <w:szCs w:val="20"/>
        </w:rPr>
      </w:pPr>
      <w:r>
        <w:rPr>
          <w:rFonts w:ascii="微软雅黑" w:hAnsi="微软雅黑" w:eastAsia="微软雅黑" w:cs="微软雅黑"/>
          <w:spacing w:val="16"/>
          <w:sz w:val="20"/>
          <w:szCs w:val="20"/>
        </w:rPr>
        <w:t>20.2</w:t>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2 磋商文件不能详细列明采购标的的技术、服务要求，需经磋商由供应商提供最终设计</w:t>
      </w:r>
      <w:r>
        <w:rPr>
          <w:rFonts w:ascii="微软雅黑" w:hAnsi="微软雅黑" w:eastAsia="微软雅黑" w:cs="微软雅黑"/>
          <w:sz w:val="20"/>
          <w:szCs w:val="20"/>
        </w:rPr>
        <w:t xml:space="preserve"> </w:t>
      </w:r>
      <w:r>
        <w:rPr>
          <w:rFonts w:ascii="微软雅黑" w:hAnsi="微软雅黑" w:eastAsia="微软雅黑" w:cs="微软雅黑"/>
          <w:spacing w:val="17"/>
          <w:sz w:val="20"/>
          <w:szCs w:val="20"/>
        </w:rPr>
        <w:t>方</w:t>
      </w:r>
      <w:r>
        <w:rPr>
          <w:rFonts w:ascii="微软雅黑" w:hAnsi="微软雅黑" w:eastAsia="微软雅黑" w:cs="微软雅黑"/>
          <w:spacing w:val="9"/>
          <w:sz w:val="20"/>
          <w:szCs w:val="20"/>
        </w:rPr>
        <w:t>案或解决方案的，磋商结束后，磋商小组应当按照少数服从多数的原则投票推荐 3 家以上供应</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商</w:t>
      </w:r>
      <w:r>
        <w:rPr>
          <w:rFonts w:ascii="微软雅黑" w:hAnsi="微软雅黑" w:eastAsia="微软雅黑" w:cs="微软雅黑"/>
          <w:spacing w:val="16"/>
          <w:sz w:val="20"/>
          <w:szCs w:val="20"/>
        </w:rPr>
        <w:t>的</w:t>
      </w:r>
      <w:r>
        <w:rPr>
          <w:rFonts w:ascii="微软雅黑" w:hAnsi="微软雅黑" w:eastAsia="微软雅黑" w:cs="微软雅黑"/>
          <w:spacing w:val="9"/>
          <w:sz w:val="20"/>
          <w:szCs w:val="20"/>
        </w:rPr>
        <w:t>设计方案或者解决方案，并要求其在规定时间内提交最后报价。</w:t>
      </w:r>
    </w:p>
    <w:p>
      <w:pPr>
        <w:spacing w:before="4" w:line="335" w:lineRule="auto"/>
        <w:ind w:left="3" w:right="2" w:firstLine="428"/>
        <w:rPr>
          <w:rFonts w:ascii="微软雅黑" w:hAnsi="微软雅黑" w:eastAsia="微软雅黑" w:cs="微软雅黑"/>
          <w:sz w:val="20"/>
          <w:szCs w:val="20"/>
        </w:rPr>
      </w:pPr>
      <w:r>
        <w:rPr>
          <w:rFonts w:ascii="微软雅黑" w:hAnsi="微软雅黑" w:eastAsia="微软雅黑" w:cs="微软雅黑"/>
          <w:spacing w:val="14"/>
          <w:sz w:val="20"/>
          <w:szCs w:val="20"/>
        </w:rPr>
        <w:t>2</w:t>
      </w:r>
      <w:r>
        <w:rPr>
          <w:rFonts w:ascii="微软雅黑" w:hAnsi="微软雅黑" w:eastAsia="微软雅黑" w:cs="微软雅黑"/>
          <w:spacing w:val="8"/>
          <w:sz w:val="20"/>
          <w:szCs w:val="20"/>
        </w:rPr>
        <w:t>0.3 磋商小组认为供应商的报价明显低于其他通过符合性审查供应商的报价，有可能影响产</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品</w:t>
      </w:r>
      <w:r>
        <w:rPr>
          <w:rFonts w:ascii="微软雅黑" w:hAnsi="微软雅黑" w:eastAsia="微软雅黑" w:cs="微软雅黑"/>
          <w:spacing w:val="18"/>
          <w:sz w:val="20"/>
          <w:szCs w:val="20"/>
        </w:rPr>
        <w:t>质</w:t>
      </w:r>
      <w:r>
        <w:rPr>
          <w:rFonts w:ascii="微软雅黑" w:hAnsi="微软雅黑" w:eastAsia="微软雅黑" w:cs="微软雅黑"/>
          <w:spacing w:val="10"/>
          <w:sz w:val="20"/>
          <w:szCs w:val="20"/>
        </w:rPr>
        <w:t>量或者不能诚信履约的，应当要求其在评标现场合理的时间内在线提供书面说明，必要时提</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交</w:t>
      </w:r>
      <w:r>
        <w:rPr>
          <w:rFonts w:ascii="微软雅黑" w:hAnsi="微软雅黑" w:eastAsia="微软雅黑" w:cs="微软雅黑"/>
          <w:spacing w:val="18"/>
          <w:sz w:val="20"/>
          <w:szCs w:val="20"/>
        </w:rPr>
        <w:t>相</w:t>
      </w:r>
      <w:r>
        <w:rPr>
          <w:rFonts w:ascii="微软雅黑" w:hAnsi="微软雅黑" w:eastAsia="微软雅黑" w:cs="微软雅黑"/>
          <w:spacing w:val="10"/>
          <w:sz w:val="20"/>
          <w:szCs w:val="20"/>
        </w:rPr>
        <w:t>关证明材料，书面说明与证明材料一并保存到“山西政府采购平台”中。供应商不能证明其</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报</w:t>
      </w:r>
      <w:r>
        <w:rPr>
          <w:rFonts w:ascii="微软雅黑" w:hAnsi="微软雅黑" w:eastAsia="微软雅黑" w:cs="微软雅黑"/>
          <w:spacing w:val="9"/>
          <w:sz w:val="20"/>
          <w:szCs w:val="20"/>
        </w:rPr>
        <w:t>价合理性的，磋商小组可将其作为响应无效处理。</w:t>
      </w:r>
    </w:p>
    <w:p>
      <w:pPr>
        <w:spacing w:line="189" w:lineRule="auto"/>
        <w:ind w:left="432"/>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13"/>
          <w:sz w:val="20"/>
          <w:szCs w:val="20"/>
        </w:rPr>
        <w:t>1. 综合评审</w:t>
      </w:r>
    </w:p>
    <w:p>
      <w:pPr>
        <w:spacing w:before="207" w:line="336" w:lineRule="auto"/>
        <w:ind w:left="4" w:right="2" w:firstLine="426"/>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1.1 经磋商确定最终采购需求和提交最后报价的供应商后，由磋商小组采用综合评分法对提</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交</w:t>
      </w:r>
      <w:r>
        <w:rPr>
          <w:rFonts w:ascii="微软雅黑" w:hAnsi="微软雅黑" w:eastAsia="微软雅黑" w:cs="微软雅黑"/>
          <w:spacing w:val="11"/>
          <w:sz w:val="20"/>
          <w:szCs w:val="20"/>
        </w:rPr>
        <w:t>最</w:t>
      </w:r>
      <w:r>
        <w:rPr>
          <w:rFonts w:ascii="微软雅黑" w:hAnsi="微软雅黑" w:eastAsia="微软雅黑" w:cs="微软雅黑"/>
          <w:spacing w:val="9"/>
          <w:sz w:val="20"/>
          <w:szCs w:val="20"/>
        </w:rPr>
        <w:t>后报价的磋商供应商的响应文件和最后报价进行综合评分。</w:t>
      </w:r>
    </w:p>
    <w:p>
      <w:pPr>
        <w:spacing w:line="336" w:lineRule="auto"/>
        <w:ind w:left="1" w:right="2" w:firstLine="429"/>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1.2 采用综合评分法评审，应按照磋商文件第六部分评定和成交标准中规定的综合评分法评</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分细则进行</w:t>
      </w:r>
      <w:r>
        <w:rPr>
          <w:rFonts w:ascii="微软雅黑" w:hAnsi="微软雅黑" w:eastAsia="微软雅黑" w:cs="微软雅黑"/>
          <w:spacing w:val="7"/>
          <w:sz w:val="20"/>
          <w:szCs w:val="20"/>
        </w:rPr>
        <w:t>。</w:t>
      </w:r>
    </w:p>
    <w:p>
      <w:pPr>
        <w:spacing w:before="1" w:line="188" w:lineRule="auto"/>
        <w:ind w:left="432"/>
        <w:rPr>
          <w:rFonts w:ascii="微软雅黑" w:hAnsi="微软雅黑" w:eastAsia="微软雅黑" w:cs="微软雅黑"/>
          <w:sz w:val="20"/>
          <w:szCs w:val="20"/>
        </w:rPr>
      </w:pPr>
      <w:r>
        <w:rPr>
          <w:rFonts w:ascii="微软雅黑" w:hAnsi="微软雅黑" w:eastAsia="微软雅黑" w:cs="微软雅黑"/>
          <w:spacing w:val="21"/>
          <w:sz w:val="20"/>
          <w:szCs w:val="20"/>
        </w:rPr>
        <w:t>2</w:t>
      </w:r>
      <w:r>
        <w:rPr>
          <w:rFonts w:ascii="微软雅黑" w:hAnsi="微软雅黑" w:eastAsia="微软雅黑" w:cs="微软雅黑"/>
          <w:spacing w:val="11"/>
          <w:sz w:val="20"/>
          <w:szCs w:val="20"/>
        </w:rPr>
        <w:t>2. 推荐或确认成交候选供应商</w:t>
      </w:r>
    </w:p>
    <w:p>
      <w:pPr>
        <w:spacing w:before="207" w:line="336" w:lineRule="auto"/>
        <w:ind w:left="2" w:right="2" w:firstLine="428"/>
        <w:rPr>
          <w:rFonts w:ascii="微软雅黑" w:hAnsi="微软雅黑" w:eastAsia="微软雅黑" w:cs="微软雅黑"/>
          <w:sz w:val="20"/>
          <w:szCs w:val="20"/>
        </w:rPr>
      </w:pPr>
      <w:r>
        <w:rPr>
          <w:rFonts w:ascii="微软雅黑" w:hAnsi="微软雅黑" w:eastAsia="微软雅黑" w:cs="微软雅黑"/>
          <w:spacing w:val="8"/>
          <w:sz w:val="20"/>
          <w:szCs w:val="20"/>
        </w:rPr>
        <w:t>2</w:t>
      </w:r>
      <w:r>
        <w:rPr>
          <w:rFonts w:ascii="微软雅黑" w:hAnsi="微软雅黑" w:eastAsia="微软雅黑" w:cs="微软雅黑"/>
          <w:spacing w:val="7"/>
          <w:sz w:val="20"/>
          <w:szCs w:val="20"/>
        </w:rPr>
        <w:t>2.1 磋商小组根据综合评分情况，按评审得分由高到低顺序推荐 3 名以上成交候选供应商或</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直</w:t>
      </w:r>
      <w:r>
        <w:rPr>
          <w:rFonts w:ascii="微软雅黑" w:hAnsi="微软雅黑" w:eastAsia="微软雅黑" w:cs="微软雅黑"/>
          <w:spacing w:val="19"/>
          <w:sz w:val="20"/>
          <w:szCs w:val="20"/>
        </w:rPr>
        <w:t>接</w:t>
      </w:r>
      <w:r>
        <w:rPr>
          <w:rFonts w:ascii="微软雅黑" w:hAnsi="微软雅黑" w:eastAsia="微软雅黑" w:cs="微软雅黑"/>
          <w:spacing w:val="10"/>
          <w:sz w:val="20"/>
          <w:szCs w:val="20"/>
        </w:rPr>
        <w:t>确认得分最高的为成交供应商，得分相同的，按最后报价由低到高顺序排列。得分和最后报</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价</w:t>
      </w:r>
      <w:r>
        <w:rPr>
          <w:rFonts w:ascii="微软雅黑" w:hAnsi="微软雅黑" w:eastAsia="微软雅黑" w:cs="微软雅黑"/>
          <w:spacing w:val="9"/>
          <w:sz w:val="20"/>
          <w:szCs w:val="20"/>
        </w:rPr>
        <w:t>均相同的，按技术指标优劣顺序排列。</w:t>
      </w:r>
    </w:p>
    <w:p>
      <w:pPr>
        <w:spacing w:before="2" w:line="336" w:lineRule="auto"/>
        <w:ind w:left="2" w:right="2" w:firstLine="428"/>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2.2 磋商小组组长根据磋商过程中形成的原始记录和评审结果编写评审报告，由磋商小组全</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体</w:t>
      </w:r>
      <w:r>
        <w:rPr>
          <w:rFonts w:ascii="微软雅黑" w:hAnsi="微软雅黑" w:eastAsia="微软雅黑" w:cs="微软雅黑"/>
          <w:spacing w:val="8"/>
          <w:sz w:val="20"/>
          <w:szCs w:val="20"/>
        </w:rPr>
        <w:t>人员签字认可。</w:t>
      </w:r>
    </w:p>
    <w:p>
      <w:pPr>
        <w:spacing w:line="188" w:lineRule="auto"/>
        <w:ind w:left="432"/>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13"/>
          <w:sz w:val="20"/>
          <w:szCs w:val="20"/>
        </w:rPr>
        <w:t>3. 评审复核</w:t>
      </w:r>
    </w:p>
    <w:p>
      <w:pPr>
        <w:spacing w:before="171" w:line="480" w:lineRule="exact"/>
        <w:ind w:left="431"/>
        <w:rPr>
          <w:rFonts w:ascii="微软雅黑" w:hAnsi="微软雅黑" w:eastAsia="微软雅黑" w:cs="微软雅黑"/>
          <w:sz w:val="20"/>
          <w:szCs w:val="20"/>
        </w:rPr>
      </w:pPr>
      <w:r>
        <w:rPr>
          <w:rFonts w:ascii="微软雅黑" w:hAnsi="微软雅黑" w:eastAsia="微软雅黑" w:cs="微软雅黑"/>
          <w:spacing w:val="7"/>
          <w:position w:val="18"/>
          <w:sz w:val="20"/>
          <w:szCs w:val="20"/>
        </w:rPr>
        <w:t>23.1 评标结果汇总完成后 ，除下列情形外，任何人不得修改评标结果</w:t>
      </w:r>
      <w:r>
        <w:rPr>
          <w:rFonts w:ascii="微软雅黑" w:hAnsi="微软雅黑" w:eastAsia="微软雅黑" w:cs="微软雅黑"/>
          <w:spacing w:val="3"/>
          <w:position w:val="18"/>
          <w:sz w:val="20"/>
          <w:szCs w:val="20"/>
        </w:rPr>
        <w:t>：</w:t>
      </w:r>
    </w:p>
    <w:p>
      <w:pPr>
        <w:spacing w:line="362" w:lineRule="exact"/>
        <w:ind w:left="422"/>
        <w:rPr>
          <w:rFonts w:ascii="微软雅黑" w:hAnsi="微软雅黑" w:eastAsia="微软雅黑" w:cs="微软雅黑"/>
          <w:sz w:val="20"/>
          <w:szCs w:val="20"/>
        </w:rPr>
      </w:pPr>
      <w:r>
        <w:rPr>
          <w:rFonts w:ascii="微软雅黑" w:hAnsi="微软雅黑" w:eastAsia="微软雅黑" w:cs="微软雅黑"/>
          <w:position w:val="3"/>
          <w:sz w:val="20"/>
          <w:szCs w:val="20"/>
        </w:rPr>
        <w:t>A</w:t>
      </w:r>
      <w:r>
        <w:rPr>
          <w:rFonts w:ascii="微软雅黑" w:hAnsi="微软雅黑" w:eastAsia="微软雅黑" w:cs="微软雅黑"/>
          <w:spacing w:val="11"/>
          <w:position w:val="3"/>
          <w:sz w:val="20"/>
          <w:szCs w:val="20"/>
        </w:rPr>
        <w:t>、分值汇总计算错误的；</w:t>
      </w:r>
    </w:p>
    <w:p>
      <w:pPr>
        <w:spacing w:before="118" w:line="362" w:lineRule="exact"/>
        <w:ind w:left="440"/>
        <w:rPr>
          <w:rFonts w:ascii="微软雅黑" w:hAnsi="微软雅黑" w:eastAsia="微软雅黑" w:cs="微软雅黑"/>
          <w:sz w:val="20"/>
          <w:szCs w:val="20"/>
        </w:rPr>
      </w:pPr>
      <w:r>
        <w:rPr>
          <w:rFonts w:ascii="微软雅黑" w:hAnsi="微软雅黑" w:eastAsia="微软雅黑" w:cs="微软雅黑"/>
          <w:position w:val="3"/>
          <w:sz w:val="20"/>
          <w:szCs w:val="20"/>
        </w:rPr>
        <w:t>B</w:t>
      </w:r>
      <w:r>
        <w:rPr>
          <w:rFonts w:ascii="微软雅黑" w:hAnsi="微软雅黑" w:eastAsia="微软雅黑" w:cs="微软雅黑"/>
          <w:spacing w:val="15"/>
          <w:position w:val="3"/>
          <w:sz w:val="20"/>
          <w:szCs w:val="20"/>
        </w:rPr>
        <w:t>、</w:t>
      </w:r>
      <w:r>
        <w:rPr>
          <w:rFonts w:ascii="微软雅黑" w:hAnsi="微软雅黑" w:eastAsia="微软雅黑" w:cs="微软雅黑"/>
          <w:spacing w:val="9"/>
          <w:position w:val="3"/>
          <w:sz w:val="20"/>
          <w:szCs w:val="20"/>
        </w:rPr>
        <w:t>分项评分超出评分标准范围的；</w:t>
      </w:r>
    </w:p>
    <w:p>
      <w:pPr>
        <w:sectPr>
          <w:headerReference r:id="rId26" w:type="default"/>
          <w:footerReference r:id="rId27" w:type="default"/>
          <w:pgSz w:w="11906" w:h="16839"/>
          <w:pgMar w:top="1118" w:right="1530" w:bottom="1157" w:left="1531" w:header="878" w:footer="994" w:gutter="0"/>
          <w:pgBorders>
            <w:top w:val="none" w:sz="0" w:space="0"/>
            <w:left w:val="none" w:sz="0" w:space="0"/>
            <w:bottom w:val="none" w:sz="0" w:space="0"/>
            <w:right w:val="none" w:sz="0" w:space="0"/>
          </w:pgBorders>
          <w:pgNumType w:fmt="decimal"/>
          <w:cols w:space="720" w:num="1"/>
        </w:sectPr>
      </w:pPr>
    </w:p>
    <w:p>
      <w:pPr>
        <w:spacing w:before="86" w:line="518" w:lineRule="exact"/>
        <w:ind w:left="430"/>
        <w:rPr>
          <w:rFonts w:ascii="微软雅黑" w:hAnsi="微软雅黑" w:eastAsia="微软雅黑" w:cs="微软雅黑"/>
          <w:sz w:val="20"/>
          <w:szCs w:val="20"/>
        </w:rPr>
      </w:pPr>
      <w:r>
        <w:rPr>
          <w:rFonts w:ascii="微软雅黑" w:hAnsi="微软雅黑" w:eastAsia="微软雅黑" w:cs="微软雅黑"/>
          <w:position w:val="20"/>
          <w:sz w:val="20"/>
          <w:szCs w:val="20"/>
        </w:rPr>
        <w:t>C</w:t>
      </w:r>
      <w:r>
        <w:rPr>
          <w:rFonts w:ascii="微软雅黑" w:hAnsi="微软雅黑" w:eastAsia="微软雅黑" w:cs="微软雅黑"/>
          <w:spacing w:val="12"/>
          <w:position w:val="20"/>
          <w:sz w:val="20"/>
          <w:szCs w:val="20"/>
        </w:rPr>
        <w:t>、</w:t>
      </w:r>
      <w:r>
        <w:rPr>
          <w:rFonts w:ascii="微软雅黑" w:hAnsi="微软雅黑" w:eastAsia="微软雅黑" w:cs="微软雅黑"/>
          <w:spacing w:val="10"/>
          <w:position w:val="20"/>
          <w:sz w:val="20"/>
          <w:szCs w:val="20"/>
        </w:rPr>
        <w:t>磋商小组成员对客观评审因素评分不一致的；</w:t>
      </w:r>
    </w:p>
    <w:p>
      <w:pPr>
        <w:spacing w:line="209" w:lineRule="auto"/>
        <w:ind w:left="440"/>
        <w:rPr>
          <w:rFonts w:ascii="微软雅黑" w:hAnsi="微软雅黑" w:eastAsia="微软雅黑" w:cs="微软雅黑"/>
          <w:sz w:val="20"/>
          <w:szCs w:val="20"/>
        </w:rPr>
      </w:pPr>
      <w:r>
        <w:rPr>
          <w:rFonts w:ascii="微软雅黑" w:hAnsi="微软雅黑" w:eastAsia="微软雅黑" w:cs="微软雅黑"/>
          <w:sz w:val="20"/>
          <w:szCs w:val="20"/>
        </w:rPr>
        <w:t>D</w:t>
      </w:r>
      <w:r>
        <w:rPr>
          <w:rFonts w:ascii="微软雅黑" w:hAnsi="微软雅黑" w:eastAsia="微软雅黑" w:cs="微软雅黑"/>
          <w:spacing w:val="15"/>
          <w:sz w:val="20"/>
          <w:szCs w:val="20"/>
        </w:rPr>
        <w:t>、</w:t>
      </w:r>
      <w:r>
        <w:rPr>
          <w:rFonts w:ascii="微软雅黑" w:hAnsi="微软雅黑" w:eastAsia="微软雅黑" w:cs="微软雅黑"/>
          <w:spacing w:val="8"/>
          <w:sz w:val="20"/>
          <w:szCs w:val="20"/>
        </w:rPr>
        <w:t>经磋商小组认定评分畸高、畸低的。</w:t>
      </w:r>
    </w:p>
    <w:p>
      <w:pPr>
        <w:spacing w:before="180" w:line="336" w:lineRule="auto"/>
        <w:ind w:left="4" w:right="24" w:firstLine="426"/>
        <w:rPr>
          <w:rFonts w:ascii="微软雅黑" w:hAnsi="微软雅黑" w:eastAsia="微软雅黑" w:cs="微软雅黑"/>
          <w:sz w:val="20"/>
          <w:szCs w:val="20"/>
        </w:rPr>
      </w:pPr>
      <w:r>
        <w:rPr>
          <w:rFonts w:ascii="微软雅黑" w:hAnsi="微软雅黑" w:eastAsia="微软雅黑" w:cs="微软雅黑"/>
          <w:spacing w:val="9"/>
          <w:sz w:val="20"/>
          <w:szCs w:val="20"/>
        </w:rPr>
        <w:t>23.2 评标报告签署前，经复核发现存在以上情形之一的，磋商小组应当当场修改评标结果</w:t>
      </w:r>
      <w:r>
        <w:rPr>
          <w:rFonts w:ascii="微软雅黑" w:hAnsi="微软雅黑" w:eastAsia="微软雅黑" w:cs="微软雅黑"/>
          <w:spacing w:val="8"/>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并</w:t>
      </w:r>
      <w:r>
        <w:rPr>
          <w:rFonts w:ascii="微软雅黑" w:hAnsi="微软雅黑" w:eastAsia="微软雅黑" w:cs="微软雅黑"/>
          <w:spacing w:val="17"/>
          <w:sz w:val="20"/>
          <w:szCs w:val="20"/>
        </w:rPr>
        <w:t>在</w:t>
      </w:r>
      <w:r>
        <w:rPr>
          <w:rFonts w:ascii="微软雅黑" w:hAnsi="微软雅黑" w:eastAsia="微软雅黑" w:cs="微软雅黑"/>
          <w:spacing w:val="10"/>
          <w:sz w:val="20"/>
          <w:szCs w:val="20"/>
        </w:rPr>
        <w:t>评标报告中记载；评标报告签署后，采购人或者采购代理机构发现存在以上情形之一的，应</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当组</w:t>
      </w:r>
      <w:r>
        <w:rPr>
          <w:rFonts w:ascii="微软雅黑" w:hAnsi="微软雅黑" w:eastAsia="微软雅黑" w:cs="微软雅黑"/>
          <w:spacing w:val="13"/>
          <w:sz w:val="20"/>
          <w:szCs w:val="20"/>
        </w:rPr>
        <w:t>织</w:t>
      </w:r>
      <w:r>
        <w:rPr>
          <w:rFonts w:ascii="微软雅黑" w:hAnsi="微软雅黑" w:eastAsia="微软雅黑" w:cs="微软雅黑"/>
          <w:spacing w:val="9"/>
          <w:sz w:val="20"/>
          <w:szCs w:val="20"/>
        </w:rPr>
        <w:t>原磋商小组进行重新评审，重新评审改变评标结果的，书面报告本级财政部门。</w:t>
      </w:r>
    </w:p>
    <w:p>
      <w:pPr>
        <w:spacing w:line="189" w:lineRule="auto"/>
        <w:ind w:left="432"/>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13"/>
          <w:sz w:val="20"/>
          <w:szCs w:val="20"/>
        </w:rPr>
        <w:t>4. 磋商保密</w:t>
      </w:r>
    </w:p>
    <w:p>
      <w:pPr>
        <w:spacing w:before="209" w:line="480" w:lineRule="exact"/>
        <w:ind w:left="431"/>
        <w:rPr>
          <w:rFonts w:ascii="微软雅黑" w:hAnsi="微软雅黑" w:eastAsia="微软雅黑" w:cs="微软雅黑"/>
          <w:sz w:val="20"/>
          <w:szCs w:val="20"/>
        </w:rPr>
      </w:pPr>
      <w:r>
        <w:rPr>
          <w:rFonts w:ascii="微软雅黑" w:hAnsi="微软雅黑" w:eastAsia="微软雅黑" w:cs="微软雅黑"/>
          <w:spacing w:val="5"/>
          <w:position w:val="21"/>
          <w:sz w:val="20"/>
          <w:szCs w:val="20"/>
        </w:rPr>
        <w:t>24.1 采购人、代理机构要采取必要措施，保证磋商在严格保密的情况下进行。除采购人代</w:t>
      </w:r>
      <w:r>
        <w:rPr>
          <w:rFonts w:ascii="微软雅黑" w:hAnsi="微软雅黑" w:eastAsia="微软雅黑" w:cs="微软雅黑"/>
          <w:spacing w:val="1"/>
          <w:position w:val="21"/>
          <w:sz w:val="20"/>
          <w:szCs w:val="20"/>
        </w:rPr>
        <w:t>表</w:t>
      </w:r>
      <w:r>
        <w:rPr>
          <w:rFonts w:ascii="微软雅黑" w:hAnsi="微软雅黑" w:eastAsia="微软雅黑" w:cs="微软雅黑"/>
          <w:position w:val="21"/>
          <w:sz w:val="20"/>
          <w:szCs w:val="20"/>
        </w:rPr>
        <w:t>、</w:t>
      </w:r>
    </w:p>
    <w:p>
      <w:pPr>
        <w:spacing w:line="189" w:lineRule="auto"/>
        <w:rPr>
          <w:rFonts w:ascii="微软雅黑" w:hAnsi="微软雅黑" w:eastAsia="微软雅黑" w:cs="微软雅黑"/>
          <w:sz w:val="20"/>
          <w:szCs w:val="20"/>
        </w:rPr>
      </w:pPr>
      <w:r>
        <w:rPr>
          <w:rFonts w:ascii="微软雅黑" w:hAnsi="微软雅黑" w:eastAsia="微软雅黑" w:cs="微软雅黑"/>
          <w:spacing w:val="18"/>
          <w:sz w:val="20"/>
          <w:szCs w:val="20"/>
        </w:rPr>
        <w:t>磋商现</w:t>
      </w:r>
      <w:r>
        <w:rPr>
          <w:rFonts w:ascii="微软雅黑" w:hAnsi="微软雅黑" w:eastAsia="微软雅黑" w:cs="微软雅黑"/>
          <w:spacing w:val="10"/>
          <w:sz w:val="20"/>
          <w:szCs w:val="20"/>
        </w:rPr>
        <w:t>场</w:t>
      </w:r>
      <w:r>
        <w:rPr>
          <w:rFonts w:ascii="微软雅黑" w:hAnsi="微软雅黑" w:eastAsia="微软雅黑" w:cs="微软雅黑"/>
          <w:spacing w:val="9"/>
          <w:sz w:val="20"/>
          <w:szCs w:val="20"/>
        </w:rPr>
        <w:t>组织人员外，采购人的其他工作人员以及与磋商工作无关的人员不得进入磋商现场。</w:t>
      </w:r>
    </w:p>
    <w:p>
      <w:pPr>
        <w:spacing w:before="170" w:line="349" w:lineRule="auto"/>
        <w:ind w:left="3" w:right="59" w:firstLine="427"/>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4.2 有关人员对磋商情况以及在磋商过程中获悉的国家秘密、商业秘密负有保密责任；任何</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人</w:t>
      </w:r>
      <w:r>
        <w:rPr>
          <w:rFonts w:ascii="微软雅黑" w:hAnsi="微软雅黑" w:eastAsia="微软雅黑" w:cs="微软雅黑"/>
          <w:spacing w:val="17"/>
          <w:sz w:val="20"/>
          <w:szCs w:val="20"/>
        </w:rPr>
        <w:t>不</w:t>
      </w:r>
      <w:r>
        <w:rPr>
          <w:rFonts w:ascii="微软雅黑" w:hAnsi="微软雅黑" w:eastAsia="微软雅黑" w:cs="微软雅黑"/>
          <w:spacing w:val="9"/>
          <w:sz w:val="20"/>
          <w:szCs w:val="20"/>
        </w:rPr>
        <w:t>得透露与磋商有关的其他磋商供应商的技术资料、价格和其他信息。</w:t>
      </w:r>
    </w:p>
    <w:p>
      <w:pPr>
        <w:spacing w:before="1" w:line="191" w:lineRule="auto"/>
        <w:ind w:left="431"/>
        <w:rPr>
          <w:rFonts w:ascii="微软雅黑" w:hAnsi="微软雅黑" w:eastAsia="微软雅黑" w:cs="微软雅黑"/>
          <w:sz w:val="20"/>
          <w:szCs w:val="20"/>
        </w:rPr>
      </w:pPr>
      <w:r>
        <w:rPr>
          <w:rFonts w:ascii="微软雅黑" w:hAnsi="微软雅黑" w:eastAsia="微软雅黑" w:cs="微软雅黑"/>
          <w:spacing w:val="10"/>
          <w:sz w:val="20"/>
          <w:szCs w:val="20"/>
        </w:rPr>
        <w:t>24.3 磋商结束后，参与评审磋商的所有人员不得带走磋商现场的任何资料</w:t>
      </w:r>
      <w:r>
        <w:rPr>
          <w:rFonts w:ascii="微软雅黑" w:hAnsi="微软雅黑" w:eastAsia="微软雅黑" w:cs="微软雅黑"/>
          <w:spacing w:val="3"/>
          <w:sz w:val="20"/>
          <w:szCs w:val="20"/>
        </w:rPr>
        <w:t>。</w:t>
      </w:r>
    </w:p>
    <w:p>
      <w:pPr>
        <w:spacing w:before="207" w:line="190" w:lineRule="auto"/>
        <w:ind w:left="427"/>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11"/>
          <w:sz w:val="20"/>
          <w:szCs w:val="20"/>
        </w:rPr>
        <w:t>5. 关于磋商供应商瑕疵滞后发现的处理规则</w:t>
      </w:r>
    </w:p>
    <w:p>
      <w:pPr>
        <w:spacing w:before="208" w:line="336" w:lineRule="auto"/>
        <w:ind w:left="4" w:right="60" w:firstLine="419"/>
        <w:rPr>
          <w:rFonts w:ascii="微软雅黑" w:hAnsi="微软雅黑" w:eastAsia="微软雅黑" w:cs="微软雅黑"/>
          <w:sz w:val="20"/>
          <w:szCs w:val="20"/>
        </w:rPr>
      </w:pPr>
      <w:r>
        <w:rPr>
          <w:rFonts w:ascii="微软雅黑" w:hAnsi="微软雅黑" w:eastAsia="微软雅黑" w:cs="微软雅黑"/>
          <w:spacing w:val="16"/>
          <w:sz w:val="20"/>
          <w:szCs w:val="20"/>
        </w:rPr>
        <w:t>无论基</w:t>
      </w:r>
      <w:r>
        <w:rPr>
          <w:rFonts w:ascii="微软雅黑" w:hAnsi="微软雅黑" w:eastAsia="微软雅黑" w:cs="微软雅黑"/>
          <w:spacing w:val="14"/>
          <w:sz w:val="20"/>
          <w:szCs w:val="20"/>
        </w:rPr>
        <w:t>于</w:t>
      </w:r>
      <w:r>
        <w:rPr>
          <w:rFonts w:ascii="微软雅黑" w:hAnsi="微软雅黑" w:eastAsia="微软雅黑" w:cs="微软雅黑"/>
          <w:spacing w:val="8"/>
          <w:sz w:val="20"/>
          <w:szCs w:val="20"/>
        </w:rPr>
        <w:t>何种原因，各项本应作拒绝或无效处理的情形 ，即便未被及时发现而使该磋商供应</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商</w:t>
      </w:r>
      <w:r>
        <w:rPr>
          <w:rFonts w:ascii="微软雅黑" w:hAnsi="微软雅黑" w:eastAsia="微软雅黑" w:cs="微软雅黑"/>
          <w:spacing w:val="16"/>
          <w:sz w:val="20"/>
          <w:szCs w:val="20"/>
        </w:rPr>
        <w:t>进</w:t>
      </w:r>
      <w:r>
        <w:rPr>
          <w:rFonts w:ascii="微软雅黑" w:hAnsi="微软雅黑" w:eastAsia="微软雅黑" w:cs="微软雅黑"/>
          <w:spacing w:val="10"/>
          <w:sz w:val="20"/>
          <w:szCs w:val="20"/>
        </w:rPr>
        <w:t>入初审、磋商或其它后续程序的，包括已经签约的情形，一旦被发现存在上述情形，导致此</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前</w:t>
      </w:r>
      <w:r>
        <w:rPr>
          <w:rFonts w:ascii="微软雅黑" w:hAnsi="微软雅黑" w:eastAsia="微软雅黑" w:cs="微软雅黑"/>
          <w:spacing w:val="12"/>
          <w:sz w:val="20"/>
          <w:szCs w:val="20"/>
        </w:rPr>
        <w:t>评</w:t>
      </w:r>
      <w:r>
        <w:rPr>
          <w:rFonts w:ascii="微软雅黑" w:hAnsi="微软雅黑" w:eastAsia="微软雅黑" w:cs="微软雅黑"/>
          <w:spacing w:val="9"/>
          <w:sz w:val="20"/>
          <w:szCs w:val="20"/>
        </w:rPr>
        <w:t>议结果被取消，其相关的一切损失均由该磋商供应商承担。</w:t>
      </w:r>
    </w:p>
    <w:p>
      <w:pPr>
        <w:spacing w:line="188" w:lineRule="auto"/>
        <w:ind w:left="432"/>
        <w:rPr>
          <w:rFonts w:ascii="微软雅黑" w:hAnsi="微软雅黑" w:eastAsia="微软雅黑" w:cs="微软雅黑"/>
          <w:sz w:val="20"/>
          <w:szCs w:val="20"/>
        </w:rPr>
      </w:pPr>
      <w:r>
        <w:rPr>
          <w:rFonts w:ascii="微软雅黑" w:hAnsi="微软雅黑" w:eastAsia="微软雅黑" w:cs="微软雅黑"/>
          <w:spacing w:val="18"/>
          <w:sz w:val="20"/>
          <w:szCs w:val="20"/>
        </w:rPr>
        <w:t>2</w:t>
      </w:r>
      <w:r>
        <w:rPr>
          <w:rFonts w:ascii="微软雅黑" w:hAnsi="微软雅黑" w:eastAsia="微软雅黑" w:cs="微软雅黑"/>
          <w:spacing w:val="12"/>
          <w:sz w:val="20"/>
          <w:szCs w:val="20"/>
        </w:rPr>
        <w:t>6. 采购项目终止</w:t>
      </w:r>
    </w:p>
    <w:p>
      <w:pPr>
        <w:spacing w:before="172" w:line="234" w:lineRule="auto"/>
        <w:ind w:left="431"/>
        <w:rPr>
          <w:rFonts w:ascii="微软雅黑" w:hAnsi="微软雅黑" w:eastAsia="微软雅黑" w:cs="微软雅黑"/>
          <w:sz w:val="20"/>
          <w:szCs w:val="20"/>
        </w:rPr>
      </w:pPr>
      <w:r>
        <w:rPr>
          <w:rFonts w:ascii="微软雅黑" w:hAnsi="微软雅黑" w:eastAsia="微软雅黑" w:cs="微软雅黑"/>
          <w:spacing w:val="14"/>
          <w:sz w:val="20"/>
          <w:szCs w:val="20"/>
        </w:rPr>
        <w:t>26</w:t>
      </w:r>
      <w:r>
        <w:rPr>
          <w:rFonts w:ascii="微软雅黑" w:hAnsi="微软雅黑" w:eastAsia="微软雅黑" w:cs="微软雅黑"/>
          <w:spacing w:val="12"/>
          <w:sz w:val="20"/>
          <w:szCs w:val="20"/>
        </w:rPr>
        <w:t>.</w:t>
      </w:r>
      <w:r>
        <w:rPr>
          <w:rFonts w:ascii="微软雅黑" w:hAnsi="微软雅黑" w:eastAsia="微软雅黑" w:cs="微软雅黑"/>
          <w:spacing w:val="7"/>
          <w:sz w:val="20"/>
          <w:szCs w:val="20"/>
        </w:rPr>
        <w:t>1  出现下列情形之一的，终止本次磋商活动：</w:t>
      </w:r>
    </w:p>
    <w:p>
      <w:pPr>
        <w:spacing w:before="144" w:line="336" w:lineRule="auto"/>
        <w:ind w:left="440" w:right="538" w:hanging="18"/>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18"/>
          <w:sz w:val="20"/>
          <w:szCs w:val="20"/>
        </w:rPr>
        <w:t>、</w:t>
      </w:r>
      <w:r>
        <w:rPr>
          <w:rFonts w:ascii="微软雅黑" w:hAnsi="微软雅黑" w:eastAsia="微软雅黑" w:cs="微软雅黑"/>
          <w:spacing w:val="13"/>
          <w:sz w:val="20"/>
          <w:szCs w:val="20"/>
        </w:rPr>
        <w:t>符</w:t>
      </w:r>
      <w:r>
        <w:rPr>
          <w:rFonts w:ascii="微软雅黑" w:hAnsi="微软雅黑" w:eastAsia="微软雅黑" w:cs="微软雅黑"/>
          <w:spacing w:val="9"/>
          <w:sz w:val="20"/>
          <w:szCs w:val="20"/>
        </w:rPr>
        <w:t>合专业条件的磋商供应商或者对磋商文件作实质响应的供应商数量不足 3 家的；</w:t>
      </w:r>
      <w:r>
        <w:rPr>
          <w:rFonts w:ascii="微软雅黑" w:hAnsi="微软雅黑" w:eastAsia="微软雅黑" w:cs="微软雅黑"/>
          <w:sz w:val="20"/>
          <w:szCs w:val="20"/>
        </w:rPr>
        <w:t xml:space="preserve"> B</w:t>
      </w:r>
      <w:r>
        <w:rPr>
          <w:rFonts w:ascii="微软雅黑" w:hAnsi="微软雅黑" w:eastAsia="微软雅黑" w:cs="微软雅黑"/>
          <w:spacing w:val="18"/>
          <w:sz w:val="20"/>
          <w:szCs w:val="20"/>
        </w:rPr>
        <w:t>、</w:t>
      </w:r>
      <w:r>
        <w:rPr>
          <w:rFonts w:ascii="微软雅黑" w:hAnsi="微软雅黑" w:eastAsia="微软雅黑" w:cs="微软雅黑"/>
          <w:spacing w:val="14"/>
          <w:sz w:val="20"/>
          <w:szCs w:val="20"/>
        </w:rPr>
        <w:t>磋</w:t>
      </w:r>
      <w:r>
        <w:rPr>
          <w:rFonts w:ascii="微软雅黑" w:hAnsi="微软雅黑" w:eastAsia="微软雅黑" w:cs="微软雅黑"/>
          <w:spacing w:val="9"/>
          <w:sz w:val="20"/>
          <w:szCs w:val="20"/>
        </w:rPr>
        <w:t>商供应商的报价均超过采购预算或最高限价的；</w:t>
      </w:r>
    </w:p>
    <w:p>
      <w:pPr>
        <w:spacing w:line="518" w:lineRule="exact"/>
        <w:ind w:left="430"/>
        <w:rPr>
          <w:rFonts w:ascii="微软雅黑" w:hAnsi="微软雅黑" w:eastAsia="微软雅黑" w:cs="微软雅黑"/>
          <w:sz w:val="20"/>
          <w:szCs w:val="20"/>
        </w:rPr>
      </w:pPr>
      <w:r>
        <w:rPr>
          <w:rFonts w:ascii="微软雅黑" w:hAnsi="微软雅黑" w:eastAsia="微软雅黑" w:cs="微软雅黑"/>
          <w:position w:val="21"/>
          <w:sz w:val="20"/>
          <w:szCs w:val="20"/>
        </w:rPr>
        <w:t>C</w:t>
      </w:r>
      <w:r>
        <w:rPr>
          <w:rFonts w:ascii="微软雅黑" w:hAnsi="微软雅黑" w:eastAsia="微软雅黑" w:cs="微软雅黑"/>
          <w:spacing w:val="6"/>
          <w:position w:val="21"/>
          <w:sz w:val="20"/>
          <w:szCs w:val="20"/>
        </w:rPr>
        <w:t xml:space="preserve">、  </w:t>
      </w:r>
      <w:r>
        <w:rPr>
          <w:rFonts w:ascii="微软雅黑" w:hAnsi="微软雅黑" w:eastAsia="微软雅黑" w:cs="微软雅黑"/>
          <w:spacing w:val="5"/>
          <w:position w:val="21"/>
          <w:sz w:val="20"/>
          <w:szCs w:val="20"/>
        </w:rPr>
        <w:t>出</w:t>
      </w:r>
      <w:r>
        <w:rPr>
          <w:rFonts w:ascii="微软雅黑" w:hAnsi="微软雅黑" w:eastAsia="微软雅黑" w:cs="微软雅黑"/>
          <w:spacing w:val="3"/>
          <w:position w:val="21"/>
          <w:sz w:val="20"/>
          <w:szCs w:val="20"/>
        </w:rPr>
        <w:t>现影响采购公正的违法、违规行为的；</w:t>
      </w:r>
    </w:p>
    <w:p>
      <w:pPr>
        <w:spacing w:line="190" w:lineRule="auto"/>
        <w:ind w:left="440"/>
        <w:rPr>
          <w:rFonts w:ascii="微软雅黑" w:hAnsi="微软雅黑" w:eastAsia="微软雅黑" w:cs="微软雅黑"/>
          <w:sz w:val="20"/>
          <w:szCs w:val="20"/>
        </w:rPr>
      </w:pPr>
      <w:r>
        <w:rPr>
          <w:rFonts w:ascii="微软雅黑" w:hAnsi="微软雅黑" w:eastAsia="微软雅黑" w:cs="微软雅黑"/>
          <w:sz w:val="20"/>
          <w:szCs w:val="20"/>
        </w:rPr>
        <w:t>D</w:t>
      </w:r>
      <w:r>
        <w:rPr>
          <w:rFonts w:ascii="微软雅黑" w:hAnsi="微软雅黑" w:eastAsia="微软雅黑" w:cs="微软雅黑"/>
          <w:spacing w:val="1"/>
          <w:sz w:val="20"/>
          <w:szCs w:val="20"/>
        </w:rPr>
        <w:t>、  因</w:t>
      </w:r>
      <w:r>
        <w:rPr>
          <w:rFonts w:ascii="微软雅黑" w:hAnsi="微软雅黑" w:eastAsia="微软雅黑" w:cs="微软雅黑"/>
          <w:sz w:val="20"/>
          <w:szCs w:val="20"/>
        </w:rPr>
        <w:t>重大变故，采购任务取消的。</w:t>
      </w:r>
    </w:p>
    <w:p>
      <w:pPr>
        <w:spacing w:before="208" w:line="336" w:lineRule="auto"/>
        <w:ind w:left="1" w:right="59" w:firstLine="429"/>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6.2 项目终止磋商后，磋商下组应做出书面报告，代理机构将在财政部门指定的媒体上发布</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项目终止公告。</w:t>
      </w:r>
    </w:p>
    <w:p>
      <w:pPr>
        <w:spacing w:line="479" w:lineRule="exact"/>
        <w:ind w:left="431"/>
        <w:rPr>
          <w:rFonts w:ascii="微软雅黑" w:hAnsi="微软雅黑" w:eastAsia="微软雅黑" w:cs="微软雅黑"/>
          <w:sz w:val="20"/>
          <w:szCs w:val="20"/>
        </w:rPr>
      </w:pPr>
      <w:r>
        <w:rPr>
          <w:rFonts w:ascii="微软雅黑" w:hAnsi="微软雅黑" w:eastAsia="微软雅黑" w:cs="微软雅黑"/>
          <w:spacing w:val="15"/>
          <w:position w:val="21"/>
          <w:sz w:val="20"/>
          <w:szCs w:val="20"/>
        </w:rPr>
        <w:t>2</w:t>
      </w:r>
      <w:r>
        <w:rPr>
          <w:rFonts w:ascii="微软雅黑" w:hAnsi="微软雅黑" w:eastAsia="微软雅黑" w:cs="微软雅黑"/>
          <w:spacing w:val="8"/>
          <w:position w:val="21"/>
          <w:sz w:val="20"/>
          <w:szCs w:val="20"/>
        </w:rPr>
        <w:t>6.3 如本项目属于市场竞争不充分的科研项目，以及需要扶持的科技成果转化项目，符合竞</w:t>
      </w:r>
    </w:p>
    <w:p>
      <w:pPr>
        <w:spacing w:before="1" w:line="190" w:lineRule="auto"/>
        <w:ind w:left="3"/>
        <w:rPr>
          <w:rFonts w:ascii="微软雅黑" w:hAnsi="微软雅黑" w:eastAsia="微软雅黑" w:cs="微软雅黑"/>
          <w:sz w:val="20"/>
          <w:szCs w:val="20"/>
        </w:rPr>
      </w:pPr>
      <w:r>
        <w:rPr>
          <w:rFonts w:ascii="微软雅黑" w:hAnsi="微软雅黑" w:eastAsia="微软雅黑" w:cs="微软雅黑"/>
          <w:spacing w:val="14"/>
          <w:sz w:val="20"/>
          <w:szCs w:val="20"/>
        </w:rPr>
        <w:t>争</w:t>
      </w:r>
      <w:r>
        <w:rPr>
          <w:rFonts w:ascii="微软雅黑" w:hAnsi="微软雅黑" w:eastAsia="微软雅黑" w:cs="微软雅黑"/>
          <w:spacing w:val="8"/>
          <w:sz w:val="20"/>
          <w:szCs w:val="20"/>
        </w:rPr>
        <w:t>要求的提交最后报价的磋商供应商可以是 2 家，而不被终止。</w:t>
      </w:r>
    </w:p>
    <w:p>
      <w:pPr>
        <w:spacing w:before="172" w:line="343" w:lineRule="auto"/>
        <w:ind w:right="57" w:firstLine="430"/>
        <w:rPr>
          <w:rFonts w:ascii="微软雅黑" w:hAnsi="微软雅黑" w:eastAsia="微软雅黑" w:cs="微软雅黑"/>
          <w:sz w:val="20"/>
          <w:szCs w:val="20"/>
        </w:rPr>
      </w:pPr>
      <w:r>
        <w:rPr>
          <w:rFonts w:ascii="微软雅黑" w:hAnsi="微软雅黑" w:eastAsia="微软雅黑" w:cs="微软雅黑"/>
          <w:spacing w:val="13"/>
          <w:sz w:val="20"/>
          <w:szCs w:val="20"/>
        </w:rPr>
        <w:t>2</w:t>
      </w:r>
      <w:r>
        <w:rPr>
          <w:rFonts w:ascii="微软雅黑" w:hAnsi="微软雅黑" w:eastAsia="微软雅黑" w:cs="微软雅黑"/>
          <w:spacing w:val="8"/>
          <w:sz w:val="20"/>
          <w:szCs w:val="20"/>
        </w:rPr>
        <w:t>6.4 如本项目属于政府购买服务项目 (含政府和社会资本合作项目 )  ，在采购过程中符合要</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求</w:t>
      </w:r>
      <w:r>
        <w:rPr>
          <w:rFonts w:ascii="微软雅黑" w:hAnsi="微软雅黑" w:eastAsia="微软雅黑" w:cs="微软雅黑"/>
          <w:spacing w:val="12"/>
          <w:sz w:val="20"/>
          <w:szCs w:val="20"/>
        </w:rPr>
        <w:t>的供应商 (社会资本) 只有 2 家的，竞争性磋商采购活动可以继续进行。采购过程中符合要求</w:t>
      </w:r>
      <w:r>
        <w:rPr>
          <w:rFonts w:ascii="微软雅黑" w:hAnsi="微软雅黑" w:eastAsia="微软雅黑" w:cs="微软雅黑"/>
          <w:sz w:val="20"/>
          <w:szCs w:val="20"/>
        </w:rPr>
        <w:t xml:space="preserve"> </w:t>
      </w:r>
      <w:r>
        <w:rPr>
          <w:rFonts w:ascii="微软雅黑" w:hAnsi="微软雅黑" w:eastAsia="微软雅黑" w:cs="微软雅黑"/>
          <w:spacing w:val="28"/>
          <w:sz w:val="20"/>
          <w:szCs w:val="20"/>
        </w:rPr>
        <w:t>的供</w:t>
      </w:r>
      <w:r>
        <w:rPr>
          <w:rFonts w:ascii="微软雅黑" w:hAnsi="微软雅黑" w:eastAsia="微软雅黑" w:cs="微软雅黑"/>
          <w:spacing w:val="18"/>
          <w:sz w:val="20"/>
          <w:szCs w:val="20"/>
        </w:rPr>
        <w:t>应</w:t>
      </w:r>
      <w:r>
        <w:rPr>
          <w:rFonts w:ascii="微软雅黑" w:hAnsi="微软雅黑" w:eastAsia="微软雅黑" w:cs="微软雅黑"/>
          <w:spacing w:val="14"/>
          <w:sz w:val="20"/>
          <w:szCs w:val="20"/>
        </w:rPr>
        <w:t>商 (社会资本) 只有 1 家的，采购人 (项目实施机构) 或者采购代理机构应当终止竞争性</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磋商</w:t>
      </w:r>
      <w:r>
        <w:rPr>
          <w:rFonts w:ascii="微软雅黑" w:hAnsi="微软雅黑" w:eastAsia="微软雅黑" w:cs="微软雅黑"/>
          <w:spacing w:val="7"/>
          <w:sz w:val="20"/>
          <w:szCs w:val="20"/>
        </w:rPr>
        <w:t>采购活动，发布项目终止公告并说明原因，重新开展采购活动。【《财政部关于政府采购竞</w:t>
      </w:r>
    </w:p>
    <w:p>
      <w:pPr>
        <w:sectPr>
          <w:headerReference r:id="rId28" w:type="default"/>
          <w:footerReference r:id="rId29" w:type="default"/>
          <w:pgSz w:w="11906" w:h="16839"/>
          <w:pgMar w:top="1118" w:right="1473" w:bottom="1157" w:left="1531" w:header="878" w:footer="994" w:gutter="0"/>
          <w:pgBorders>
            <w:top w:val="none" w:sz="0" w:space="0"/>
            <w:left w:val="none" w:sz="0" w:space="0"/>
            <w:bottom w:val="none" w:sz="0" w:space="0"/>
            <w:right w:val="none" w:sz="0" w:space="0"/>
          </w:pgBorders>
          <w:pgNumType w:fmt="decimal"/>
          <w:cols w:space="720" w:num="1"/>
        </w:sectPr>
      </w:pPr>
    </w:p>
    <w:p>
      <w:pPr>
        <w:spacing w:line="377" w:lineRule="auto"/>
        <w:rPr>
          <w:rFonts w:ascii="Arial"/>
          <w:sz w:val="21"/>
        </w:rPr>
      </w:pPr>
    </w:p>
    <w:p>
      <w:pPr>
        <w:spacing w:before="86" w:line="229" w:lineRule="auto"/>
        <w:ind w:left="3"/>
        <w:rPr>
          <w:rFonts w:ascii="微软雅黑" w:hAnsi="微软雅黑" w:eastAsia="微软雅黑" w:cs="微软雅黑"/>
          <w:sz w:val="20"/>
          <w:szCs w:val="20"/>
        </w:rPr>
      </w:pPr>
      <w:r>
        <w:rPr>
          <w:rFonts w:ascii="微软雅黑" w:hAnsi="微软雅黑" w:eastAsia="微软雅黑" w:cs="微软雅黑"/>
          <w:spacing w:val="8"/>
          <w:sz w:val="20"/>
          <w:szCs w:val="20"/>
        </w:rPr>
        <w:t>争性磋商采</w:t>
      </w:r>
      <w:r>
        <w:rPr>
          <w:rFonts w:ascii="微软雅黑" w:hAnsi="微软雅黑" w:eastAsia="微软雅黑" w:cs="微软雅黑"/>
          <w:spacing w:val="6"/>
          <w:sz w:val="20"/>
          <w:szCs w:val="20"/>
        </w:rPr>
        <w:t>购</w:t>
      </w:r>
      <w:r>
        <w:rPr>
          <w:rFonts w:ascii="微软雅黑" w:hAnsi="微软雅黑" w:eastAsia="微软雅黑" w:cs="微软雅黑"/>
          <w:spacing w:val="4"/>
          <w:sz w:val="20"/>
          <w:szCs w:val="20"/>
        </w:rPr>
        <w:t>方式管理暂行办法有关问题的补充通知》 (财库〔 2015〕 124 号) 】。</w:t>
      </w:r>
    </w:p>
    <w:p>
      <w:pPr>
        <w:spacing w:before="163" w:line="190" w:lineRule="auto"/>
        <w:ind w:left="524"/>
        <w:outlineLvl w:val="1"/>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六</w:t>
      </w:r>
      <w:r>
        <w:rPr>
          <w:rFonts w:ascii="微软雅黑" w:hAnsi="微软雅黑" w:eastAsia="微软雅黑" w:cs="微软雅黑"/>
          <w:spacing w:val="-5"/>
          <w:sz w:val="23"/>
          <w:szCs w:val="23"/>
        </w:rPr>
        <w:t xml:space="preserve"> </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5"/>
          <w:sz w:val="23"/>
          <w:szCs w:val="23"/>
        </w:rPr>
        <w:t xml:space="preserve">  </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关于成交</w:t>
      </w:r>
    </w:p>
    <w:p>
      <w:pPr>
        <w:spacing w:before="152" w:line="367" w:lineRule="exact"/>
        <w:ind w:left="432"/>
        <w:rPr>
          <w:rFonts w:ascii="微软雅黑" w:hAnsi="微软雅黑" w:eastAsia="微软雅黑" w:cs="微软雅黑"/>
          <w:sz w:val="20"/>
          <w:szCs w:val="20"/>
        </w:rPr>
      </w:pPr>
      <w:r>
        <w:rPr>
          <w:rFonts w:ascii="微软雅黑" w:hAnsi="微软雅黑" w:eastAsia="微软雅黑" w:cs="微软雅黑"/>
          <w:spacing w:val="11"/>
          <w:position w:val="3"/>
          <w:sz w:val="20"/>
          <w:szCs w:val="20"/>
        </w:rPr>
        <w:t>2</w:t>
      </w:r>
      <w:r>
        <w:rPr>
          <w:rFonts w:ascii="微软雅黑" w:hAnsi="微软雅黑" w:eastAsia="微软雅黑" w:cs="微软雅黑"/>
          <w:spacing w:val="8"/>
          <w:position w:val="3"/>
          <w:sz w:val="20"/>
          <w:szCs w:val="20"/>
        </w:rPr>
        <w:t>7．成交通知</w:t>
      </w:r>
    </w:p>
    <w:p>
      <w:pPr>
        <w:spacing w:before="152" w:line="336" w:lineRule="auto"/>
        <w:ind w:left="1" w:right="61" w:firstLine="429"/>
        <w:rPr>
          <w:rFonts w:ascii="微软雅黑" w:hAnsi="微软雅黑" w:eastAsia="微软雅黑" w:cs="微软雅黑"/>
          <w:sz w:val="20"/>
          <w:szCs w:val="20"/>
        </w:rPr>
      </w:pPr>
      <w:r>
        <w:rPr>
          <w:rFonts w:ascii="微软雅黑" w:hAnsi="微软雅黑" w:eastAsia="微软雅黑" w:cs="微软雅黑"/>
          <w:spacing w:val="8"/>
          <w:sz w:val="20"/>
          <w:szCs w:val="20"/>
        </w:rPr>
        <w:t>2</w:t>
      </w:r>
      <w:r>
        <w:rPr>
          <w:rFonts w:ascii="微软雅黑" w:hAnsi="微软雅黑" w:eastAsia="微软雅黑" w:cs="微软雅黑"/>
          <w:spacing w:val="7"/>
          <w:sz w:val="20"/>
          <w:szCs w:val="20"/>
        </w:rPr>
        <w:t>7.1 成交供应商确定之日起 2 个工作日内，采购代理机构在刊登本次磋商公告的媒体上发布</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成交</w:t>
      </w:r>
      <w:r>
        <w:rPr>
          <w:rFonts w:ascii="微软雅黑" w:hAnsi="微软雅黑" w:eastAsia="微软雅黑" w:cs="微软雅黑"/>
          <w:spacing w:val="10"/>
          <w:sz w:val="20"/>
          <w:szCs w:val="20"/>
        </w:rPr>
        <w:t>公告，并以书面形式向成交供应商发出成交通知书，但该成交结果的有效性不依赖于未成交</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的磋</w:t>
      </w:r>
      <w:r>
        <w:rPr>
          <w:rFonts w:ascii="微软雅黑" w:hAnsi="微软雅黑" w:eastAsia="微软雅黑" w:cs="微软雅黑"/>
          <w:spacing w:val="10"/>
          <w:sz w:val="20"/>
          <w:szCs w:val="20"/>
        </w:rPr>
        <w:t>商供应商是否知道成交结果。成交通知书对采购人和成交供应商具有同等法律效力。成交通</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知书</w:t>
      </w:r>
      <w:r>
        <w:rPr>
          <w:rFonts w:ascii="微软雅黑" w:hAnsi="微软雅黑" w:eastAsia="微软雅黑" w:cs="微软雅黑"/>
          <w:spacing w:val="16"/>
          <w:sz w:val="20"/>
          <w:szCs w:val="20"/>
        </w:rPr>
        <w:t>发</w:t>
      </w:r>
      <w:r>
        <w:rPr>
          <w:rFonts w:ascii="微软雅黑" w:hAnsi="微软雅黑" w:eastAsia="微软雅黑" w:cs="微软雅黑"/>
          <w:spacing w:val="9"/>
          <w:sz w:val="20"/>
          <w:szCs w:val="20"/>
        </w:rPr>
        <w:t>出以后，采购人改变成交结果或者成交供应商放弃成交，应当承担相应的法律责任。</w:t>
      </w:r>
    </w:p>
    <w:p>
      <w:pPr>
        <w:spacing w:before="1" w:line="336" w:lineRule="auto"/>
        <w:ind w:left="5" w:firstLine="425"/>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7.2 未通过资格审查或符合性审查的供应商，采购代理机构应当在评审结束前书面或者口头</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告知其未通过的原因；对未成交的供应商，采购代理机构应当书面或者口头告知评审得分与排序</w:t>
      </w:r>
      <w:r>
        <w:rPr>
          <w:rFonts w:ascii="微软雅黑" w:hAnsi="微软雅黑" w:eastAsia="微软雅黑" w:cs="微软雅黑"/>
          <w:spacing w:val="3"/>
          <w:sz w:val="20"/>
          <w:szCs w:val="20"/>
        </w:rPr>
        <w:t>。</w:t>
      </w:r>
    </w:p>
    <w:p>
      <w:pPr>
        <w:spacing w:line="189" w:lineRule="auto"/>
        <w:ind w:left="431"/>
        <w:rPr>
          <w:rFonts w:ascii="微软雅黑" w:hAnsi="微软雅黑" w:eastAsia="微软雅黑" w:cs="微软雅黑"/>
          <w:sz w:val="20"/>
          <w:szCs w:val="20"/>
        </w:rPr>
      </w:pPr>
      <w:r>
        <w:rPr>
          <w:rFonts w:ascii="微软雅黑" w:hAnsi="微软雅黑" w:eastAsia="微软雅黑" w:cs="微软雅黑"/>
          <w:spacing w:val="18"/>
          <w:sz w:val="20"/>
          <w:szCs w:val="20"/>
        </w:rPr>
        <w:t>2</w:t>
      </w:r>
      <w:r>
        <w:rPr>
          <w:rFonts w:ascii="微软雅黑" w:hAnsi="微软雅黑" w:eastAsia="微软雅黑" w:cs="微软雅黑"/>
          <w:spacing w:val="13"/>
          <w:sz w:val="20"/>
          <w:szCs w:val="20"/>
        </w:rPr>
        <w:t>7</w:t>
      </w:r>
      <w:r>
        <w:rPr>
          <w:rFonts w:ascii="微软雅黑" w:hAnsi="微软雅黑" w:eastAsia="微软雅黑" w:cs="微软雅黑"/>
          <w:spacing w:val="9"/>
          <w:sz w:val="20"/>
          <w:szCs w:val="20"/>
        </w:rPr>
        <w:t>.3 成交通知书是合同的组成部分。</w:t>
      </w:r>
    </w:p>
    <w:p>
      <w:pPr>
        <w:spacing w:before="185" w:line="190" w:lineRule="auto"/>
        <w:ind w:left="485"/>
        <w:rPr>
          <w:rFonts w:ascii="微软雅黑" w:hAnsi="微软雅黑" w:eastAsia="微软雅黑" w:cs="微软雅黑"/>
          <w:sz w:val="23"/>
          <w:szCs w:val="23"/>
        </w:rPr>
      </w:pP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七、关于合同</w:t>
      </w:r>
    </w:p>
    <w:p>
      <w:pPr>
        <w:spacing w:before="149" w:line="365" w:lineRule="exact"/>
        <w:ind w:left="432"/>
        <w:rPr>
          <w:rFonts w:ascii="微软雅黑" w:hAnsi="微软雅黑" w:eastAsia="微软雅黑" w:cs="微软雅黑"/>
          <w:sz w:val="20"/>
          <w:szCs w:val="20"/>
        </w:rPr>
      </w:pPr>
      <w:r>
        <w:rPr>
          <w:rFonts w:ascii="微软雅黑" w:hAnsi="微软雅黑" w:eastAsia="微软雅黑" w:cs="微软雅黑"/>
          <w:spacing w:val="9"/>
          <w:position w:val="3"/>
          <w:sz w:val="20"/>
          <w:szCs w:val="20"/>
        </w:rPr>
        <w:t>28．签订合</w:t>
      </w:r>
      <w:r>
        <w:rPr>
          <w:rFonts w:ascii="微软雅黑" w:hAnsi="微软雅黑" w:eastAsia="微软雅黑" w:cs="微软雅黑"/>
          <w:spacing w:val="7"/>
          <w:position w:val="3"/>
          <w:sz w:val="20"/>
          <w:szCs w:val="20"/>
        </w:rPr>
        <w:t>同</w:t>
      </w:r>
    </w:p>
    <w:p>
      <w:pPr>
        <w:spacing w:before="157" w:line="190" w:lineRule="auto"/>
        <w:ind w:left="431"/>
        <w:rPr>
          <w:rFonts w:ascii="微软雅黑" w:hAnsi="微软雅黑" w:eastAsia="微软雅黑" w:cs="微软雅黑"/>
          <w:sz w:val="20"/>
          <w:szCs w:val="20"/>
        </w:rPr>
      </w:pPr>
      <w:r>
        <w:rPr>
          <w:rFonts w:ascii="微软雅黑" w:hAnsi="微软雅黑" w:eastAsia="微软雅黑" w:cs="微软雅黑"/>
          <w:spacing w:val="9"/>
          <w:sz w:val="20"/>
          <w:szCs w:val="20"/>
        </w:rPr>
        <w:t>28.1 采购人应当自成交通知书发出之日起 10 日内与成交供应商签订政府采购合同</w:t>
      </w:r>
      <w:r>
        <w:rPr>
          <w:rFonts w:ascii="微软雅黑" w:hAnsi="微软雅黑" w:eastAsia="微软雅黑" w:cs="微软雅黑"/>
          <w:spacing w:val="1"/>
          <w:sz w:val="20"/>
          <w:szCs w:val="20"/>
        </w:rPr>
        <w:t>。</w:t>
      </w:r>
    </w:p>
    <w:p>
      <w:pPr>
        <w:spacing w:before="209" w:line="190" w:lineRule="auto"/>
        <w:ind w:left="431"/>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8.2 成交供应商应按照磋商文件、响应文件及评标过程中的有关澄清、说明或者补正文件的</w:t>
      </w:r>
    </w:p>
    <w:p>
      <w:pPr>
        <w:spacing w:before="208" w:line="190" w:lineRule="auto"/>
        <w:ind w:left="21"/>
        <w:rPr>
          <w:rFonts w:ascii="微软雅黑" w:hAnsi="微软雅黑" w:eastAsia="微软雅黑" w:cs="微软雅黑"/>
          <w:sz w:val="20"/>
          <w:szCs w:val="20"/>
        </w:rPr>
      </w:pPr>
      <w:r>
        <w:rPr>
          <w:rFonts w:ascii="微软雅黑" w:hAnsi="微软雅黑" w:eastAsia="微软雅黑" w:cs="微软雅黑"/>
          <w:spacing w:val="12"/>
          <w:sz w:val="20"/>
          <w:szCs w:val="20"/>
        </w:rPr>
        <w:t>内容与采</w:t>
      </w:r>
      <w:r>
        <w:rPr>
          <w:rFonts w:ascii="微软雅黑" w:hAnsi="微软雅黑" w:eastAsia="微软雅黑" w:cs="微软雅黑"/>
          <w:spacing w:val="6"/>
          <w:sz w:val="20"/>
          <w:szCs w:val="20"/>
        </w:rPr>
        <w:t>购人签订合同。成交供应商不得再与采购人签订背离合同实质性内容的其它协议或声明。</w:t>
      </w:r>
    </w:p>
    <w:p>
      <w:pPr>
        <w:spacing w:before="208" w:line="336" w:lineRule="auto"/>
        <w:ind w:left="4" w:right="61" w:firstLine="426"/>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8.3 如成交供应商拒绝与采购人签订合同的，采购人可以按照评审报告推荐的成交候选人名</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单排</w:t>
      </w:r>
      <w:r>
        <w:rPr>
          <w:rFonts w:ascii="微软雅黑" w:hAnsi="微软雅黑" w:eastAsia="微软雅黑" w:cs="微软雅黑"/>
          <w:spacing w:val="9"/>
          <w:sz w:val="20"/>
          <w:szCs w:val="20"/>
        </w:rPr>
        <w:t>序，确定下一成交候选人为成交供应商，也可以重新开展政府采购活动。</w:t>
      </w:r>
    </w:p>
    <w:p>
      <w:pPr>
        <w:spacing w:before="2" w:line="335" w:lineRule="auto"/>
        <w:ind w:left="3" w:right="61" w:firstLine="427"/>
        <w:rPr>
          <w:rFonts w:ascii="微软雅黑" w:hAnsi="微软雅黑" w:eastAsia="微软雅黑" w:cs="微软雅黑"/>
          <w:sz w:val="20"/>
          <w:szCs w:val="20"/>
        </w:rPr>
      </w:pPr>
      <w:r>
        <w:rPr>
          <w:rFonts w:ascii="微软雅黑" w:hAnsi="微软雅黑" w:eastAsia="微软雅黑" w:cs="微软雅黑"/>
          <w:spacing w:val="15"/>
          <w:sz w:val="20"/>
          <w:szCs w:val="20"/>
        </w:rPr>
        <w:t>2</w:t>
      </w:r>
      <w:r>
        <w:rPr>
          <w:rFonts w:ascii="微软雅黑" w:hAnsi="微软雅黑" w:eastAsia="微软雅黑" w:cs="微软雅黑"/>
          <w:spacing w:val="8"/>
          <w:sz w:val="20"/>
          <w:szCs w:val="20"/>
        </w:rPr>
        <w:t>8.4 当出现法律法规等规定的中标无效或成交结果无效情形时，采购人依法依规可与排名下</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一</w:t>
      </w:r>
      <w:r>
        <w:rPr>
          <w:rFonts w:ascii="微软雅黑" w:hAnsi="微软雅黑" w:eastAsia="微软雅黑" w:cs="微软雅黑"/>
          <w:spacing w:val="11"/>
          <w:sz w:val="20"/>
          <w:szCs w:val="20"/>
        </w:rPr>
        <w:t>位</w:t>
      </w:r>
      <w:r>
        <w:rPr>
          <w:rFonts w:ascii="微软雅黑" w:hAnsi="微软雅黑" w:eastAsia="微软雅黑" w:cs="微软雅黑"/>
          <w:spacing w:val="9"/>
          <w:sz w:val="20"/>
          <w:szCs w:val="20"/>
        </w:rPr>
        <w:t>的成交候选人另行签订合同，或依法重新开展采购活动。</w:t>
      </w:r>
    </w:p>
    <w:p>
      <w:pPr>
        <w:spacing w:line="340" w:lineRule="auto"/>
        <w:ind w:left="4" w:right="61" w:firstLine="426"/>
        <w:rPr>
          <w:rFonts w:ascii="微软雅黑" w:hAnsi="微软雅黑" w:eastAsia="微软雅黑" w:cs="微软雅黑"/>
          <w:sz w:val="20"/>
          <w:szCs w:val="20"/>
        </w:rPr>
      </w:pPr>
      <w:r>
        <w:rPr>
          <w:rFonts w:ascii="微软雅黑" w:hAnsi="微软雅黑" w:eastAsia="微软雅黑" w:cs="微软雅黑"/>
          <w:spacing w:val="18"/>
          <w:sz w:val="20"/>
          <w:szCs w:val="20"/>
        </w:rPr>
        <w:t>2</w:t>
      </w:r>
      <w:r>
        <w:rPr>
          <w:rFonts w:ascii="微软雅黑" w:hAnsi="微软雅黑" w:eastAsia="微软雅黑" w:cs="微软雅黑"/>
          <w:spacing w:val="13"/>
          <w:sz w:val="20"/>
          <w:szCs w:val="20"/>
        </w:rPr>
        <w:t>8.5 成交供应商应当自合同或补充合同签订之日起三个工作日内将合同提交同级政府采购</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监督管理部门和采购代理机构进行备案。</w:t>
      </w:r>
    </w:p>
    <w:p>
      <w:pPr>
        <w:spacing w:before="2" w:line="188" w:lineRule="auto"/>
        <w:ind w:left="432"/>
        <w:rPr>
          <w:rFonts w:ascii="微软雅黑" w:hAnsi="微软雅黑" w:eastAsia="微软雅黑" w:cs="微软雅黑"/>
          <w:sz w:val="20"/>
          <w:szCs w:val="20"/>
        </w:rPr>
      </w:pPr>
      <w:r>
        <w:rPr>
          <w:rFonts w:ascii="微软雅黑" w:hAnsi="微软雅黑" w:eastAsia="微软雅黑" w:cs="微软雅黑"/>
          <w:spacing w:val="12"/>
          <w:sz w:val="20"/>
          <w:szCs w:val="20"/>
        </w:rPr>
        <w:t>2</w:t>
      </w:r>
      <w:r>
        <w:rPr>
          <w:rFonts w:ascii="微软雅黑" w:hAnsi="微软雅黑" w:eastAsia="微软雅黑" w:cs="微软雅黑"/>
          <w:spacing w:val="7"/>
          <w:sz w:val="20"/>
          <w:szCs w:val="20"/>
        </w:rPr>
        <w:t>8.6 合同分包</w:t>
      </w:r>
    </w:p>
    <w:p>
      <w:pPr>
        <w:spacing w:line="253" w:lineRule="auto"/>
        <w:rPr>
          <w:rFonts w:ascii="Arial"/>
          <w:sz w:val="21"/>
        </w:rPr>
      </w:pPr>
    </w:p>
    <w:p>
      <w:pPr>
        <w:spacing w:before="86" w:line="208" w:lineRule="auto"/>
        <w:ind w:left="431"/>
        <w:rPr>
          <w:rFonts w:ascii="微软雅黑" w:hAnsi="微软雅黑" w:eastAsia="微软雅黑" w:cs="微软雅黑"/>
          <w:sz w:val="20"/>
          <w:szCs w:val="20"/>
        </w:rPr>
      </w:pPr>
      <w:r>
        <w:rPr>
          <w:rFonts w:ascii="微软雅黑" w:hAnsi="微软雅黑" w:eastAsia="微软雅黑" w:cs="微软雅黑"/>
          <w:spacing w:val="16"/>
          <w:sz w:val="20"/>
          <w:szCs w:val="20"/>
        </w:rPr>
        <w:t>2</w:t>
      </w:r>
      <w:r>
        <w:rPr>
          <w:rFonts w:ascii="微软雅黑" w:hAnsi="微软雅黑" w:eastAsia="微软雅黑" w:cs="微软雅黑"/>
          <w:spacing w:val="14"/>
          <w:sz w:val="20"/>
          <w:szCs w:val="20"/>
        </w:rPr>
        <w:t>8</w:t>
      </w:r>
      <w:r>
        <w:rPr>
          <w:rFonts w:ascii="微软雅黑" w:hAnsi="微软雅黑" w:eastAsia="微软雅黑" w:cs="微软雅黑"/>
          <w:spacing w:val="8"/>
          <w:sz w:val="20"/>
          <w:szCs w:val="20"/>
        </w:rPr>
        <w:t>.6.1.本项目合同接受分包与否，以“磋商供应商须知前附表”勾选项为准。</w:t>
      </w:r>
    </w:p>
    <w:p>
      <w:pPr>
        <w:spacing w:before="182" w:line="344" w:lineRule="auto"/>
        <w:ind w:right="61" w:firstLine="430"/>
        <w:rPr>
          <w:rFonts w:ascii="微软雅黑" w:hAnsi="微软雅黑" w:eastAsia="微软雅黑" w:cs="微软雅黑"/>
          <w:spacing w:val="8"/>
          <w:sz w:val="20"/>
          <w:szCs w:val="20"/>
        </w:rPr>
      </w:pPr>
      <w:r>
        <w:rPr>
          <w:rFonts w:ascii="微软雅黑" w:hAnsi="微软雅黑" w:eastAsia="微软雅黑" w:cs="微软雅黑"/>
          <w:spacing w:val="16"/>
          <w:sz w:val="20"/>
          <w:szCs w:val="20"/>
        </w:rPr>
        <w:t>28.6</w:t>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2 采购合同实行分包履行的，成交供应商就采购项目和分包项目向采购人负责，分包供</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应商</w:t>
      </w:r>
      <w:r>
        <w:rPr>
          <w:rFonts w:ascii="微软雅黑" w:hAnsi="微软雅黑" w:eastAsia="微软雅黑" w:cs="微软雅黑"/>
          <w:spacing w:val="10"/>
          <w:sz w:val="20"/>
          <w:szCs w:val="20"/>
        </w:rPr>
        <w:t>就分包项目承担责任。履行分包项目事项应当具备法定资质规定要求的，分包供应商应当具</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备相应资质。</w:t>
      </w:r>
    </w:p>
    <w:p>
      <w:pPr>
        <w:spacing w:before="182" w:line="344" w:lineRule="auto"/>
        <w:ind w:right="61" w:firstLine="430"/>
        <w:rPr>
          <w:rFonts w:ascii="微软雅黑" w:hAnsi="微软雅黑" w:eastAsia="微软雅黑" w:cs="微软雅黑"/>
          <w:sz w:val="20"/>
          <w:szCs w:val="20"/>
        </w:rPr>
      </w:pPr>
      <w:r>
        <w:rPr>
          <w:rFonts w:ascii="微软雅黑" w:hAnsi="微软雅黑" w:eastAsia="微软雅黑" w:cs="微软雅黑"/>
          <w:spacing w:val="9"/>
          <w:sz w:val="20"/>
          <w:szCs w:val="20"/>
        </w:rPr>
        <w:t>28.6.3  中小企业依据《政府采购促进中小企业发展暂行办法》  (财库[2011]181 号)规定</w:t>
      </w:r>
      <w:r>
        <w:rPr>
          <w:rFonts w:ascii="微软雅黑" w:hAnsi="微软雅黑" w:eastAsia="微软雅黑" w:cs="微软雅黑"/>
          <w:spacing w:val="2"/>
          <w:sz w:val="20"/>
          <w:szCs w:val="20"/>
        </w:rPr>
        <w:t>的</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政</w:t>
      </w:r>
      <w:r>
        <w:rPr>
          <w:rFonts w:ascii="微软雅黑" w:hAnsi="微软雅黑" w:eastAsia="微软雅黑" w:cs="微软雅黑"/>
          <w:spacing w:val="12"/>
          <w:sz w:val="20"/>
          <w:szCs w:val="20"/>
        </w:rPr>
        <w:t>策</w:t>
      </w:r>
      <w:r>
        <w:rPr>
          <w:rFonts w:ascii="微软雅黑" w:hAnsi="微软雅黑" w:eastAsia="微软雅黑" w:cs="微软雅黑"/>
          <w:spacing w:val="7"/>
          <w:sz w:val="20"/>
          <w:szCs w:val="20"/>
        </w:rPr>
        <w:t>获取政府采购合同后，小型、微型企业不得分包或转包给大型、中型企业，中型企业不得分</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包</w:t>
      </w:r>
      <w:r>
        <w:rPr>
          <w:rFonts w:ascii="微软雅黑" w:hAnsi="微软雅黑" w:eastAsia="微软雅黑" w:cs="微软雅黑"/>
          <w:spacing w:val="8"/>
          <w:sz w:val="20"/>
          <w:szCs w:val="20"/>
        </w:rPr>
        <w:t>或转包给大型企业。</w:t>
      </w:r>
    </w:p>
    <w:p>
      <w:pPr>
        <w:spacing w:before="1" w:line="188" w:lineRule="auto"/>
        <w:ind w:left="432"/>
        <w:rPr>
          <w:rFonts w:ascii="Arial"/>
          <w:sz w:val="21"/>
        </w:rPr>
      </w:pPr>
      <w:r>
        <w:rPr>
          <w:rFonts w:ascii="微软雅黑" w:hAnsi="微软雅黑" w:eastAsia="微软雅黑" w:cs="微软雅黑"/>
          <w:spacing w:val="12"/>
          <w:sz w:val="20"/>
          <w:szCs w:val="20"/>
        </w:rPr>
        <w:t>2</w:t>
      </w:r>
      <w:r>
        <w:rPr>
          <w:rFonts w:ascii="微软雅黑" w:hAnsi="微软雅黑" w:eastAsia="微软雅黑" w:cs="微软雅黑"/>
          <w:spacing w:val="7"/>
          <w:sz w:val="20"/>
          <w:szCs w:val="20"/>
        </w:rPr>
        <w:t>8.7 合同转包</w:t>
      </w:r>
    </w:p>
    <w:p>
      <w:pPr>
        <w:spacing w:before="86" w:line="336" w:lineRule="auto"/>
        <w:ind w:left="2" w:right="60" w:firstLine="420"/>
        <w:rPr>
          <w:rFonts w:ascii="微软雅黑" w:hAnsi="微软雅黑" w:eastAsia="微软雅黑" w:cs="微软雅黑"/>
          <w:sz w:val="20"/>
          <w:szCs w:val="20"/>
        </w:rPr>
      </w:pPr>
      <w:r>
        <w:rPr>
          <w:rFonts w:ascii="微软雅黑" w:hAnsi="微软雅黑" w:eastAsia="微软雅黑" w:cs="微软雅黑"/>
          <w:spacing w:val="20"/>
          <w:sz w:val="20"/>
          <w:szCs w:val="20"/>
        </w:rPr>
        <w:t>本</w:t>
      </w:r>
      <w:r>
        <w:rPr>
          <w:rFonts w:ascii="微软雅黑" w:hAnsi="微软雅黑" w:eastAsia="微软雅黑" w:cs="微软雅黑"/>
          <w:spacing w:val="18"/>
          <w:sz w:val="20"/>
          <w:szCs w:val="20"/>
        </w:rPr>
        <w:t>采</w:t>
      </w:r>
      <w:r>
        <w:rPr>
          <w:rFonts w:ascii="微软雅黑" w:hAnsi="微软雅黑" w:eastAsia="微软雅黑" w:cs="微软雅黑"/>
          <w:spacing w:val="10"/>
          <w:sz w:val="20"/>
          <w:szCs w:val="20"/>
        </w:rPr>
        <w:t>购项目严禁成交供应商将任何政府采购合同义务转包。本项目所称转包，是指成交供应</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商</w:t>
      </w:r>
      <w:r>
        <w:rPr>
          <w:rFonts w:ascii="微软雅黑" w:hAnsi="微软雅黑" w:eastAsia="微软雅黑" w:cs="微软雅黑"/>
          <w:spacing w:val="18"/>
          <w:sz w:val="20"/>
          <w:szCs w:val="20"/>
        </w:rPr>
        <w:t>将</w:t>
      </w:r>
      <w:r>
        <w:rPr>
          <w:rFonts w:ascii="微软雅黑" w:hAnsi="微软雅黑" w:eastAsia="微软雅黑" w:cs="微软雅黑"/>
          <w:spacing w:val="10"/>
          <w:sz w:val="20"/>
          <w:szCs w:val="20"/>
        </w:rPr>
        <w:t>政府采购合同义务转让给第三人，并退出现有政府采购合同当事人双方的权利义务关系，受</w:t>
      </w:r>
      <w:r>
        <w:rPr>
          <w:rFonts w:ascii="微软雅黑" w:hAnsi="微软雅黑" w:eastAsia="微软雅黑" w:cs="微软雅黑"/>
          <w:sz w:val="20"/>
          <w:szCs w:val="20"/>
        </w:rPr>
        <w:t xml:space="preserve"> </w:t>
      </w:r>
      <w:r>
        <w:rPr>
          <w:rFonts w:ascii="微软雅黑" w:hAnsi="微软雅黑" w:eastAsia="微软雅黑" w:cs="微软雅黑"/>
          <w:spacing w:val="26"/>
          <w:sz w:val="20"/>
          <w:szCs w:val="20"/>
        </w:rPr>
        <w:t>让</w:t>
      </w:r>
      <w:r>
        <w:rPr>
          <w:rFonts w:ascii="微软雅黑" w:hAnsi="微软雅黑" w:eastAsia="微软雅黑" w:cs="微软雅黑"/>
          <w:spacing w:val="19"/>
          <w:sz w:val="20"/>
          <w:szCs w:val="20"/>
        </w:rPr>
        <w:t>人</w:t>
      </w:r>
      <w:r>
        <w:rPr>
          <w:rFonts w:ascii="微软雅黑" w:hAnsi="微软雅黑" w:eastAsia="微软雅黑" w:cs="微软雅黑"/>
          <w:spacing w:val="13"/>
          <w:sz w:val="20"/>
          <w:szCs w:val="20"/>
        </w:rPr>
        <w:t xml:space="preserve"> (即第三人) 实质成为政府采购合同的另一方当事人的行为。</w:t>
      </w:r>
    </w:p>
    <w:p>
      <w:pPr>
        <w:spacing w:before="1" w:line="190" w:lineRule="auto"/>
        <w:ind w:left="421"/>
        <w:rPr>
          <w:rFonts w:ascii="微软雅黑" w:hAnsi="微软雅黑" w:eastAsia="微软雅黑" w:cs="微软雅黑"/>
          <w:sz w:val="20"/>
          <w:szCs w:val="20"/>
        </w:rPr>
      </w:pPr>
      <w:r>
        <w:rPr>
          <w:rFonts w:ascii="微软雅黑" w:hAnsi="微软雅黑" w:eastAsia="微软雅黑" w:cs="微软雅黑"/>
          <w:spacing w:val="18"/>
          <w:sz w:val="20"/>
          <w:szCs w:val="20"/>
        </w:rPr>
        <w:t>成交</w:t>
      </w:r>
      <w:r>
        <w:rPr>
          <w:rFonts w:ascii="微软雅黑" w:hAnsi="微软雅黑" w:eastAsia="微软雅黑" w:cs="微软雅黑"/>
          <w:spacing w:val="12"/>
          <w:sz w:val="20"/>
          <w:szCs w:val="20"/>
        </w:rPr>
        <w:t>供</w:t>
      </w:r>
      <w:r>
        <w:rPr>
          <w:rFonts w:ascii="微软雅黑" w:hAnsi="微软雅黑" w:eastAsia="微软雅黑" w:cs="微软雅黑"/>
          <w:spacing w:val="9"/>
          <w:sz w:val="20"/>
          <w:szCs w:val="20"/>
        </w:rPr>
        <w:t>应商转包的，视同拒绝履行政府采购合同义务，将依法追究法律责任。</w:t>
      </w:r>
    </w:p>
    <w:p>
      <w:pPr>
        <w:spacing w:before="219" w:line="207" w:lineRule="auto"/>
        <w:ind w:left="432"/>
        <w:rPr>
          <w:rFonts w:ascii="微软雅黑" w:hAnsi="微软雅黑" w:eastAsia="微软雅黑" w:cs="微软雅黑"/>
          <w:sz w:val="20"/>
          <w:szCs w:val="20"/>
        </w:rPr>
      </w:pPr>
      <w:r>
        <w:rPr>
          <w:rFonts w:ascii="微软雅黑" w:hAnsi="微软雅黑" w:eastAsia="微软雅黑" w:cs="微软雅黑"/>
          <w:spacing w:val="14"/>
          <w:sz w:val="20"/>
          <w:szCs w:val="20"/>
        </w:rPr>
        <w:t>2</w:t>
      </w:r>
      <w:r>
        <w:rPr>
          <w:rFonts w:ascii="微软雅黑" w:hAnsi="微软雅黑" w:eastAsia="微软雅黑" w:cs="微软雅黑"/>
          <w:spacing w:val="9"/>
          <w:sz w:val="20"/>
          <w:szCs w:val="20"/>
        </w:rPr>
        <w:t>8.8.补充合同</w:t>
      </w:r>
    </w:p>
    <w:p>
      <w:pPr>
        <w:spacing w:before="314" w:line="336" w:lineRule="auto"/>
        <w:ind w:left="2" w:right="60" w:firstLine="420"/>
        <w:rPr>
          <w:rFonts w:ascii="微软雅黑" w:hAnsi="微软雅黑" w:eastAsia="微软雅黑" w:cs="微软雅黑"/>
          <w:sz w:val="20"/>
          <w:szCs w:val="20"/>
        </w:rPr>
      </w:pPr>
      <w:r>
        <w:rPr>
          <w:rFonts w:ascii="微软雅黑" w:hAnsi="微软雅黑" w:eastAsia="微软雅黑" w:cs="微软雅黑"/>
          <w:spacing w:val="20"/>
          <w:sz w:val="20"/>
          <w:szCs w:val="20"/>
        </w:rPr>
        <w:t>采</w:t>
      </w:r>
      <w:r>
        <w:rPr>
          <w:rFonts w:ascii="微软雅黑" w:hAnsi="微软雅黑" w:eastAsia="微软雅黑" w:cs="微软雅黑"/>
          <w:spacing w:val="18"/>
          <w:sz w:val="20"/>
          <w:szCs w:val="20"/>
        </w:rPr>
        <w:t>购</w:t>
      </w:r>
      <w:r>
        <w:rPr>
          <w:rFonts w:ascii="微软雅黑" w:hAnsi="微软雅黑" w:eastAsia="微软雅黑" w:cs="微软雅黑"/>
          <w:spacing w:val="10"/>
          <w:sz w:val="20"/>
          <w:szCs w:val="20"/>
        </w:rPr>
        <w:t>合同履行过程中，采购人需要追加与合同标的相同的工程、货物或者服务的，在不改变</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合</w:t>
      </w:r>
      <w:r>
        <w:rPr>
          <w:rFonts w:ascii="微软雅黑" w:hAnsi="微软雅黑" w:eastAsia="微软雅黑" w:cs="微软雅黑"/>
          <w:spacing w:val="18"/>
          <w:sz w:val="20"/>
          <w:szCs w:val="20"/>
        </w:rPr>
        <w:t>同</w:t>
      </w:r>
      <w:r>
        <w:rPr>
          <w:rFonts w:ascii="微软雅黑" w:hAnsi="微软雅黑" w:eastAsia="微软雅黑" w:cs="微软雅黑"/>
          <w:spacing w:val="10"/>
          <w:sz w:val="20"/>
          <w:szCs w:val="20"/>
        </w:rPr>
        <w:t>其他条款的前提下，可以与成交供应商协商签订补充合同，但所有补充合同的采购金额不得</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超</w:t>
      </w:r>
      <w:r>
        <w:rPr>
          <w:rFonts w:ascii="微软雅黑" w:hAnsi="微软雅黑" w:eastAsia="微软雅黑" w:cs="微软雅黑"/>
          <w:spacing w:val="18"/>
          <w:sz w:val="20"/>
          <w:szCs w:val="20"/>
        </w:rPr>
        <w:t>过</w:t>
      </w:r>
      <w:r>
        <w:rPr>
          <w:rFonts w:ascii="微软雅黑" w:hAnsi="微软雅黑" w:eastAsia="微软雅黑" w:cs="微软雅黑"/>
          <w:spacing w:val="10"/>
          <w:sz w:val="20"/>
          <w:szCs w:val="20"/>
        </w:rPr>
        <w:t>原合同采购金额的百分之十，该补充合同应当在原政府采购合同履行过程中，不得在原政府</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采</w:t>
      </w:r>
      <w:r>
        <w:rPr>
          <w:rFonts w:ascii="微软雅黑" w:hAnsi="微软雅黑" w:eastAsia="微软雅黑" w:cs="微软雅黑"/>
          <w:spacing w:val="18"/>
          <w:sz w:val="20"/>
          <w:szCs w:val="20"/>
        </w:rPr>
        <w:t>购</w:t>
      </w:r>
      <w:r>
        <w:rPr>
          <w:rFonts w:ascii="微软雅黑" w:hAnsi="微软雅黑" w:eastAsia="微软雅黑" w:cs="微软雅黑"/>
          <w:spacing w:val="10"/>
          <w:sz w:val="20"/>
          <w:szCs w:val="20"/>
        </w:rPr>
        <w:t>合同履行结束后，且采购工程、货物和服务的名称、价格、履约方式、验收标准等必须与原</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政</w:t>
      </w:r>
      <w:r>
        <w:rPr>
          <w:rFonts w:ascii="微软雅黑" w:hAnsi="微软雅黑" w:eastAsia="微软雅黑" w:cs="微软雅黑"/>
          <w:spacing w:val="8"/>
          <w:sz w:val="20"/>
          <w:szCs w:val="20"/>
        </w:rPr>
        <w:t>府采购合同一致。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31"/>
        <w:textAlignment w:val="baseline"/>
        <w:rPr>
          <w:rFonts w:ascii="微软雅黑" w:hAnsi="微软雅黑" w:eastAsia="微软雅黑" w:cs="微软雅黑"/>
          <w:sz w:val="20"/>
          <w:szCs w:val="20"/>
        </w:rPr>
      </w:pPr>
      <w:r>
        <w:rPr>
          <w:rFonts w:ascii="微软雅黑" w:hAnsi="微软雅黑" w:eastAsia="微软雅黑" w:cs="微软雅黑"/>
          <w:spacing w:val="9"/>
          <w:sz w:val="20"/>
          <w:szCs w:val="20"/>
        </w:rPr>
        <w:t>29.履约保证</w:t>
      </w:r>
      <w:r>
        <w:rPr>
          <w:rFonts w:ascii="微软雅黑" w:hAnsi="微软雅黑" w:eastAsia="微软雅黑" w:cs="微软雅黑"/>
          <w:spacing w:val="8"/>
          <w:sz w:val="20"/>
          <w:szCs w:val="20"/>
        </w:rPr>
        <w:t>金</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right="62" w:firstLine="420"/>
        <w:textAlignment w:val="baseline"/>
        <w:rPr>
          <w:rFonts w:ascii="微软雅黑" w:hAnsi="微软雅黑" w:eastAsia="微软雅黑" w:cs="微软雅黑"/>
          <w:spacing w:val="18"/>
          <w:sz w:val="20"/>
          <w:szCs w:val="20"/>
        </w:rPr>
      </w:pPr>
      <w:r>
        <w:rPr>
          <w:rFonts w:ascii="微软雅黑" w:hAnsi="微软雅黑" w:eastAsia="微软雅黑" w:cs="微软雅黑"/>
          <w:spacing w:val="18"/>
          <w:sz w:val="20"/>
          <w:szCs w:val="20"/>
        </w:rPr>
        <w:t>对诚信记录良好的成交供应商免收履约保证金；如需收取履约保证金的，成交供应商须按照 规定向采购人提交履约保证金。</w:t>
      </w:r>
      <w:r>
        <w:rPr>
          <w:rFonts w:ascii="微软雅黑" w:hAnsi="微软雅黑" w:eastAsia="微软雅黑" w:cs="微软雅黑"/>
          <w:spacing w:val="18"/>
          <w:sz w:val="20"/>
          <w:szCs w:val="20"/>
          <w:lang w:val="en-US" w:eastAsia="zh-CN"/>
        </w:rPr>
        <w:t>（对中小微企业收取的履约保证金比例不得高于合同金额的5%）。</w:t>
      </w:r>
      <w:r>
        <w:rPr>
          <w:rFonts w:ascii="微软雅黑" w:hAnsi="微软雅黑" w:eastAsia="微软雅黑" w:cs="微软雅黑"/>
          <w:spacing w:val="18"/>
          <w:sz w:val="20"/>
          <w:szCs w:val="20"/>
        </w:rPr>
        <w:t>允许成交供应商以银行、保险公司或担保机构出具保函等非现金形式提交履约保证金。收取履约保证金的，应当在采购合同中约定履约保证金退还的方式、时间、条件和不予退还的情形 ，明确逾期退还履约保证金的违约责任。</w:t>
      </w:r>
    </w:p>
    <w:p>
      <w:pPr>
        <w:spacing w:before="1" w:line="207" w:lineRule="auto"/>
        <w:ind w:left="436"/>
        <w:rPr>
          <w:rFonts w:ascii="微软雅黑" w:hAnsi="微软雅黑" w:eastAsia="微软雅黑" w:cs="微软雅黑"/>
          <w:sz w:val="20"/>
          <w:szCs w:val="20"/>
        </w:rPr>
      </w:pPr>
      <w:r>
        <w:rPr>
          <w:rFonts w:ascii="微软雅黑" w:hAnsi="微软雅黑" w:eastAsia="微软雅黑" w:cs="微软雅黑"/>
          <w:spacing w:val="8"/>
          <w:sz w:val="20"/>
          <w:szCs w:val="20"/>
        </w:rPr>
        <w:t>30.预付</w:t>
      </w:r>
      <w:r>
        <w:rPr>
          <w:rFonts w:ascii="微软雅黑" w:hAnsi="微软雅黑" w:eastAsia="微软雅黑" w:cs="微软雅黑"/>
          <w:spacing w:val="6"/>
          <w:sz w:val="20"/>
          <w:szCs w:val="20"/>
        </w:rPr>
        <w:t>款</w:t>
      </w:r>
    </w:p>
    <w:p>
      <w:pPr>
        <w:spacing w:before="183" w:line="338" w:lineRule="auto"/>
        <w:ind w:left="2" w:right="59" w:firstLine="421"/>
        <w:rPr>
          <w:rFonts w:ascii="微软雅黑" w:hAnsi="微软雅黑" w:eastAsia="微软雅黑" w:cs="微软雅黑"/>
          <w:sz w:val="20"/>
          <w:szCs w:val="20"/>
        </w:rPr>
      </w:pPr>
      <w:r>
        <w:rPr>
          <w:rFonts w:ascii="微软雅黑" w:hAnsi="微软雅黑" w:eastAsia="微软雅黑" w:cs="微软雅黑"/>
          <w:spacing w:val="10"/>
          <w:sz w:val="20"/>
          <w:szCs w:val="20"/>
        </w:rPr>
        <w:t xml:space="preserve">预付款是指政府采购合同签订生效并具备实施条件后采购人向供应商支付部分合同款项，预 付款比例按照双方签订合同中的规定执行，原则上不超过合同金额的 </w:t>
      </w:r>
      <w:r>
        <w:rPr>
          <w:rFonts w:ascii="微软雅黑" w:hAnsi="微软雅黑" w:eastAsia="微软雅黑" w:cs="微软雅黑"/>
          <w:spacing w:val="10"/>
          <w:sz w:val="20"/>
          <w:szCs w:val="20"/>
          <w:lang w:val="en-US" w:eastAsia="zh-CN"/>
        </w:rPr>
        <w:t>30%（中小企业预付款不低于合</w:t>
      </w:r>
      <w:r>
        <w:rPr>
          <w:rFonts w:hint="eastAsia" w:ascii="微软雅黑" w:hAnsi="微软雅黑" w:eastAsia="微软雅黑" w:cs="微软雅黑"/>
          <w:spacing w:val="10"/>
          <w:sz w:val="20"/>
          <w:szCs w:val="20"/>
          <w:lang w:val="en-US" w:eastAsia="zh-CN"/>
        </w:rPr>
        <w:t>同金额的40%）</w:t>
      </w:r>
      <w:r>
        <w:rPr>
          <w:rFonts w:ascii="微软雅黑" w:hAnsi="微软雅黑" w:eastAsia="微软雅黑" w:cs="微软雅黑"/>
          <w:spacing w:val="10"/>
          <w:sz w:val="20"/>
          <w:szCs w:val="20"/>
        </w:rPr>
        <w:t>。预付款比例及预</w:t>
      </w:r>
      <w:r>
        <w:rPr>
          <w:rFonts w:ascii="微软雅黑" w:hAnsi="微软雅黑" w:eastAsia="微软雅黑" w:cs="微软雅黑"/>
          <w:spacing w:val="8"/>
          <w:sz w:val="20"/>
          <w:szCs w:val="20"/>
        </w:rPr>
        <w:t>付款</w:t>
      </w:r>
      <w:r>
        <w:rPr>
          <w:rFonts w:ascii="微软雅黑" w:hAnsi="微软雅黑" w:eastAsia="微软雅黑" w:cs="微软雅黑"/>
          <w:spacing w:val="20"/>
          <w:sz w:val="20"/>
          <w:szCs w:val="20"/>
        </w:rPr>
        <w:t>保</w:t>
      </w:r>
      <w:r>
        <w:rPr>
          <w:rFonts w:ascii="微软雅黑" w:hAnsi="微软雅黑" w:eastAsia="微软雅黑" w:cs="微软雅黑"/>
          <w:spacing w:val="19"/>
          <w:sz w:val="20"/>
          <w:szCs w:val="20"/>
        </w:rPr>
        <w:t>函</w:t>
      </w:r>
      <w:r>
        <w:rPr>
          <w:rFonts w:ascii="微软雅黑" w:hAnsi="微软雅黑" w:eastAsia="微软雅黑" w:cs="微软雅黑"/>
          <w:spacing w:val="10"/>
          <w:sz w:val="20"/>
          <w:szCs w:val="20"/>
        </w:rPr>
        <w:t>提交要求要在采购文件和合同中约定。采购人向供应商支付预付款的，应要求供应商提供与</w:t>
      </w:r>
      <w:r>
        <w:rPr>
          <w:rFonts w:ascii="微软雅黑" w:hAnsi="微软雅黑" w:eastAsia="微软雅黑" w:cs="微软雅黑"/>
          <w:sz w:val="20"/>
          <w:szCs w:val="20"/>
        </w:rPr>
        <w:t xml:space="preserve"> </w:t>
      </w:r>
      <w:r>
        <w:rPr>
          <w:rFonts w:ascii="微软雅黑" w:hAnsi="微软雅黑" w:eastAsia="微软雅黑" w:cs="微软雅黑"/>
          <w:spacing w:val="15"/>
          <w:sz w:val="20"/>
          <w:szCs w:val="20"/>
        </w:rPr>
        <w:t>预</w:t>
      </w:r>
      <w:r>
        <w:rPr>
          <w:rFonts w:ascii="微软雅黑" w:hAnsi="微软雅黑" w:eastAsia="微软雅黑" w:cs="微软雅黑"/>
          <w:spacing w:val="8"/>
          <w:sz w:val="20"/>
          <w:szCs w:val="20"/>
        </w:rPr>
        <w:t>付款同等额度的保函。</w:t>
      </w:r>
    </w:p>
    <w:p>
      <w:pPr>
        <w:spacing w:line="206" w:lineRule="auto"/>
        <w:ind w:left="436"/>
        <w:rPr>
          <w:rFonts w:ascii="微软雅黑" w:hAnsi="微软雅黑" w:eastAsia="微软雅黑" w:cs="微软雅黑"/>
          <w:sz w:val="20"/>
          <w:szCs w:val="20"/>
        </w:rPr>
      </w:pPr>
      <w:r>
        <w:rPr>
          <w:rFonts w:ascii="微软雅黑" w:hAnsi="微软雅黑" w:eastAsia="微软雅黑" w:cs="微软雅黑"/>
          <w:spacing w:val="7"/>
          <w:sz w:val="20"/>
          <w:szCs w:val="20"/>
        </w:rPr>
        <w:t>31.验收</w:t>
      </w:r>
    </w:p>
    <w:p>
      <w:pPr>
        <w:spacing w:before="278" w:line="344" w:lineRule="auto"/>
        <w:ind w:left="3" w:right="43" w:firstLine="431"/>
        <w:rPr>
          <w:rFonts w:ascii="Arial"/>
          <w:sz w:val="21"/>
        </w:rPr>
      </w:pPr>
      <w:r>
        <w:rPr>
          <w:rFonts w:ascii="微软雅黑" w:hAnsi="微软雅黑" w:eastAsia="微软雅黑" w:cs="微软雅黑"/>
          <w:spacing w:val="11"/>
          <w:sz w:val="20"/>
          <w:szCs w:val="20"/>
        </w:rPr>
        <w:t>3</w:t>
      </w:r>
      <w:r>
        <w:rPr>
          <w:rFonts w:ascii="微软雅黑" w:hAnsi="微软雅黑" w:eastAsia="微软雅黑" w:cs="微软雅黑"/>
          <w:spacing w:val="8"/>
          <w:sz w:val="20"/>
          <w:szCs w:val="20"/>
        </w:rPr>
        <w:t>1.1 本项目采购人及其委托的采购代理机构将严格按照政府采购相关法律法规、《山西省财</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政厅关于印发加强&lt;政府采购需求论证和履约验收管理办法&gt;的通知》   ( 晋财购〔 2018〕  1 号</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的</w:t>
      </w:r>
      <w:r>
        <w:rPr>
          <w:rFonts w:ascii="微软雅黑" w:hAnsi="微软雅黑" w:eastAsia="微软雅黑" w:cs="微软雅黑"/>
          <w:spacing w:val="13"/>
          <w:sz w:val="20"/>
          <w:szCs w:val="20"/>
        </w:rPr>
        <w:t>要</w:t>
      </w:r>
      <w:r>
        <w:rPr>
          <w:rFonts w:ascii="微软雅黑" w:hAnsi="微软雅黑" w:eastAsia="微软雅黑" w:cs="微软雅黑"/>
          <w:spacing w:val="9"/>
          <w:sz w:val="20"/>
          <w:szCs w:val="20"/>
        </w:rPr>
        <w:t>求及国家行业主管部门规定的标准、方法和内容进行验收。</w:t>
      </w:r>
    </w:p>
    <w:p>
      <w:pPr>
        <w:spacing w:before="86" w:line="338" w:lineRule="auto"/>
        <w:ind w:left="210" w:right="4" w:firstLine="224"/>
        <w:rPr>
          <w:rFonts w:ascii="微软雅黑" w:hAnsi="微软雅黑" w:eastAsia="微软雅黑" w:cs="微软雅黑"/>
          <w:sz w:val="20"/>
          <w:szCs w:val="20"/>
        </w:rPr>
      </w:pPr>
      <w:r>
        <w:rPr>
          <w:rFonts w:ascii="微软雅黑" w:hAnsi="微软雅黑" w:eastAsia="微软雅黑" w:cs="微软雅黑"/>
          <w:spacing w:val="16"/>
          <w:sz w:val="20"/>
          <w:szCs w:val="20"/>
        </w:rPr>
        <w:t>3</w:t>
      </w:r>
      <w:r>
        <w:rPr>
          <w:rFonts w:ascii="微软雅黑" w:hAnsi="微软雅黑" w:eastAsia="微软雅黑" w:cs="微软雅黑"/>
          <w:spacing w:val="8"/>
          <w:sz w:val="20"/>
          <w:szCs w:val="20"/>
        </w:rPr>
        <w:t>1.2 采购人在收到供应商项目验收建议之日起 7 个工作日内，对采购项目进行实质性验收。</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验收</w:t>
      </w:r>
      <w:r>
        <w:rPr>
          <w:rFonts w:ascii="微软雅黑" w:hAnsi="微软雅黑" w:eastAsia="微软雅黑" w:cs="微软雅黑"/>
          <w:spacing w:val="11"/>
          <w:sz w:val="20"/>
          <w:szCs w:val="20"/>
        </w:rPr>
        <w:t>结</w:t>
      </w:r>
      <w:r>
        <w:rPr>
          <w:rFonts w:ascii="微软雅黑" w:hAnsi="微软雅黑" w:eastAsia="微软雅黑" w:cs="微软雅黑"/>
          <w:spacing w:val="10"/>
          <w:sz w:val="20"/>
          <w:szCs w:val="20"/>
        </w:rPr>
        <w:t>果合格的，成交供应商凭验收报告办理相关手续；验收结果不合格的，履约保证金将不</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予退</w:t>
      </w:r>
      <w:r>
        <w:rPr>
          <w:rFonts w:ascii="微软雅黑" w:hAnsi="微软雅黑" w:eastAsia="微软雅黑" w:cs="微软雅黑"/>
          <w:spacing w:val="11"/>
          <w:sz w:val="20"/>
          <w:szCs w:val="20"/>
        </w:rPr>
        <w:t>还</w:t>
      </w:r>
      <w:r>
        <w:rPr>
          <w:rFonts w:ascii="微软雅黑" w:hAnsi="微软雅黑" w:eastAsia="微软雅黑" w:cs="微软雅黑"/>
          <w:spacing w:val="10"/>
          <w:sz w:val="20"/>
          <w:szCs w:val="20"/>
        </w:rPr>
        <w:t>，也将不予支付采购资金，还可能会报本项目同级财政部门按照政府采购法律法规等有</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关</w:t>
      </w:r>
      <w:r>
        <w:rPr>
          <w:rFonts w:ascii="微软雅黑" w:hAnsi="微软雅黑" w:eastAsia="微软雅黑" w:cs="微软雅黑"/>
          <w:spacing w:val="9"/>
          <w:sz w:val="20"/>
          <w:szCs w:val="20"/>
        </w:rPr>
        <w:t>规定给予行政处罚或者以失信行为记入诚信档案。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37"/>
        <w:textAlignment w:val="baseline"/>
        <w:rPr>
          <w:rFonts w:ascii="微软雅黑" w:hAnsi="微软雅黑" w:eastAsia="微软雅黑" w:cs="微软雅黑"/>
          <w:sz w:val="20"/>
          <w:szCs w:val="20"/>
        </w:rPr>
      </w:pPr>
      <w:r>
        <w:rPr>
          <w:rFonts w:ascii="微软雅黑" w:hAnsi="微软雅黑" w:eastAsia="微软雅黑" w:cs="微软雅黑"/>
          <w:spacing w:val="8"/>
          <w:sz w:val="20"/>
          <w:szCs w:val="20"/>
        </w:rPr>
        <w:t>32.资金支</w:t>
      </w:r>
      <w:r>
        <w:rPr>
          <w:rFonts w:ascii="微软雅黑" w:hAnsi="微软雅黑" w:eastAsia="微软雅黑" w:cs="微软雅黑"/>
          <w:spacing w:val="7"/>
          <w:sz w:val="20"/>
          <w:szCs w:val="20"/>
        </w:rPr>
        <w:t>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 w:right="62" w:firstLine="420"/>
        <w:textAlignment w:val="baseline"/>
        <w:rPr>
          <w:rFonts w:ascii="微软雅黑" w:hAnsi="微软雅黑" w:eastAsia="微软雅黑" w:cs="微软雅黑"/>
          <w:sz w:val="20"/>
          <w:szCs w:val="20"/>
        </w:rPr>
      </w:pPr>
      <w:r>
        <w:rPr>
          <w:rFonts w:ascii="微软雅黑" w:hAnsi="微软雅黑" w:eastAsia="微软雅黑" w:cs="微软雅黑"/>
          <w:spacing w:val="20"/>
          <w:sz w:val="20"/>
          <w:szCs w:val="20"/>
        </w:rPr>
        <w:t>采</w:t>
      </w:r>
      <w:r>
        <w:rPr>
          <w:rFonts w:ascii="微软雅黑" w:hAnsi="微软雅黑" w:eastAsia="微软雅黑" w:cs="微软雅黑"/>
          <w:spacing w:val="18"/>
          <w:sz w:val="20"/>
          <w:szCs w:val="20"/>
        </w:rPr>
        <w:t>购</w:t>
      </w:r>
      <w:r>
        <w:rPr>
          <w:rFonts w:ascii="微软雅黑" w:hAnsi="微软雅黑" w:eastAsia="微软雅黑" w:cs="微软雅黑"/>
          <w:spacing w:val="10"/>
          <w:sz w:val="20"/>
          <w:szCs w:val="20"/>
        </w:rPr>
        <w:t>人将按照政府采购合同规定，及时向成交供应商支付采购资金。本项目采购资金付款详</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见第七部分付款方式的规定。对于满足政府采购合同约定支付条件的，采购人应当自收到发票</w:t>
      </w:r>
      <w:r>
        <w:rPr>
          <w:rFonts w:ascii="微软雅黑" w:hAnsi="微软雅黑" w:eastAsia="微软雅黑" w:cs="微软雅黑"/>
          <w:spacing w:val="4"/>
          <w:sz w:val="20"/>
          <w:szCs w:val="20"/>
        </w:rPr>
        <w:t>后</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10 个工作日内将资金支付到合同约定的供应商账户，不得以机构变动、人员更替、政策调整等</w:t>
      </w:r>
      <w:r>
        <w:rPr>
          <w:rFonts w:ascii="微软雅黑" w:hAnsi="微软雅黑" w:eastAsia="微软雅黑" w:cs="微软雅黑"/>
          <w:sz w:val="20"/>
          <w:szCs w:val="20"/>
        </w:rPr>
        <w:t xml:space="preserve">为 </w:t>
      </w:r>
      <w:r>
        <w:rPr>
          <w:rFonts w:ascii="微软雅黑" w:hAnsi="微软雅黑" w:eastAsia="微软雅黑" w:cs="微软雅黑"/>
          <w:spacing w:val="20"/>
          <w:sz w:val="20"/>
          <w:szCs w:val="20"/>
        </w:rPr>
        <w:t>由</w:t>
      </w:r>
      <w:r>
        <w:rPr>
          <w:rFonts w:ascii="微软雅黑" w:hAnsi="微软雅黑" w:eastAsia="微软雅黑" w:cs="微软雅黑"/>
          <w:spacing w:val="18"/>
          <w:sz w:val="20"/>
          <w:szCs w:val="20"/>
        </w:rPr>
        <w:t>延</w:t>
      </w:r>
      <w:r>
        <w:rPr>
          <w:rFonts w:ascii="微软雅黑" w:hAnsi="微软雅黑" w:eastAsia="微软雅黑" w:cs="微软雅黑"/>
          <w:spacing w:val="10"/>
          <w:sz w:val="20"/>
          <w:szCs w:val="20"/>
        </w:rPr>
        <w:t>迟付款，不得将采购文件和合同中未规定的义务作为向供应商付款的条件。超过合同约定支</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付</w:t>
      </w:r>
      <w:r>
        <w:rPr>
          <w:rFonts w:ascii="微软雅黑" w:hAnsi="微软雅黑" w:eastAsia="微软雅黑" w:cs="微软雅黑"/>
          <w:spacing w:val="11"/>
          <w:sz w:val="20"/>
          <w:szCs w:val="20"/>
        </w:rPr>
        <w:t>期</w:t>
      </w:r>
      <w:r>
        <w:rPr>
          <w:rFonts w:ascii="微软雅黑" w:hAnsi="微软雅黑" w:eastAsia="微软雅黑" w:cs="微软雅黑"/>
          <w:spacing w:val="9"/>
          <w:sz w:val="20"/>
          <w:szCs w:val="20"/>
        </w:rPr>
        <w:t>限的，供应商可以按照法律程序追究采购人的违约责任。</w:t>
      </w:r>
    </w:p>
    <w:p>
      <w:pPr>
        <w:spacing w:line="188" w:lineRule="auto"/>
        <w:ind w:left="1"/>
        <w:outlineLvl w:val="1"/>
        <w:rPr>
          <w:rFonts w:ascii="微软雅黑" w:hAnsi="微软雅黑" w:eastAsia="微软雅黑" w:cs="微软雅黑"/>
          <w:sz w:val="23"/>
          <w:szCs w:val="23"/>
        </w:rPr>
      </w:pPr>
      <w:r>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t>八</w:t>
      </w:r>
      <w:r>
        <w:rPr>
          <w:rFonts w:ascii="微软雅黑" w:hAnsi="微软雅黑" w:eastAsia="微软雅黑" w:cs="微软雅黑"/>
          <w:spacing w:val="-9"/>
          <w:sz w:val="23"/>
          <w:szCs w:val="23"/>
        </w:rPr>
        <w:t xml:space="preserve"> </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9"/>
          <w:sz w:val="23"/>
          <w:szCs w:val="23"/>
        </w:rPr>
        <w:t xml:space="preserve">  </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服务费</w:t>
      </w:r>
    </w:p>
    <w:p>
      <w:pPr>
        <w:spacing w:before="197" w:line="188" w:lineRule="auto"/>
        <w:ind w:left="436"/>
        <w:outlineLvl w:val="1"/>
        <w:rPr>
          <w:rFonts w:ascii="微软雅黑" w:hAnsi="微软雅黑" w:eastAsia="微软雅黑" w:cs="微软雅黑"/>
          <w:sz w:val="20"/>
          <w:szCs w:val="20"/>
        </w:rPr>
      </w:pPr>
      <w:r>
        <w:rPr>
          <w:rFonts w:ascii="微软雅黑" w:hAnsi="微软雅黑" w:eastAsia="微软雅黑" w:cs="微软雅黑"/>
          <w:spacing w:val="15"/>
          <w:sz w:val="20"/>
          <w:szCs w:val="20"/>
        </w:rPr>
        <w:t>3</w:t>
      </w:r>
      <w:r>
        <w:rPr>
          <w:rFonts w:ascii="微软雅黑" w:hAnsi="微软雅黑" w:eastAsia="微软雅黑" w:cs="微软雅黑"/>
          <w:spacing w:val="13"/>
          <w:sz w:val="20"/>
          <w:szCs w:val="20"/>
        </w:rPr>
        <w:t>3. 服务费</w:t>
      </w:r>
    </w:p>
    <w:p>
      <w:pPr>
        <w:spacing w:before="171" w:line="340" w:lineRule="auto"/>
        <w:ind w:left="2" w:firstLine="419"/>
        <w:rPr>
          <w:rFonts w:ascii="微软雅黑" w:hAnsi="微软雅黑" w:eastAsia="微软雅黑" w:cs="微软雅黑"/>
          <w:sz w:val="20"/>
          <w:szCs w:val="20"/>
        </w:rPr>
      </w:pPr>
      <w:r>
        <w:rPr>
          <w:rFonts w:ascii="微软雅黑" w:hAnsi="微软雅黑" w:eastAsia="微软雅黑" w:cs="微软雅黑"/>
          <w:spacing w:val="13"/>
          <w:sz w:val="20"/>
          <w:szCs w:val="20"/>
        </w:rPr>
        <w:t>参</w:t>
      </w:r>
      <w:r>
        <w:rPr>
          <w:rFonts w:ascii="微软雅黑" w:hAnsi="微软雅黑" w:eastAsia="微软雅黑" w:cs="微软雅黑"/>
          <w:spacing w:val="8"/>
          <w:sz w:val="20"/>
          <w:szCs w:val="20"/>
        </w:rPr>
        <w:t>考计价格[2002]1980 号和发改办价格[2003]857号文计算后作为中标服务费， 中标人在</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领取“成交通知书”时向采购代理机构交纳。请磋商供应商在测算投标报价时充分考虑这一因素</w:t>
      </w:r>
      <w:r>
        <w:rPr>
          <w:rFonts w:ascii="微软雅黑" w:hAnsi="微软雅黑" w:eastAsia="微软雅黑" w:cs="微软雅黑"/>
          <w:spacing w:val="6"/>
          <w:sz w:val="20"/>
          <w:szCs w:val="20"/>
        </w:rPr>
        <w:t>。</w:t>
      </w:r>
    </w:p>
    <w:p>
      <w:pPr>
        <w:spacing w:before="2" w:line="188" w:lineRule="auto"/>
        <w:ind w:left="3"/>
        <w:rPr>
          <w:rFonts w:ascii="微软雅黑" w:hAnsi="微软雅黑" w:eastAsia="微软雅黑" w:cs="微软雅黑"/>
          <w:sz w:val="23"/>
          <w:szCs w:val="23"/>
        </w:rPr>
      </w:pP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九</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保密和</w:t>
      </w:r>
      <w:r>
        <w:rPr>
          <w:rFonts w:ascii="微软雅黑" w:hAnsi="微软雅黑" w:eastAsia="微软雅黑" w:cs="微软雅黑"/>
          <w:spacing w:val="-1"/>
          <w:sz w:val="23"/>
          <w:szCs w:val="23"/>
          <w14:textOutline w14:w="3175" w14:cap="flat" w14:cmpd="sng">
            <w14:solidFill>
              <w14:srgbClr w14:val="000000"/>
            </w14:solidFill>
            <w14:prstDash w14:val="solid"/>
            <w14:miter w14:val="0"/>
          </w14:textOutline>
        </w:rPr>
        <w:t>披露</w:t>
      </w:r>
    </w:p>
    <w:p>
      <w:pPr>
        <w:spacing w:before="196" w:line="189" w:lineRule="auto"/>
        <w:ind w:left="436"/>
        <w:rPr>
          <w:rFonts w:ascii="微软雅黑" w:hAnsi="微软雅黑" w:eastAsia="微软雅黑" w:cs="微软雅黑"/>
          <w:sz w:val="20"/>
          <w:szCs w:val="20"/>
        </w:rPr>
      </w:pPr>
      <w:r>
        <w:rPr>
          <w:rFonts w:ascii="微软雅黑" w:hAnsi="微软雅黑" w:eastAsia="微软雅黑" w:cs="微软雅黑"/>
          <w:spacing w:val="17"/>
          <w:sz w:val="20"/>
          <w:szCs w:val="20"/>
        </w:rPr>
        <w:t>3</w:t>
      </w:r>
      <w:r>
        <w:rPr>
          <w:rFonts w:ascii="微软雅黑" w:hAnsi="微软雅黑" w:eastAsia="微软雅黑" w:cs="微软雅黑"/>
          <w:spacing w:val="13"/>
          <w:sz w:val="20"/>
          <w:szCs w:val="20"/>
        </w:rPr>
        <w:t>4. 保密</w:t>
      </w:r>
    </w:p>
    <w:p>
      <w:pPr>
        <w:spacing w:before="209" w:line="336" w:lineRule="auto"/>
        <w:ind w:left="4" w:right="61" w:firstLine="415"/>
        <w:rPr>
          <w:rFonts w:ascii="微软雅黑" w:hAnsi="微软雅黑" w:eastAsia="微软雅黑" w:cs="微软雅黑"/>
          <w:sz w:val="20"/>
          <w:szCs w:val="20"/>
        </w:rPr>
      </w:pPr>
      <w:r>
        <w:rPr>
          <w:rFonts w:ascii="微软雅黑" w:hAnsi="微软雅黑" w:eastAsia="微软雅黑" w:cs="微软雅黑"/>
          <w:spacing w:val="20"/>
          <w:sz w:val="20"/>
          <w:szCs w:val="20"/>
        </w:rPr>
        <w:t>磋商</w:t>
      </w:r>
      <w:r>
        <w:rPr>
          <w:rFonts w:ascii="微软雅黑" w:hAnsi="微软雅黑" w:eastAsia="微软雅黑" w:cs="微软雅黑"/>
          <w:spacing w:val="11"/>
          <w:sz w:val="20"/>
          <w:szCs w:val="20"/>
        </w:rPr>
        <w:t>供</w:t>
      </w:r>
      <w:r>
        <w:rPr>
          <w:rFonts w:ascii="微软雅黑" w:hAnsi="微软雅黑" w:eastAsia="微软雅黑" w:cs="微软雅黑"/>
          <w:spacing w:val="10"/>
          <w:sz w:val="20"/>
          <w:szCs w:val="20"/>
        </w:rPr>
        <w:t>应商自领取磋商文件之日起，须承诺承担本采购项目下的保密义务，不得将因本次磋</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商</w:t>
      </w:r>
      <w:r>
        <w:rPr>
          <w:rFonts w:ascii="微软雅黑" w:hAnsi="微软雅黑" w:eastAsia="微软雅黑" w:cs="微软雅黑"/>
          <w:spacing w:val="9"/>
          <w:sz w:val="20"/>
          <w:szCs w:val="20"/>
        </w:rPr>
        <w:t>获</w:t>
      </w:r>
      <w:r>
        <w:rPr>
          <w:rFonts w:ascii="微软雅黑" w:hAnsi="微软雅黑" w:eastAsia="微软雅黑" w:cs="微软雅黑"/>
          <w:spacing w:val="8"/>
          <w:sz w:val="20"/>
          <w:szCs w:val="20"/>
        </w:rPr>
        <w:t>得的信息向第三人外传。</w:t>
      </w:r>
    </w:p>
    <w:p>
      <w:pPr>
        <w:spacing w:before="1" w:line="188" w:lineRule="auto"/>
        <w:ind w:left="436"/>
        <w:rPr>
          <w:rFonts w:ascii="微软雅黑" w:hAnsi="微软雅黑" w:eastAsia="微软雅黑" w:cs="微软雅黑"/>
          <w:sz w:val="20"/>
          <w:szCs w:val="20"/>
        </w:rPr>
      </w:pPr>
      <w:r>
        <w:rPr>
          <w:rFonts w:ascii="微软雅黑" w:hAnsi="微软雅黑" w:eastAsia="微软雅黑" w:cs="微软雅黑"/>
          <w:spacing w:val="17"/>
          <w:sz w:val="20"/>
          <w:szCs w:val="20"/>
        </w:rPr>
        <w:t>3</w:t>
      </w:r>
      <w:r>
        <w:rPr>
          <w:rFonts w:ascii="微软雅黑" w:hAnsi="微软雅黑" w:eastAsia="微软雅黑" w:cs="微软雅黑"/>
          <w:spacing w:val="13"/>
          <w:sz w:val="20"/>
          <w:szCs w:val="20"/>
        </w:rPr>
        <w:t>5. 披露</w:t>
      </w:r>
    </w:p>
    <w:p>
      <w:pPr>
        <w:spacing w:before="207" w:line="336" w:lineRule="auto"/>
        <w:ind w:left="4" w:right="61" w:firstLine="429"/>
        <w:rPr>
          <w:rFonts w:ascii="微软雅黑" w:hAnsi="微软雅黑" w:eastAsia="微软雅黑" w:cs="微软雅黑"/>
          <w:sz w:val="20"/>
          <w:szCs w:val="20"/>
        </w:rPr>
      </w:pPr>
      <w:r>
        <w:rPr>
          <w:rFonts w:ascii="微软雅黑" w:hAnsi="微软雅黑" w:eastAsia="微软雅黑" w:cs="微软雅黑"/>
          <w:spacing w:val="14"/>
          <w:sz w:val="20"/>
          <w:szCs w:val="20"/>
        </w:rPr>
        <w:t>3</w:t>
      </w:r>
      <w:r>
        <w:rPr>
          <w:rFonts w:ascii="微软雅黑" w:hAnsi="微软雅黑" w:eastAsia="微软雅黑" w:cs="微软雅黑"/>
          <w:spacing w:val="13"/>
          <w:sz w:val="20"/>
          <w:szCs w:val="20"/>
        </w:rPr>
        <w:t>5.1 采购代理机构有权将磋商供应商提供的所有资料向有关政府部门或评审标书的有关人</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员披露。</w:t>
      </w:r>
    </w:p>
    <w:p>
      <w:pPr>
        <w:spacing w:before="2" w:line="332" w:lineRule="auto"/>
        <w:ind w:left="1" w:right="61" w:firstLine="433"/>
        <w:rPr>
          <w:rFonts w:ascii="微软雅黑" w:hAnsi="微软雅黑" w:eastAsia="微软雅黑" w:cs="微软雅黑"/>
          <w:sz w:val="20"/>
          <w:szCs w:val="20"/>
        </w:rPr>
      </w:pPr>
      <w:r>
        <w:rPr>
          <w:rFonts w:ascii="微软雅黑" w:hAnsi="微软雅黑" w:eastAsia="微软雅黑" w:cs="微软雅黑"/>
          <w:spacing w:val="11"/>
          <w:sz w:val="20"/>
          <w:szCs w:val="20"/>
        </w:rPr>
        <w:t>3</w:t>
      </w:r>
      <w:r>
        <w:rPr>
          <w:rFonts w:ascii="微软雅黑" w:hAnsi="微软雅黑" w:eastAsia="微软雅黑" w:cs="微软雅黑"/>
          <w:spacing w:val="8"/>
          <w:sz w:val="20"/>
          <w:szCs w:val="20"/>
        </w:rPr>
        <w:t>5.2 在采购代理机构认为适当时或国家机关调查、审查、审计时以及其他符合法律法规规定</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的</w:t>
      </w:r>
      <w:r>
        <w:rPr>
          <w:rFonts w:ascii="微软雅黑" w:hAnsi="微软雅黑" w:eastAsia="微软雅黑" w:cs="微软雅黑"/>
          <w:spacing w:val="11"/>
          <w:sz w:val="20"/>
          <w:szCs w:val="20"/>
        </w:rPr>
        <w:t>情</w:t>
      </w:r>
      <w:r>
        <w:rPr>
          <w:rFonts w:ascii="微软雅黑" w:hAnsi="微软雅黑" w:eastAsia="微软雅黑" w:cs="微软雅黑"/>
          <w:spacing w:val="8"/>
          <w:sz w:val="20"/>
          <w:szCs w:val="20"/>
        </w:rPr>
        <w:t>形下，采购代理机构无须事先征求磋商供应商/成交供应商同意即可披露关于采购过程、合同</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文</w:t>
      </w:r>
      <w:r>
        <w:rPr>
          <w:rFonts w:ascii="微软雅黑" w:hAnsi="微软雅黑" w:eastAsia="微软雅黑" w:cs="微软雅黑"/>
          <w:spacing w:val="11"/>
          <w:sz w:val="20"/>
          <w:szCs w:val="20"/>
        </w:rPr>
        <w:t>本</w:t>
      </w:r>
      <w:r>
        <w:rPr>
          <w:rFonts w:ascii="微软雅黑" w:hAnsi="微软雅黑" w:eastAsia="微软雅黑" w:cs="微软雅黑"/>
          <w:spacing w:val="8"/>
          <w:sz w:val="20"/>
          <w:szCs w:val="20"/>
        </w:rPr>
        <w:t>、签署情况的资料、磋商供应商/成交供应商的名称及地址、响应文件的有关信息以及补充条</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款等</w:t>
      </w:r>
      <w:r>
        <w:rPr>
          <w:rFonts w:ascii="微软雅黑" w:hAnsi="微软雅黑" w:eastAsia="微软雅黑" w:cs="微软雅黑"/>
          <w:spacing w:val="10"/>
          <w:sz w:val="20"/>
          <w:szCs w:val="20"/>
        </w:rPr>
        <w:t>，但必须在合理的必要范围内。对任何已经公布过的内容或与之内容相同的资料，以及磋商</w:t>
      </w:r>
      <w:r>
        <w:rPr>
          <w:rFonts w:ascii="微软雅黑" w:hAnsi="微软雅黑" w:eastAsia="微软雅黑" w:cs="微软雅黑"/>
          <w:sz w:val="20"/>
          <w:szCs w:val="20"/>
        </w:rPr>
        <w:t xml:space="preserve"> </w:t>
      </w:r>
      <w:r>
        <w:rPr>
          <w:rFonts w:ascii="微软雅黑" w:hAnsi="微软雅黑" w:eastAsia="微软雅黑" w:cs="微软雅黑"/>
          <w:spacing w:val="17"/>
          <w:sz w:val="20"/>
          <w:szCs w:val="20"/>
        </w:rPr>
        <w:t>供</w:t>
      </w:r>
      <w:r>
        <w:rPr>
          <w:rFonts w:ascii="微软雅黑" w:hAnsi="微软雅黑" w:eastAsia="微软雅黑" w:cs="微软雅黑"/>
          <w:spacing w:val="9"/>
          <w:sz w:val="20"/>
          <w:szCs w:val="20"/>
        </w:rPr>
        <w:t>应商/成交供应商已经泄露或公开的，无须再承担保密责任。</w:t>
      </w:r>
    </w:p>
    <w:p>
      <w:pPr>
        <w:spacing w:before="1" w:line="189" w:lineRule="auto"/>
        <w:ind w:left="527"/>
        <w:outlineLvl w:val="1"/>
        <w:rPr>
          <w:rFonts w:ascii="微软雅黑" w:hAnsi="微软雅黑" w:eastAsia="微软雅黑" w:cs="微软雅黑"/>
          <w:sz w:val="23"/>
          <w:szCs w:val="23"/>
        </w:rPr>
      </w:pPr>
      <w:r>
        <w:rPr>
          <w:rFonts w:ascii="微软雅黑" w:hAnsi="微软雅黑" w:eastAsia="微软雅黑" w:cs="微软雅黑"/>
          <w:spacing w:val="-3"/>
          <w:sz w:val="23"/>
          <w:szCs w:val="23"/>
          <w14:textOutline w14:w="3175" w14:cap="flat" w14:cmpd="sng">
            <w14:solidFill>
              <w14:srgbClr w14:val="000000"/>
            </w14:solidFill>
            <w14:prstDash w14:val="solid"/>
            <w14:miter w14:val="0"/>
          </w14:textOutline>
        </w:rPr>
        <w:t>十</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询问和质疑</w:t>
      </w:r>
    </w:p>
    <w:p>
      <w:pPr>
        <w:spacing w:before="195" w:line="205" w:lineRule="auto"/>
        <w:ind w:left="436"/>
        <w:rPr>
          <w:rFonts w:ascii="Arial"/>
          <w:sz w:val="21"/>
        </w:rPr>
      </w:pPr>
      <w:r>
        <w:rPr>
          <w:rFonts w:ascii="微软雅黑" w:hAnsi="微软雅黑" w:eastAsia="微软雅黑" w:cs="微软雅黑"/>
          <w:spacing w:val="7"/>
          <w:sz w:val="20"/>
          <w:szCs w:val="20"/>
        </w:rPr>
        <w:t>36.询问</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right="0" w:firstLine="431"/>
        <w:textAlignment w:val="baseline"/>
        <w:rPr>
          <w:rFonts w:ascii="微软雅黑" w:hAnsi="微软雅黑" w:eastAsia="微软雅黑" w:cs="微软雅黑"/>
          <w:sz w:val="20"/>
          <w:szCs w:val="20"/>
        </w:rPr>
      </w:pPr>
      <w:r>
        <w:rPr>
          <w:rFonts w:ascii="微软雅黑" w:hAnsi="微软雅黑" w:eastAsia="微软雅黑" w:cs="微软雅黑"/>
          <w:spacing w:val="12"/>
          <w:sz w:val="20"/>
          <w:szCs w:val="20"/>
        </w:rPr>
        <w:t>36.1</w:t>
      </w:r>
      <w:r>
        <w:rPr>
          <w:rFonts w:ascii="微软雅黑" w:hAnsi="微软雅黑" w:eastAsia="微软雅黑" w:cs="微软雅黑"/>
          <w:spacing w:val="6"/>
          <w:sz w:val="20"/>
          <w:szCs w:val="20"/>
        </w:rPr>
        <w:t xml:space="preserve"> 供应商对采购文件有疑问的，可按第一部分磋商邀请中载明的联系方式、地址 ，口头或</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书</w:t>
      </w:r>
      <w:r>
        <w:rPr>
          <w:rFonts w:ascii="微软雅黑" w:hAnsi="微软雅黑" w:eastAsia="微软雅黑" w:cs="微软雅黑"/>
          <w:spacing w:val="19"/>
          <w:sz w:val="20"/>
          <w:szCs w:val="20"/>
        </w:rPr>
        <w:t>面</w:t>
      </w:r>
      <w:r>
        <w:rPr>
          <w:rFonts w:ascii="微软雅黑" w:hAnsi="微软雅黑" w:eastAsia="微软雅黑" w:cs="微软雅黑"/>
          <w:spacing w:val="10"/>
          <w:sz w:val="20"/>
          <w:szCs w:val="20"/>
        </w:rPr>
        <w:t>形式向采购代理机构、采购人提出询问；进行质疑的，必须以书面形式提出质疑函。供应商</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对评审过程、采购结果有疑问的，可按中标 (成交 ) 公告中载明的联系方式、地址提出质疑</w:t>
      </w:r>
      <w:r>
        <w:rPr>
          <w:rFonts w:ascii="微软雅黑" w:hAnsi="微软雅黑" w:eastAsia="微软雅黑" w:cs="微软雅黑"/>
          <w:spacing w:val="10"/>
          <w:sz w:val="20"/>
          <w:szCs w:val="20"/>
        </w:rPr>
        <w:t>。</w:t>
      </w:r>
    </w:p>
    <w:p>
      <w:pPr>
        <w:spacing w:before="1" w:line="336" w:lineRule="auto"/>
        <w:ind w:left="1" w:right="1" w:firstLine="433"/>
        <w:rPr>
          <w:rFonts w:ascii="微软雅黑" w:hAnsi="微软雅黑" w:eastAsia="微软雅黑" w:cs="微软雅黑"/>
          <w:sz w:val="20"/>
          <w:szCs w:val="20"/>
        </w:rPr>
      </w:pPr>
      <w:r>
        <w:rPr>
          <w:rFonts w:ascii="微软雅黑" w:hAnsi="微软雅黑" w:eastAsia="微软雅黑" w:cs="微软雅黑"/>
          <w:spacing w:val="11"/>
          <w:sz w:val="20"/>
          <w:szCs w:val="20"/>
        </w:rPr>
        <w:t>3</w:t>
      </w:r>
      <w:r>
        <w:rPr>
          <w:rFonts w:ascii="微软雅黑" w:hAnsi="微软雅黑" w:eastAsia="微软雅黑" w:cs="微软雅黑"/>
          <w:spacing w:val="8"/>
          <w:sz w:val="20"/>
          <w:szCs w:val="20"/>
        </w:rPr>
        <w:t>6.2 询问事项若属于采购人提交的采购需求范畴的，询问方式为口头询问的，采购代理机构</w:t>
      </w:r>
      <w:r>
        <w:rPr>
          <w:rFonts w:ascii="微软雅黑" w:hAnsi="微软雅黑" w:eastAsia="微软雅黑" w:cs="微软雅黑"/>
          <w:sz w:val="20"/>
          <w:szCs w:val="20"/>
        </w:rPr>
        <w:t xml:space="preserve"> </w:t>
      </w:r>
      <w:r>
        <w:rPr>
          <w:rFonts w:ascii="微软雅黑" w:hAnsi="微软雅黑" w:eastAsia="微软雅黑" w:cs="微软雅黑"/>
          <w:spacing w:val="17"/>
          <w:sz w:val="20"/>
          <w:szCs w:val="20"/>
        </w:rPr>
        <w:t>告</w:t>
      </w:r>
      <w:r>
        <w:rPr>
          <w:rFonts w:ascii="微软雅黑" w:hAnsi="微软雅黑" w:eastAsia="微软雅黑" w:cs="微软雅黑"/>
          <w:spacing w:val="9"/>
          <w:sz w:val="20"/>
          <w:szCs w:val="20"/>
        </w:rPr>
        <w:t>知询问对象直接向采购人询问；询问方式为书面询问的，供应商须提供以下资料各 2 份，法定</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代表</w:t>
      </w:r>
      <w:r>
        <w:rPr>
          <w:rFonts w:ascii="微软雅黑" w:hAnsi="微软雅黑" w:eastAsia="微软雅黑" w:cs="微软雅黑"/>
          <w:spacing w:val="10"/>
          <w:sz w:val="20"/>
          <w:szCs w:val="20"/>
        </w:rPr>
        <w:t>人身份证明书、法定代表人授权委托书、委托人和被委托人的身份证影印件、询问函。在采</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购代理机构领取《供应商询问告知函》 ，供应商持《供应商询问告知函》  向采购人进行询问</w:t>
      </w:r>
      <w:r>
        <w:rPr>
          <w:rFonts w:ascii="微软雅黑" w:hAnsi="微软雅黑" w:eastAsia="微软雅黑" w:cs="微软雅黑"/>
          <w:spacing w:val="4"/>
          <w:sz w:val="20"/>
          <w:szCs w:val="20"/>
        </w:rPr>
        <w:t>。</w:t>
      </w:r>
      <w:r>
        <w:rPr>
          <w:rFonts w:ascii="微软雅黑" w:hAnsi="微软雅黑" w:eastAsia="微软雅黑" w:cs="微软雅黑"/>
          <w:sz w:val="20"/>
          <w:szCs w:val="20"/>
        </w:rPr>
        <w:t xml:space="preserve">采 </w:t>
      </w:r>
      <w:r>
        <w:rPr>
          <w:rFonts w:ascii="微软雅黑" w:hAnsi="微软雅黑" w:eastAsia="微软雅黑" w:cs="微软雅黑"/>
          <w:spacing w:val="18"/>
          <w:sz w:val="20"/>
          <w:szCs w:val="20"/>
        </w:rPr>
        <w:t>购</w:t>
      </w:r>
      <w:r>
        <w:rPr>
          <w:rFonts w:ascii="微软雅黑" w:hAnsi="微软雅黑" w:eastAsia="微软雅黑" w:cs="微软雅黑"/>
          <w:spacing w:val="9"/>
          <w:sz w:val="20"/>
          <w:szCs w:val="20"/>
        </w:rPr>
        <w:t>人须在法定时间内向询问磋商供应商进行书面答复。</w:t>
      </w:r>
    </w:p>
    <w:p>
      <w:pPr>
        <w:spacing w:line="205" w:lineRule="auto"/>
        <w:ind w:left="436"/>
        <w:rPr>
          <w:rFonts w:ascii="微软雅黑" w:hAnsi="微软雅黑" w:eastAsia="微软雅黑" w:cs="微软雅黑"/>
          <w:sz w:val="20"/>
          <w:szCs w:val="20"/>
        </w:rPr>
      </w:pPr>
      <w:r>
        <w:rPr>
          <w:rFonts w:ascii="微软雅黑" w:hAnsi="微软雅黑" w:eastAsia="微软雅黑" w:cs="微软雅黑"/>
          <w:spacing w:val="7"/>
          <w:sz w:val="20"/>
          <w:szCs w:val="20"/>
        </w:rPr>
        <w:t>37.质疑</w:t>
      </w:r>
    </w:p>
    <w:p>
      <w:pPr>
        <w:spacing w:before="183" w:line="336" w:lineRule="auto"/>
        <w:ind w:left="13" w:right="2" w:firstLine="421"/>
        <w:rPr>
          <w:rFonts w:ascii="微软雅黑" w:hAnsi="微软雅黑" w:eastAsia="微软雅黑" w:cs="微软雅黑"/>
          <w:sz w:val="20"/>
          <w:szCs w:val="20"/>
        </w:rPr>
      </w:pPr>
      <w:r>
        <w:rPr>
          <w:rFonts w:ascii="微软雅黑" w:hAnsi="微软雅黑" w:eastAsia="微软雅黑" w:cs="微软雅黑"/>
          <w:spacing w:val="11"/>
          <w:sz w:val="20"/>
          <w:szCs w:val="20"/>
        </w:rPr>
        <w:t>3</w:t>
      </w:r>
      <w:r>
        <w:rPr>
          <w:rFonts w:ascii="微软雅黑" w:hAnsi="微软雅黑" w:eastAsia="微软雅黑" w:cs="微软雅黑"/>
          <w:spacing w:val="8"/>
          <w:sz w:val="20"/>
          <w:szCs w:val="20"/>
        </w:rPr>
        <w:t>7.1 供应商认为磋商文件、磋商过程和采购结果使自己的权益受到损害，应当在法定质疑期</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限</w:t>
      </w:r>
      <w:r>
        <w:rPr>
          <w:rFonts w:ascii="微软雅黑" w:hAnsi="微软雅黑" w:eastAsia="微软雅黑" w:cs="微软雅黑"/>
          <w:spacing w:val="9"/>
          <w:sz w:val="20"/>
          <w:szCs w:val="20"/>
        </w:rPr>
        <w:t>内以书面形式一次性提出针对同一采购程序环节的质疑，否则将不予答复。</w:t>
      </w:r>
    </w:p>
    <w:p>
      <w:pPr>
        <w:spacing w:line="335" w:lineRule="auto"/>
        <w:ind w:left="2" w:right="2" w:firstLine="420"/>
        <w:rPr>
          <w:rFonts w:ascii="微软雅黑" w:hAnsi="微软雅黑" w:eastAsia="微软雅黑" w:cs="微软雅黑"/>
          <w:sz w:val="20"/>
          <w:szCs w:val="20"/>
        </w:rPr>
      </w:pPr>
      <w:r>
        <w:rPr>
          <w:rFonts w:ascii="微软雅黑" w:hAnsi="微软雅黑" w:eastAsia="微软雅黑" w:cs="微软雅黑"/>
          <w:spacing w:val="20"/>
          <w:sz w:val="20"/>
          <w:szCs w:val="20"/>
        </w:rPr>
        <w:t>对</w:t>
      </w:r>
      <w:r>
        <w:rPr>
          <w:rFonts w:ascii="微软雅黑" w:hAnsi="微软雅黑" w:eastAsia="微软雅黑" w:cs="微软雅黑"/>
          <w:spacing w:val="18"/>
          <w:sz w:val="20"/>
          <w:szCs w:val="20"/>
        </w:rPr>
        <w:t>可</w:t>
      </w:r>
      <w:r>
        <w:rPr>
          <w:rFonts w:ascii="微软雅黑" w:hAnsi="微软雅黑" w:eastAsia="微软雅黑" w:cs="微软雅黑"/>
          <w:spacing w:val="10"/>
          <w:sz w:val="20"/>
          <w:szCs w:val="20"/>
        </w:rPr>
        <w:t>以质疑的采购文件提出质疑的，在收到采购文件之日起七个工作日内或者采购文件公告</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期</w:t>
      </w:r>
      <w:r>
        <w:rPr>
          <w:rFonts w:ascii="微软雅黑" w:hAnsi="微软雅黑" w:eastAsia="微软雅黑" w:cs="微软雅黑"/>
          <w:spacing w:val="8"/>
          <w:sz w:val="20"/>
          <w:szCs w:val="20"/>
        </w:rPr>
        <w:t>限届满之日起提出。</w:t>
      </w:r>
    </w:p>
    <w:p>
      <w:pPr>
        <w:spacing w:line="480" w:lineRule="exact"/>
        <w:ind w:left="422"/>
        <w:rPr>
          <w:rFonts w:ascii="微软雅黑" w:hAnsi="微软雅黑" w:eastAsia="微软雅黑" w:cs="微软雅黑"/>
          <w:sz w:val="20"/>
          <w:szCs w:val="20"/>
        </w:rPr>
      </w:pPr>
      <w:r>
        <w:rPr>
          <w:rFonts w:ascii="微软雅黑" w:hAnsi="微软雅黑" w:eastAsia="微软雅黑" w:cs="微软雅黑"/>
          <w:spacing w:val="18"/>
          <w:position w:val="21"/>
          <w:sz w:val="20"/>
          <w:szCs w:val="20"/>
        </w:rPr>
        <w:t>对</w:t>
      </w:r>
      <w:r>
        <w:rPr>
          <w:rFonts w:ascii="微软雅黑" w:hAnsi="微软雅黑" w:eastAsia="微软雅黑" w:cs="微软雅黑"/>
          <w:spacing w:val="17"/>
          <w:position w:val="21"/>
          <w:sz w:val="20"/>
          <w:szCs w:val="20"/>
        </w:rPr>
        <w:t>采</w:t>
      </w:r>
      <w:r>
        <w:rPr>
          <w:rFonts w:ascii="微软雅黑" w:hAnsi="微软雅黑" w:eastAsia="微软雅黑" w:cs="微软雅黑"/>
          <w:spacing w:val="9"/>
          <w:position w:val="21"/>
          <w:sz w:val="20"/>
          <w:szCs w:val="20"/>
        </w:rPr>
        <w:t>购过程提出质疑的，在各采购程序环节结束之日起七个工作日内提出。</w:t>
      </w:r>
    </w:p>
    <w:p>
      <w:pPr>
        <w:spacing w:before="2" w:line="189" w:lineRule="auto"/>
        <w:ind w:left="422"/>
        <w:rPr>
          <w:rFonts w:ascii="微软雅黑" w:hAnsi="微软雅黑" w:eastAsia="微软雅黑" w:cs="微软雅黑"/>
          <w:sz w:val="20"/>
          <w:szCs w:val="20"/>
        </w:rPr>
      </w:pPr>
      <w:r>
        <w:rPr>
          <w:rFonts w:ascii="微软雅黑" w:hAnsi="微软雅黑" w:eastAsia="微软雅黑" w:cs="微软雅黑"/>
          <w:spacing w:val="18"/>
          <w:sz w:val="20"/>
          <w:szCs w:val="20"/>
        </w:rPr>
        <w:t>对</w:t>
      </w:r>
      <w:r>
        <w:rPr>
          <w:rFonts w:ascii="微软雅黑" w:hAnsi="微软雅黑" w:eastAsia="微软雅黑" w:cs="微软雅黑"/>
          <w:spacing w:val="15"/>
          <w:sz w:val="20"/>
          <w:szCs w:val="20"/>
        </w:rPr>
        <w:t>成</w:t>
      </w:r>
      <w:r>
        <w:rPr>
          <w:rFonts w:ascii="微软雅黑" w:hAnsi="微软雅黑" w:eastAsia="微软雅黑" w:cs="微软雅黑"/>
          <w:spacing w:val="9"/>
          <w:sz w:val="20"/>
          <w:szCs w:val="20"/>
        </w:rPr>
        <w:t>交结果提出质疑的，在中标公告期限届满之日起七个工作日内提出。</w:t>
      </w:r>
    </w:p>
    <w:p>
      <w:pPr>
        <w:spacing w:before="168" w:line="336" w:lineRule="auto"/>
        <w:ind w:left="2" w:right="2" w:firstLine="432"/>
        <w:rPr>
          <w:rFonts w:ascii="微软雅黑" w:hAnsi="微软雅黑" w:eastAsia="微软雅黑" w:cs="微软雅黑"/>
          <w:sz w:val="20"/>
          <w:szCs w:val="20"/>
        </w:rPr>
      </w:pPr>
      <w:r>
        <w:rPr>
          <w:rFonts w:ascii="微软雅黑" w:hAnsi="微软雅黑" w:eastAsia="微软雅黑" w:cs="微软雅黑"/>
          <w:spacing w:val="7"/>
          <w:sz w:val="20"/>
          <w:szCs w:val="20"/>
        </w:rPr>
        <w:t>37.2 质疑供应商质疑时须携带以下资料各 2 份：法定代表人身份证明书原件；法定代表人</w:t>
      </w:r>
      <w:r>
        <w:rPr>
          <w:rFonts w:ascii="微软雅黑" w:hAnsi="微软雅黑" w:eastAsia="微软雅黑" w:cs="微软雅黑"/>
          <w:spacing w:val="4"/>
          <w:sz w:val="20"/>
          <w:szCs w:val="20"/>
        </w:rPr>
        <w:t>授</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权</w:t>
      </w:r>
      <w:r>
        <w:rPr>
          <w:rFonts w:ascii="微软雅黑" w:hAnsi="微软雅黑" w:eastAsia="微软雅黑" w:cs="微软雅黑"/>
          <w:spacing w:val="14"/>
          <w:sz w:val="20"/>
          <w:szCs w:val="20"/>
        </w:rPr>
        <w:t>委</w:t>
      </w:r>
      <w:r>
        <w:rPr>
          <w:rFonts w:ascii="微软雅黑" w:hAnsi="微软雅黑" w:eastAsia="微软雅黑" w:cs="微软雅黑"/>
          <w:spacing w:val="10"/>
          <w:sz w:val="20"/>
          <w:szCs w:val="20"/>
        </w:rPr>
        <w:t>托书原件 ( 内容包括：代理人的姓名或者名称、代理事项、具体权限、期限和相关事项。法</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定代表人质疑时不提供此项内容。 )  ；委托人和被委托人的身份证影印件；质疑供应商领取采</w:t>
      </w:r>
      <w:r>
        <w:rPr>
          <w:rFonts w:ascii="微软雅黑" w:hAnsi="微软雅黑" w:eastAsia="微软雅黑" w:cs="微软雅黑"/>
          <w:spacing w:val="1"/>
          <w:sz w:val="20"/>
          <w:szCs w:val="20"/>
        </w:rPr>
        <w:t>购</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文</w:t>
      </w:r>
      <w:r>
        <w:rPr>
          <w:rFonts w:ascii="微软雅黑" w:hAnsi="微软雅黑" w:eastAsia="微软雅黑" w:cs="微软雅黑"/>
          <w:spacing w:val="9"/>
          <w:sz w:val="20"/>
          <w:szCs w:val="20"/>
        </w:rPr>
        <w:t>件时间的证明材料；质疑函原件。</w:t>
      </w:r>
    </w:p>
    <w:p>
      <w:pPr>
        <w:spacing w:before="2" w:line="335" w:lineRule="auto"/>
        <w:ind w:left="4" w:right="48" w:firstLine="416"/>
        <w:rPr>
          <w:rFonts w:ascii="微软雅黑" w:hAnsi="微软雅黑" w:eastAsia="微软雅黑" w:cs="微软雅黑"/>
          <w:sz w:val="20"/>
          <w:szCs w:val="20"/>
        </w:rPr>
      </w:pPr>
      <w:r>
        <w:rPr>
          <w:rFonts w:ascii="微软雅黑" w:hAnsi="微软雅黑" w:eastAsia="微软雅黑" w:cs="微软雅黑"/>
          <w:spacing w:val="18"/>
          <w:sz w:val="20"/>
          <w:szCs w:val="20"/>
        </w:rPr>
        <w:t>供</w:t>
      </w:r>
      <w:r>
        <w:rPr>
          <w:rFonts w:ascii="微软雅黑" w:hAnsi="微软雅黑" w:eastAsia="微软雅黑" w:cs="微软雅黑"/>
          <w:spacing w:val="14"/>
          <w:sz w:val="20"/>
          <w:szCs w:val="20"/>
        </w:rPr>
        <w:t>应</w:t>
      </w:r>
      <w:r>
        <w:rPr>
          <w:rFonts w:ascii="微软雅黑" w:hAnsi="微软雅黑" w:eastAsia="微软雅黑" w:cs="微软雅黑"/>
          <w:spacing w:val="9"/>
          <w:sz w:val="20"/>
          <w:szCs w:val="20"/>
        </w:rPr>
        <w:t>商为自然人的，应当由本人签字；供应商为法人或者其他组织的，应当由法定代表人、</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主</w:t>
      </w:r>
      <w:r>
        <w:rPr>
          <w:rFonts w:ascii="微软雅黑" w:hAnsi="微软雅黑" w:eastAsia="微软雅黑" w:cs="微软雅黑"/>
          <w:spacing w:val="9"/>
          <w:sz w:val="20"/>
          <w:szCs w:val="20"/>
        </w:rPr>
        <w:t>要负责人签字或者盖章，并加盖公章。</w:t>
      </w:r>
    </w:p>
    <w:p>
      <w:pPr>
        <w:spacing w:before="2" w:line="335" w:lineRule="auto"/>
        <w:ind w:left="422" w:right="1435" w:firstLine="12"/>
        <w:rPr>
          <w:rFonts w:ascii="微软雅黑" w:hAnsi="微软雅黑" w:eastAsia="微软雅黑" w:cs="微软雅黑"/>
          <w:sz w:val="20"/>
          <w:szCs w:val="20"/>
        </w:rPr>
      </w:pPr>
      <w:r>
        <w:rPr>
          <w:rFonts w:ascii="微软雅黑" w:hAnsi="微软雅黑" w:eastAsia="微软雅黑" w:cs="微软雅黑"/>
          <w:spacing w:val="16"/>
          <w:sz w:val="20"/>
          <w:szCs w:val="20"/>
        </w:rPr>
        <w:t>37.</w:t>
      </w:r>
      <w:r>
        <w:rPr>
          <w:rFonts w:ascii="微软雅黑" w:hAnsi="微软雅黑" w:eastAsia="微软雅黑" w:cs="微软雅黑"/>
          <w:spacing w:val="10"/>
          <w:sz w:val="20"/>
          <w:szCs w:val="20"/>
        </w:rPr>
        <w:t>3</w:t>
      </w:r>
      <w:r>
        <w:rPr>
          <w:rFonts w:ascii="微软雅黑" w:hAnsi="微软雅黑" w:eastAsia="微软雅黑" w:cs="微软雅黑"/>
          <w:spacing w:val="8"/>
          <w:sz w:val="20"/>
          <w:szCs w:val="20"/>
        </w:rPr>
        <w:t xml:space="preserve"> 供应商提出质疑应当提交质疑函和必要的证明材料。质疑函内容包括：</w:t>
      </w:r>
      <w:r>
        <w:rPr>
          <w:rFonts w:ascii="微软雅黑" w:hAnsi="微软雅黑" w:eastAsia="微软雅黑" w:cs="微软雅黑"/>
          <w:sz w:val="20"/>
          <w:szCs w:val="20"/>
        </w:rPr>
        <w:t xml:space="preserve"> A</w:t>
      </w:r>
      <w:r>
        <w:rPr>
          <w:rFonts w:ascii="微软雅黑" w:hAnsi="微软雅黑" w:eastAsia="微软雅黑" w:cs="微软雅黑"/>
          <w:spacing w:val="10"/>
          <w:sz w:val="20"/>
          <w:szCs w:val="20"/>
        </w:rPr>
        <w:t>.供</w:t>
      </w:r>
      <w:r>
        <w:rPr>
          <w:rFonts w:ascii="微软雅黑" w:hAnsi="微软雅黑" w:eastAsia="微软雅黑" w:cs="微软雅黑"/>
          <w:spacing w:val="6"/>
          <w:sz w:val="20"/>
          <w:szCs w:val="20"/>
        </w:rPr>
        <w:t>应</w:t>
      </w:r>
      <w:r>
        <w:rPr>
          <w:rFonts w:ascii="微软雅黑" w:hAnsi="微软雅黑" w:eastAsia="微软雅黑" w:cs="微软雅黑"/>
          <w:spacing w:val="5"/>
          <w:sz w:val="20"/>
          <w:szCs w:val="20"/>
        </w:rPr>
        <w:t>商的姓名或者名称、地址、邮编、联系人及联系电话；</w:t>
      </w:r>
    </w:p>
    <w:p>
      <w:pPr>
        <w:spacing w:line="362" w:lineRule="exact"/>
        <w:ind w:left="440"/>
        <w:rPr>
          <w:rFonts w:ascii="微软雅黑" w:hAnsi="微软雅黑" w:eastAsia="微软雅黑" w:cs="微软雅黑"/>
          <w:sz w:val="20"/>
          <w:szCs w:val="20"/>
        </w:rPr>
      </w:pPr>
      <w:r>
        <w:rPr>
          <w:rFonts w:ascii="微软雅黑" w:hAnsi="微软雅黑" w:eastAsia="微软雅黑" w:cs="微软雅黑"/>
          <w:position w:val="3"/>
          <w:sz w:val="20"/>
          <w:szCs w:val="20"/>
        </w:rPr>
        <w:t>B</w:t>
      </w:r>
      <w:r>
        <w:rPr>
          <w:rFonts w:ascii="微软雅黑" w:hAnsi="微软雅黑" w:eastAsia="微软雅黑" w:cs="微软雅黑"/>
          <w:spacing w:val="9"/>
          <w:position w:val="3"/>
          <w:sz w:val="20"/>
          <w:szCs w:val="20"/>
        </w:rPr>
        <w:t>.质疑项目的名称、编号</w:t>
      </w:r>
      <w:r>
        <w:rPr>
          <w:rFonts w:ascii="微软雅黑" w:hAnsi="微软雅黑" w:eastAsia="微软雅黑" w:cs="微软雅黑"/>
          <w:spacing w:val="7"/>
          <w:position w:val="3"/>
          <w:sz w:val="20"/>
          <w:szCs w:val="20"/>
        </w:rPr>
        <w:t>；</w:t>
      </w:r>
    </w:p>
    <w:p>
      <w:pPr>
        <w:spacing w:before="118" w:line="480" w:lineRule="exact"/>
        <w:ind w:left="430"/>
        <w:rPr>
          <w:rFonts w:ascii="微软雅黑" w:hAnsi="微软雅黑" w:eastAsia="微软雅黑" w:cs="微软雅黑"/>
          <w:sz w:val="20"/>
          <w:szCs w:val="20"/>
        </w:rPr>
      </w:pPr>
      <w:r>
        <w:rPr>
          <w:rFonts w:ascii="微软雅黑" w:hAnsi="微软雅黑" w:eastAsia="微软雅黑" w:cs="微软雅黑"/>
          <w:position w:val="18"/>
          <w:sz w:val="20"/>
          <w:szCs w:val="20"/>
        </w:rPr>
        <w:t>C</w:t>
      </w:r>
      <w:r>
        <w:rPr>
          <w:rFonts w:ascii="微软雅黑" w:hAnsi="微软雅黑" w:eastAsia="微软雅黑" w:cs="微软雅黑"/>
          <w:spacing w:val="8"/>
          <w:position w:val="18"/>
          <w:sz w:val="20"/>
          <w:szCs w:val="20"/>
        </w:rPr>
        <w:t>.</w:t>
      </w:r>
      <w:r>
        <w:rPr>
          <w:rFonts w:ascii="微软雅黑" w:hAnsi="微软雅黑" w:eastAsia="微软雅黑" w:cs="微软雅黑"/>
          <w:spacing w:val="5"/>
          <w:position w:val="18"/>
          <w:sz w:val="20"/>
          <w:szCs w:val="20"/>
        </w:rPr>
        <w:t>具</w:t>
      </w:r>
      <w:r>
        <w:rPr>
          <w:rFonts w:ascii="微软雅黑" w:hAnsi="微软雅黑" w:eastAsia="微软雅黑" w:cs="微软雅黑"/>
          <w:spacing w:val="4"/>
          <w:position w:val="18"/>
          <w:sz w:val="20"/>
          <w:szCs w:val="20"/>
        </w:rPr>
        <w:t>体、明确的质疑事项和与质疑事项相关的请求；</w:t>
      </w:r>
    </w:p>
    <w:p>
      <w:pPr>
        <w:spacing w:line="362" w:lineRule="exact"/>
        <w:ind w:left="440"/>
        <w:rPr>
          <w:rFonts w:ascii="微软雅黑" w:hAnsi="微软雅黑" w:eastAsia="微软雅黑" w:cs="微软雅黑"/>
          <w:sz w:val="20"/>
          <w:szCs w:val="20"/>
        </w:rPr>
      </w:pPr>
      <w:r>
        <w:rPr>
          <w:rFonts w:ascii="微软雅黑" w:hAnsi="微软雅黑" w:eastAsia="微软雅黑" w:cs="微软雅黑"/>
          <w:position w:val="3"/>
          <w:sz w:val="20"/>
          <w:szCs w:val="20"/>
        </w:rPr>
        <w:t>D</w:t>
      </w:r>
      <w:r>
        <w:rPr>
          <w:rFonts w:ascii="微软雅黑" w:hAnsi="微软雅黑" w:eastAsia="微软雅黑" w:cs="微软雅黑"/>
          <w:spacing w:val="10"/>
          <w:position w:val="3"/>
          <w:sz w:val="20"/>
          <w:szCs w:val="20"/>
        </w:rPr>
        <w:t>.</w:t>
      </w:r>
      <w:r>
        <w:rPr>
          <w:rFonts w:ascii="微软雅黑" w:hAnsi="微软雅黑" w:eastAsia="微软雅黑" w:cs="微软雅黑"/>
          <w:spacing w:val="7"/>
          <w:position w:val="3"/>
          <w:sz w:val="20"/>
          <w:szCs w:val="20"/>
        </w:rPr>
        <w:t>事实依据；</w:t>
      </w:r>
    </w:p>
    <w:p>
      <w:pPr>
        <w:spacing w:before="118" w:line="520" w:lineRule="exact"/>
        <w:ind w:left="440"/>
        <w:rPr>
          <w:rFonts w:ascii="微软雅黑" w:hAnsi="微软雅黑" w:eastAsia="微软雅黑" w:cs="微软雅黑"/>
          <w:sz w:val="20"/>
          <w:szCs w:val="20"/>
        </w:rPr>
      </w:pPr>
      <w:r>
        <w:rPr>
          <w:rFonts w:ascii="微软雅黑" w:hAnsi="微软雅黑" w:eastAsia="微软雅黑" w:cs="微软雅黑"/>
          <w:position w:val="21"/>
          <w:sz w:val="20"/>
          <w:szCs w:val="20"/>
        </w:rPr>
        <w:t>E</w:t>
      </w:r>
      <w:r>
        <w:rPr>
          <w:rFonts w:ascii="微软雅黑" w:hAnsi="微软雅黑" w:eastAsia="微软雅黑" w:cs="微软雅黑"/>
          <w:spacing w:val="9"/>
          <w:position w:val="21"/>
          <w:sz w:val="20"/>
          <w:szCs w:val="20"/>
        </w:rPr>
        <w:t>.</w:t>
      </w:r>
      <w:r>
        <w:rPr>
          <w:rFonts w:ascii="微软雅黑" w:hAnsi="微软雅黑" w:eastAsia="微软雅黑" w:cs="微软雅黑"/>
          <w:spacing w:val="8"/>
          <w:position w:val="21"/>
          <w:sz w:val="20"/>
          <w:szCs w:val="20"/>
        </w:rPr>
        <w:t>必要的法律依据；</w:t>
      </w:r>
    </w:p>
    <w:p>
      <w:pPr>
        <w:spacing w:line="208" w:lineRule="auto"/>
        <w:ind w:left="440"/>
        <w:rPr>
          <w:rFonts w:ascii="微软雅黑" w:hAnsi="微软雅黑" w:eastAsia="微软雅黑" w:cs="微软雅黑"/>
          <w:sz w:val="20"/>
          <w:szCs w:val="20"/>
        </w:rPr>
      </w:pPr>
      <w:r>
        <w:rPr>
          <w:rFonts w:ascii="微软雅黑" w:hAnsi="微软雅黑" w:eastAsia="微软雅黑" w:cs="微软雅黑"/>
          <w:sz w:val="20"/>
          <w:szCs w:val="20"/>
        </w:rPr>
        <w:t>F</w:t>
      </w:r>
      <w:r>
        <w:rPr>
          <w:rFonts w:ascii="微软雅黑" w:hAnsi="微软雅黑" w:eastAsia="微软雅黑" w:cs="微软雅黑"/>
          <w:spacing w:val="6"/>
          <w:sz w:val="20"/>
          <w:szCs w:val="20"/>
        </w:rPr>
        <w:t>.提出质疑的日期。</w:t>
      </w:r>
    </w:p>
    <w:p>
      <w:pPr>
        <w:spacing w:before="168" w:line="336" w:lineRule="auto"/>
        <w:ind w:left="2" w:right="2" w:firstLine="432"/>
        <w:rPr>
          <w:rFonts w:ascii="微软雅黑" w:hAnsi="微软雅黑" w:eastAsia="微软雅黑" w:cs="微软雅黑"/>
          <w:spacing w:val="9"/>
          <w:sz w:val="20"/>
          <w:szCs w:val="20"/>
        </w:rPr>
      </w:pPr>
      <w:r>
        <w:rPr>
          <w:rFonts w:ascii="微软雅黑" w:hAnsi="微软雅黑" w:eastAsia="微软雅黑" w:cs="微软雅黑"/>
          <w:spacing w:val="9"/>
          <w:sz w:val="20"/>
          <w:szCs w:val="20"/>
        </w:rPr>
        <w:t>37.4 对采购文件编制内容(不包括采购需求) 、评审过程、采购结果提出质疑的，由采购代</w:t>
      </w:r>
    </w:p>
    <w:p>
      <w:pPr>
        <w:keepNext w:val="0"/>
        <w:keepLines w:val="0"/>
        <w:pageBreakBefore w:val="0"/>
        <w:widowControl/>
        <w:kinsoku w:val="0"/>
        <w:wordWrap/>
        <w:overflowPunct/>
        <w:topLinePunct w:val="0"/>
        <w:autoSpaceDE w:val="0"/>
        <w:autoSpaceDN w:val="0"/>
        <w:bidi w:val="0"/>
        <w:adjustRightInd w:val="0"/>
        <w:snapToGrid w:val="0"/>
        <w:spacing w:before="168" w:line="336" w:lineRule="auto"/>
        <w:ind w:left="0" w:right="0" w:firstLine="0"/>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理机构进行书面答复。采购人要发挥主体责任配合答复。</w:t>
      </w:r>
    </w:p>
    <w:p>
      <w:pPr>
        <w:spacing w:before="169" w:line="349" w:lineRule="auto"/>
        <w:ind w:left="2" w:right="157" w:firstLine="420"/>
        <w:rPr>
          <w:rFonts w:ascii="微软雅黑" w:hAnsi="微软雅黑" w:eastAsia="微软雅黑" w:cs="微软雅黑"/>
          <w:sz w:val="20"/>
          <w:szCs w:val="20"/>
        </w:rPr>
      </w:pPr>
      <w:r>
        <w:rPr>
          <w:rFonts w:ascii="微软雅黑" w:hAnsi="微软雅黑" w:eastAsia="微软雅黑" w:cs="微软雅黑"/>
          <w:spacing w:val="24"/>
          <w:sz w:val="20"/>
          <w:szCs w:val="20"/>
        </w:rPr>
        <w:t>对</w:t>
      </w:r>
      <w:r>
        <w:rPr>
          <w:rFonts w:ascii="微软雅黑" w:hAnsi="微软雅黑" w:eastAsia="微软雅黑" w:cs="微软雅黑"/>
          <w:spacing w:val="17"/>
          <w:sz w:val="20"/>
          <w:szCs w:val="20"/>
        </w:rPr>
        <w:t>采</w:t>
      </w:r>
      <w:r>
        <w:rPr>
          <w:rFonts w:ascii="微软雅黑" w:hAnsi="微软雅黑" w:eastAsia="微软雅黑" w:cs="微软雅黑"/>
          <w:spacing w:val="12"/>
          <w:sz w:val="20"/>
          <w:szCs w:val="20"/>
        </w:rPr>
        <w:t>购文件编制内容 (不包括采购需求) 提出质疑的，请按本文件第一部分磋商邀请“七、</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采购</w:t>
      </w:r>
      <w:r>
        <w:rPr>
          <w:rFonts w:ascii="微软雅黑" w:hAnsi="微软雅黑" w:eastAsia="微软雅黑" w:cs="微软雅黑"/>
          <w:spacing w:val="12"/>
          <w:sz w:val="20"/>
          <w:szCs w:val="20"/>
        </w:rPr>
        <w:t>代</w:t>
      </w:r>
      <w:r>
        <w:rPr>
          <w:rFonts w:ascii="微软雅黑" w:hAnsi="微软雅黑" w:eastAsia="微软雅黑" w:cs="微软雅黑"/>
          <w:spacing w:val="9"/>
          <w:sz w:val="20"/>
          <w:szCs w:val="20"/>
        </w:rPr>
        <w:t>理机构基本信息”中载明的单位名称、地址、联系人、联系方式进行沟通联系。</w:t>
      </w:r>
    </w:p>
    <w:p>
      <w:pPr>
        <w:spacing w:line="480" w:lineRule="exact"/>
        <w:ind w:left="422"/>
        <w:rPr>
          <w:rFonts w:ascii="微软雅黑" w:hAnsi="微软雅黑" w:eastAsia="微软雅黑" w:cs="微软雅黑"/>
          <w:sz w:val="20"/>
          <w:szCs w:val="20"/>
        </w:rPr>
      </w:pPr>
      <w:r>
        <w:rPr>
          <w:rFonts w:ascii="微软雅黑" w:hAnsi="微软雅黑" w:eastAsia="微软雅黑" w:cs="微软雅黑"/>
          <w:spacing w:val="11"/>
          <w:position w:val="21"/>
          <w:sz w:val="20"/>
          <w:szCs w:val="20"/>
        </w:rPr>
        <w:t>对</w:t>
      </w:r>
      <w:r>
        <w:rPr>
          <w:rFonts w:ascii="微软雅黑" w:hAnsi="微软雅黑" w:eastAsia="微软雅黑" w:cs="微软雅黑"/>
          <w:spacing w:val="8"/>
          <w:position w:val="21"/>
          <w:sz w:val="20"/>
          <w:szCs w:val="20"/>
        </w:rPr>
        <w:t>评审过程、采购结果提出质疑的，请按结果公告中载明的联系人、联系方式进行沟通联系，</w:t>
      </w:r>
    </w:p>
    <w:p>
      <w:pPr>
        <w:spacing w:before="1" w:line="189" w:lineRule="auto"/>
        <w:ind w:left="4"/>
        <w:rPr>
          <w:rFonts w:ascii="微软雅黑" w:hAnsi="微软雅黑" w:eastAsia="微软雅黑" w:cs="微软雅黑"/>
          <w:sz w:val="20"/>
          <w:szCs w:val="20"/>
        </w:rPr>
      </w:pPr>
      <w:r>
        <w:rPr>
          <w:rFonts w:ascii="微软雅黑" w:hAnsi="微软雅黑" w:eastAsia="微软雅黑" w:cs="微软雅黑"/>
          <w:spacing w:val="1"/>
          <w:sz w:val="20"/>
          <w:szCs w:val="20"/>
        </w:rPr>
        <w:t>并提交  37.2、37.3 要求提交的相关</w:t>
      </w:r>
      <w:r>
        <w:rPr>
          <w:rFonts w:ascii="微软雅黑" w:hAnsi="微软雅黑" w:eastAsia="微软雅黑" w:cs="微软雅黑"/>
          <w:sz w:val="20"/>
          <w:szCs w:val="20"/>
        </w:rPr>
        <w:t>资料。</w:t>
      </w:r>
    </w:p>
    <w:p>
      <w:pPr>
        <w:spacing w:before="170" w:line="336" w:lineRule="auto"/>
        <w:ind w:left="1" w:firstLine="421"/>
        <w:rPr>
          <w:rFonts w:ascii="微软雅黑" w:hAnsi="微软雅黑" w:eastAsia="微软雅黑" w:cs="微软雅黑"/>
          <w:sz w:val="20"/>
          <w:szCs w:val="20"/>
        </w:rPr>
      </w:pPr>
      <w:r>
        <w:rPr>
          <w:rFonts w:ascii="微软雅黑" w:hAnsi="微软雅黑" w:eastAsia="微软雅黑" w:cs="微软雅黑"/>
          <w:spacing w:val="12"/>
          <w:sz w:val="20"/>
          <w:szCs w:val="20"/>
        </w:rPr>
        <w:t>对采购文</w:t>
      </w:r>
      <w:r>
        <w:rPr>
          <w:rFonts w:ascii="微软雅黑" w:hAnsi="微软雅黑" w:eastAsia="微软雅黑" w:cs="微软雅黑"/>
          <w:spacing w:val="7"/>
          <w:sz w:val="20"/>
          <w:szCs w:val="20"/>
        </w:rPr>
        <w:t>件</w:t>
      </w:r>
      <w:r>
        <w:rPr>
          <w:rFonts w:ascii="微软雅黑" w:hAnsi="微软雅黑" w:eastAsia="微软雅黑" w:cs="微软雅黑"/>
          <w:spacing w:val="6"/>
          <w:sz w:val="20"/>
          <w:szCs w:val="20"/>
        </w:rPr>
        <w:t>中采购需求提出质疑的，采购代理机构出具《供应商质疑告知函》  ( 一式三份)  ，</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供应商</w:t>
      </w:r>
      <w:r>
        <w:rPr>
          <w:rFonts w:ascii="微软雅黑" w:hAnsi="微软雅黑" w:eastAsia="微软雅黑" w:cs="微软雅黑"/>
          <w:spacing w:val="8"/>
          <w:sz w:val="20"/>
          <w:szCs w:val="20"/>
        </w:rPr>
        <w:t>持</w:t>
      </w:r>
      <w:r>
        <w:rPr>
          <w:rFonts w:ascii="微软雅黑" w:hAnsi="微软雅黑" w:eastAsia="微软雅黑" w:cs="微软雅黑"/>
          <w:spacing w:val="6"/>
          <w:sz w:val="20"/>
          <w:szCs w:val="20"/>
        </w:rPr>
        <w:t>《供应商质疑告知函》向采购人提出质疑。采购代理机构要发挥专业优势配合答复。</w:t>
      </w:r>
    </w:p>
    <w:p>
      <w:pPr>
        <w:spacing w:before="2" w:line="335" w:lineRule="auto"/>
        <w:ind w:left="2" w:right="112" w:firstLine="431"/>
        <w:rPr>
          <w:rFonts w:ascii="微软雅黑" w:hAnsi="微软雅黑" w:eastAsia="微软雅黑" w:cs="微软雅黑"/>
          <w:sz w:val="20"/>
          <w:szCs w:val="20"/>
        </w:rPr>
      </w:pPr>
      <w:r>
        <w:rPr>
          <w:rFonts w:ascii="微软雅黑" w:hAnsi="微软雅黑" w:eastAsia="微软雅黑" w:cs="微软雅黑"/>
          <w:spacing w:val="11"/>
          <w:sz w:val="20"/>
          <w:szCs w:val="20"/>
        </w:rPr>
        <w:t>3</w:t>
      </w:r>
      <w:r>
        <w:rPr>
          <w:rFonts w:ascii="微软雅黑" w:hAnsi="微软雅黑" w:eastAsia="微软雅黑" w:cs="微软雅黑"/>
          <w:spacing w:val="8"/>
          <w:sz w:val="20"/>
          <w:szCs w:val="20"/>
        </w:rPr>
        <w:t>7.5 采购代理机构、采购人将依据《中华人民共和国政府采购法实施条例》第五十二条第一</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款</w:t>
      </w:r>
      <w:r>
        <w:rPr>
          <w:rFonts w:ascii="微软雅黑" w:hAnsi="微软雅黑" w:eastAsia="微软雅黑" w:cs="微软雅黑"/>
          <w:spacing w:val="10"/>
          <w:sz w:val="20"/>
          <w:szCs w:val="20"/>
        </w:rPr>
        <w:t>的</w:t>
      </w:r>
      <w:r>
        <w:rPr>
          <w:rFonts w:ascii="微软雅黑" w:hAnsi="微软雅黑" w:eastAsia="微软雅黑" w:cs="微软雅黑"/>
          <w:spacing w:val="9"/>
          <w:sz w:val="20"/>
          <w:szCs w:val="20"/>
        </w:rPr>
        <w:t>规定时限对供应商的询问、质疑做出处理和答复。</w:t>
      </w:r>
    </w:p>
    <w:p>
      <w:pPr>
        <w:spacing w:before="1" w:line="233" w:lineRule="auto"/>
        <w:ind w:left="421"/>
        <w:rPr>
          <w:rFonts w:ascii="微软雅黑" w:hAnsi="微软雅黑" w:eastAsia="微软雅黑" w:cs="微软雅黑"/>
          <w:sz w:val="20"/>
          <w:szCs w:val="20"/>
        </w:rPr>
      </w:pPr>
      <w:r>
        <w:rPr>
          <w:rFonts w:ascii="微软雅黑" w:hAnsi="微软雅黑" w:eastAsia="微软雅黑" w:cs="微软雅黑"/>
          <w:spacing w:val="16"/>
          <w:sz w:val="20"/>
          <w:szCs w:val="20"/>
        </w:rPr>
        <w:t>质</w:t>
      </w:r>
      <w:r>
        <w:rPr>
          <w:rFonts w:ascii="微软雅黑" w:hAnsi="微软雅黑" w:eastAsia="微软雅黑" w:cs="微软雅黑"/>
          <w:spacing w:val="10"/>
          <w:sz w:val="20"/>
          <w:szCs w:val="20"/>
        </w:rPr>
        <w:t>疑答复应当包括下列内容：</w:t>
      </w:r>
    </w:p>
    <w:p>
      <w:pPr>
        <w:spacing w:before="146" w:line="361" w:lineRule="exact"/>
        <w:ind w:left="422"/>
        <w:rPr>
          <w:rFonts w:ascii="微软雅黑" w:hAnsi="微软雅黑" w:eastAsia="微软雅黑" w:cs="微软雅黑"/>
          <w:sz w:val="20"/>
          <w:szCs w:val="20"/>
        </w:rPr>
      </w:pPr>
      <w:r>
        <w:rPr>
          <w:rFonts w:ascii="微软雅黑" w:hAnsi="微软雅黑" w:eastAsia="微软雅黑" w:cs="微软雅黑"/>
          <w:position w:val="3"/>
          <w:sz w:val="20"/>
          <w:szCs w:val="20"/>
        </w:rPr>
        <w:t>A</w:t>
      </w:r>
      <w:r>
        <w:rPr>
          <w:rFonts w:ascii="微软雅黑" w:hAnsi="微软雅黑" w:eastAsia="微软雅黑" w:cs="微软雅黑"/>
          <w:spacing w:val="13"/>
          <w:position w:val="3"/>
          <w:sz w:val="20"/>
          <w:szCs w:val="20"/>
        </w:rPr>
        <w:t>.</w:t>
      </w:r>
      <w:r>
        <w:rPr>
          <w:rFonts w:ascii="微软雅黑" w:hAnsi="微软雅黑" w:eastAsia="微软雅黑" w:cs="微软雅黑"/>
          <w:spacing w:val="10"/>
          <w:position w:val="3"/>
          <w:sz w:val="20"/>
          <w:szCs w:val="20"/>
        </w:rPr>
        <w:t>质疑供应商的姓名或者名称；</w:t>
      </w:r>
    </w:p>
    <w:p>
      <w:pPr>
        <w:spacing w:before="119" w:line="361" w:lineRule="exact"/>
        <w:ind w:left="440"/>
        <w:rPr>
          <w:rFonts w:ascii="微软雅黑" w:hAnsi="微软雅黑" w:eastAsia="微软雅黑" w:cs="微软雅黑"/>
          <w:sz w:val="20"/>
          <w:szCs w:val="20"/>
        </w:rPr>
      </w:pPr>
      <w:r>
        <w:rPr>
          <w:rFonts w:ascii="微软雅黑" w:hAnsi="微软雅黑" w:eastAsia="微软雅黑" w:cs="微软雅黑"/>
          <w:position w:val="3"/>
          <w:sz w:val="20"/>
          <w:szCs w:val="20"/>
        </w:rPr>
        <w:t>B</w:t>
      </w:r>
      <w:r>
        <w:rPr>
          <w:rFonts w:ascii="微软雅黑" w:hAnsi="微软雅黑" w:eastAsia="微软雅黑" w:cs="微软雅黑"/>
          <w:spacing w:val="15"/>
          <w:position w:val="3"/>
          <w:sz w:val="20"/>
          <w:szCs w:val="20"/>
        </w:rPr>
        <w:t>.</w:t>
      </w:r>
      <w:r>
        <w:rPr>
          <w:rFonts w:ascii="微软雅黑" w:hAnsi="微软雅黑" w:eastAsia="微软雅黑" w:cs="微软雅黑"/>
          <w:spacing w:val="9"/>
          <w:position w:val="3"/>
          <w:sz w:val="20"/>
          <w:szCs w:val="20"/>
        </w:rPr>
        <w:t>收到质疑函的日期、质疑项目名称及编号；</w:t>
      </w:r>
    </w:p>
    <w:p>
      <w:pPr>
        <w:spacing w:before="119" w:line="359" w:lineRule="exact"/>
        <w:ind w:left="430"/>
        <w:rPr>
          <w:rFonts w:ascii="微软雅黑" w:hAnsi="微软雅黑" w:eastAsia="微软雅黑" w:cs="微软雅黑"/>
          <w:sz w:val="20"/>
          <w:szCs w:val="20"/>
        </w:rPr>
      </w:pPr>
      <w:r>
        <w:rPr>
          <w:rFonts w:ascii="微软雅黑" w:hAnsi="微软雅黑" w:eastAsia="微软雅黑" w:cs="微软雅黑"/>
          <w:position w:val="3"/>
          <w:sz w:val="20"/>
          <w:szCs w:val="20"/>
        </w:rPr>
        <w:t>C</w:t>
      </w:r>
      <w:r>
        <w:rPr>
          <w:rFonts w:ascii="微软雅黑" w:hAnsi="微软雅黑" w:eastAsia="微软雅黑" w:cs="微软雅黑"/>
          <w:spacing w:val="10"/>
          <w:position w:val="3"/>
          <w:sz w:val="20"/>
          <w:szCs w:val="20"/>
        </w:rPr>
        <w:t>.质疑事项、质疑答复的具体内容、事实依据和法律依据</w:t>
      </w:r>
      <w:r>
        <w:rPr>
          <w:rFonts w:ascii="微软雅黑" w:hAnsi="微软雅黑" w:eastAsia="微软雅黑" w:cs="微软雅黑"/>
          <w:spacing w:val="5"/>
          <w:position w:val="3"/>
          <w:sz w:val="20"/>
          <w:szCs w:val="20"/>
        </w:rPr>
        <w:t>；</w:t>
      </w:r>
    </w:p>
    <w:p>
      <w:pPr>
        <w:spacing w:before="121" w:line="361" w:lineRule="exact"/>
        <w:ind w:left="440"/>
        <w:rPr>
          <w:rFonts w:ascii="微软雅黑" w:hAnsi="微软雅黑" w:eastAsia="微软雅黑" w:cs="微软雅黑"/>
          <w:sz w:val="20"/>
          <w:szCs w:val="20"/>
        </w:rPr>
      </w:pPr>
      <w:r>
        <w:rPr>
          <w:rFonts w:ascii="微软雅黑" w:hAnsi="微软雅黑" w:eastAsia="微软雅黑" w:cs="微软雅黑"/>
          <w:position w:val="3"/>
          <w:sz w:val="20"/>
          <w:szCs w:val="20"/>
        </w:rPr>
        <w:t>D</w:t>
      </w:r>
      <w:r>
        <w:rPr>
          <w:rFonts w:ascii="微软雅黑" w:hAnsi="微软雅黑" w:eastAsia="微软雅黑" w:cs="微软雅黑"/>
          <w:spacing w:val="10"/>
          <w:position w:val="3"/>
          <w:sz w:val="20"/>
          <w:szCs w:val="20"/>
        </w:rPr>
        <w:t>.</w:t>
      </w:r>
      <w:r>
        <w:rPr>
          <w:rFonts w:ascii="微软雅黑" w:hAnsi="微软雅黑" w:eastAsia="微软雅黑" w:cs="微软雅黑"/>
          <w:spacing w:val="9"/>
          <w:position w:val="3"/>
          <w:sz w:val="20"/>
          <w:szCs w:val="20"/>
        </w:rPr>
        <w:t>告知质疑供应商依法投诉的权利；</w:t>
      </w:r>
    </w:p>
    <w:p>
      <w:pPr>
        <w:spacing w:before="119" w:line="361" w:lineRule="exact"/>
        <w:ind w:left="440"/>
        <w:rPr>
          <w:rFonts w:ascii="微软雅黑" w:hAnsi="微软雅黑" w:eastAsia="微软雅黑" w:cs="微软雅黑"/>
          <w:sz w:val="20"/>
          <w:szCs w:val="20"/>
        </w:rPr>
      </w:pPr>
      <w:r>
        <w:rPr>
          <w:rFonts w:ascii="微软雅黑" w:hAnsi="微软雅黑" w:eastAsia="微软雅黑" w:cs="微软雅黑"/>
          <w:position w:val="3"/>
          <w:sz w:val="20"/>
          <w:szCs w:val="20"/>
        </w:rPr>
        <w:t>E</w:t>
      </w:r>
      <w:r>
        <w:rPr>
          <w:rFonts w:ascii="微软雅黑" w:hAnsi="微软雅黑" w:eastAsia="微软雅黑" w:cs="微软雅黑"/>
          <w:spacing w:val="9"/>
          <w:position w:val="3"/>
          <w:sz w:val="20"/>
          <w:szCs w:val="20"/>
        </w:rPr>
        <w:t>.</w:t>
      </w:r>
      <w:r>
        <w:rPr>
          <w:rFonts w:ascii="微软雅黑" w:hAnsi="微软雅黑" w:eastAsia="微软雅黑" w:cs="微软雅黑"/>
          <w:spacing w:val="8"/>
          <w:position w:val="3"/>
          <w:sz w:val="20"/>
          <w:szCs w:val="20"/>
        </w:rPr>
        <w:t>质疑答复人名称；</w:t>
      </w:r>
    </w:p>
    <w:p>
      <w:pPr>
        <w:spacing w:before="157" w:line="209" w:lineRule="auto"/>
        <w:ind w:left="440"/>
        <w:rPr>
          <w:rFonts w:ascii="微软雅黑" w:hAnsi="微软雅黑" w:eastAsia="微软雅黑" w:cs="微软雅黑"/>
          <w:sz w:val="20"/>
          <w:szCs w:val="20"/>
        </w:rPr>
      </w:pPr>
      <w:r>
        <w:rPr>
          <w:rFonts w:ascii="微软雅黑" w:hAnsi="微软雅黑" w:eastAsia="微软雅黑" w:cs="微软雅黑"/>
          <w:sz w:val="20"/>
          <w:szCs w:val="20"/>
        </w:rPr>
        <w:t>F</w:t>
      </w:r>
      <w:r>
        <w:rPr>
          <w:rFonts w:ascii="微软雅黑" w:hAnsi="微软雅黑" w:eastAsia="微软雅黑" w:cs="微软雅黑"/>
          <w:spacing w:val="6"/>
          <w:sz w:val="20"/>
          <w:szCs w:val="20"/>
        </w:rPr>
        <w:t>.答复质疑的日期。</w:t>
      </w:r>
    </w:p>
    <w:p>
      <w:pPr>
        <w:spacing w:before="182" w:line="189" w:lineRule="auto"/>
        <w:ind w:left="421"/>
        <w:rPr>
          <w:rFonts w:ascii="微软雅黑" w:hAnsi="微软雅黑" w:eastAsia="微软雅黑" w:cs="微软雅黑"/>
          <w:sz w:val="20"/>
          <w:szCs w:val="20"/>
        </w:rPr>
      </w:pPr>
      <w:r>
        <w:rPr>
          <w:rFonts w:ascii="微软雅黑" w:hAnsi="微软雅黑" w:eastAsia="微软雅黑" w:cs="微软雅黑"/>
          <w:spacing w:val="12"/>
          <w:sz w:val="20"/>
          <w:szCs w:val="20"/>
        </w:rPr>
        <w:t>质</w:t>
      </w:r>
      <w:r>
        <w:rPr>
          <w:rFonts w:ascii="微软雅黑" w:hAnsi="微软雅黑" w:eastAsia="微软雅黑" w:cs="微软雅黑"/>
          <w:spacing w:val="9"/>
          <w:sz w:val="20"/>
          <w:szCs w:val="20"/>
        </w:rPr>
        <w:t>疑答复的内容不得涉及商业秘密。</w:t>
      </w:r>
    </w:p>
    <w:p>
      <w:pPr>
        <w:spacing w:before="209" w:line="190" w:lineRule="auto"/>
        <w:ind w:left="434"/>
        <w:rPr>
          <w:rFonts w:ascii="微软雅黑" w:hAnsi="微软雅黑" w:eastAsia="微软雅黑" w:cs="微软雅黑"/>
          <w:sz w:val="20"/>
          <w:szCs w:val="20"/>
        </w:rPr>
      </w:pPr>
      <w:r>
        <w:rPr>
          <w:rFonts w:ascii="微软雅黑" w:hAnsi="微软雅黑" w:eastAsia="微软雅黑" w:cs="微软雅黑"/>
          <w:spacing w:val="13"/>
          <w:sz w:val="20"/>
          <w:szCs w:val="20"/>
        </w:rPr>
        <w:t>3</w:t>
      </w:r>
      <w:r>
        <w:rPr>
          <w:rFonts w:ascii="微软雅黑" w:hAnsi="微软雅黑" w:eastAsia="微软雅黑" w:cs="微软雅黑"/>
          <w:spacing w:val="7"/>
          <w:sz w:val="20"/>
          <w:szCs w:val="20"/>
        </w:rPr>
        <w:t>7.6 质疑供应商撤回质疑的，终止质疑处理。</w:t>
      </w:r>
    </w:p>
    <w:p>
      <w:pPr>
        <w:sectPr>
          <w:headerReference r:id="rId30" w:type="default"/>
          <w:footerReference r:id="rId31" w:type="default"/>
          <w:pgSz w:w="11906" w:h="16839"/>
          <w:pgMar w:top="1118" w:right="1421" w:bottom="1157" w:left="1531" w:header="878" w:footer="994" w:gutter="0"/>
          <w:pgBorders>
            <w:top w:val="none" w:sz="0" w:space="0"/>
            <w:left w:val="none" w:sz="0" w:space="0"/>
            <w:bottom w:val="none" w:sz="0" w:space="0"/>
            <w:right w:val="none" w:sz="0" w:space="0"/>
          </w:pgBorders>
          <w:pgNumType w:fmt="decimal"/>
          <w:cols w:space="720" w:num="1"/>
        </w:sectPr>
      </w:pPr>
    </w:p>
    <w:p>
      <w:pPr>
        <w:spacing w:before="120" w:line="183" w:lineRule="auto"/>
        <w:ind w:left="2574"/>
        <w:outlineLvl w:val="0"/>
        <w:rPr>
          <w:rFonts w:ascii="微软雅黑" w:hAnsi="微软雅黑" w:eastAsia="微软雅黑" w:cs="微软雅黑"/>
          <w:sz w:val="28"/>
          <w:szCs w:val="28"/>
        </w:rPr>
      </w:pPr>
      <w:bookmarkStart w:id="24" w:name="_bookmark4"/>
      <w:bookmarkEnd w:id="24"/>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第</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四</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部</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分</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商</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务</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技</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术</w:t>
      </w:r>
      <w:r>
        <w:rPr>
          <w:rFonts w:ascii="微软雅黑" w:hAnsi="微软雅黑" w:eastAsia="微软雅黑" w:cs="微软雅黑"/>
          <w:spacing w:val="-18"/>
          <w:sz w:val="28"/>
          <w:szCs w:val="28"/>
        </w:rPr>
        <w:t xml:space="preserve"> </w:t>
      </w: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要</w:t>
      </w:r>
      <w:r>
        <w:rPr>
          <w:rFonts w:ascii="微软雅黑" w:hAnsi="微软雅黑" w:eastAsia="微软雅黑" w:cs="微软雅黑"/>
          <w:spacing w:val="-18"/>
          <w:sz w:val="28"/>
          <w:szCs w:val="28"/>
        </w:rPr>
        <w:t xml:space="preserve"> </w:t>
      </w:r>
      <w:r>
        <w:rPr>
          <w:rFonts w:ascii="微软雅黑" w:hAnsi="微软雅黑" w:eastAsia="微软雅黑" w:cs="微软雅黑"/>
          <w:spacing w:val="-17"/>
          <w:sz w:val="28"/>
          <w:szCs w:val="28"/>
          <w14:textOutline w14:w="3175" w14:cap="flat" w14:cmpd="sng">
            <w14:solidFill>
              <w14:srgbClr w14:val="000000"/>
            </w14:solidFill>
            <w14:prstDash w14:val="solid"/>
            <w14:miter w14:val="0"/>
          </w14:textOutline>
        </w:rPr>
        <w:t>求</w:t>
      </w:r>
    </w:p>
    <w:p>
      <w:pPr>
        <w:spacing w:line="348" w:lineRule="auto"/>
        <w:rPr>
          <w:rFonts w:ascii="Arial"/>
          <w:sz w:val="21"/>
        </w:rPr>
      </w:pPr>
    </w:p>
    <w:p>
      <w:pPr>
        <w:spacing w:before="170" w:line="336" w:lineRule="auto"/>
        <w:ind w:firstLine="424" w:firstLineChars="200"/>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为保障雪亮工程项目设备正常运行，进一步提高社会治安防控能力，现需对雪亮工程项目进行平台、机房、前端监控设备及杆件、线路、视联动力会议系统的巡检维护、设备及线路的故障处理、点位拆改建等日常维护。</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一、“雪亮工程”具体维护内容</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雪亮工程公共点位、视频会议的电路及设备；行政村（社区）电路、光缆及的设备维护；雪亮中心机房设备维护；平台软件维护。</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雪亮工程故障处理、镜头树枝遮挡清除、镜头除尘、角度调整；保证设备清洁、图像清晰。</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根据点位现场环境要求对设备及杆件进行拆除、回建、移点位。</w:t>
      </w:r>
    </w:p>
    <w:p>
      <w:pPr>
        <w:spacing w:before="170" w:line="336" w:lineRule="auto"/>
        <w:ind w:left="1" w:firstLine="421"/>
        <w:rPr>
          <w:rFonts w:hint="default"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二、维护要求</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1、平台巡检。每日对平台巡检一次。</w:t>
      </w:r>
    </w:p>
    <w:p>
      <w:pPr>
        <w:spacing w:before="170" w:line="336" w:lineRule="auto"/>
        <w:ind w:left="1" w:firstLine="421"/>
        <w:rPr>
          <w:rFonts w:hint="default"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2、中心机房巡检。每日对中心机房设备巡检一次</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3、故障处理。除横河、东冶原三窑乡、河北原杨柏乡、董封原李疙瘩乡等偏远乡镇外，对树叶遮挡、位置偏离、掉线、帐号不能登录等简易问题，24小时内处理完毕，偏远地区可延长到48小时内解决。</w:t>
      </w:r>
    </w:p>
    <w:p>
      <w:pPr>
        <w:spacing w:before="170" w:line="336" w:lineRule="auto"/>
        <w:ind w:left="1" w:firstLine="421"/>
        <w:rPr>
          <w:rFonts w:hint="default"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三、人员配置</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本项目需配备9人，其中：项目负责人1人，具有较强的协调组织能力，完备的维护知识储备，无犯罪记录；驻场技术服务人员1人；要求具备较强的团队意识，完备的系统维护知识储备，且无犯罪记录；资料员1名；要求具备较强的团队意识，精通各类办公软件，文档书写能力强，且无犯罪记录；专业运维服务队伍6人；要求具备较强的团队意识，工作能力强，且无犯罪记录。</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以上人员后附身份证及劳动合同或社保复印件。</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四、外场、机房以及视联动力服务要求</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（一）外场服务要求</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1、前端设备的维护：每天对前端设备进行远程排查，及时发现问题排除故障，定期查看基础设施（杆件、基础、管线、供电等）和前端设备有无损坏或破坏（被撬、砸、拆、偷）。对巡检发现的或甲方指明委派的故障设备进行及时修复，包含设备的拆除、维修、安装。非设备问题造成的故障，应及时进行处理。</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2、前端设备的保养：保养内容主要包括摄像机防护罩擦拭和前视玻璃除尘；设备箱风扇清洁和内部除尘；连接线固定；镜头位置调整；遮挡镜头的树枝修剪；对摄像机的场景范围根据数据的需要或现场实际情况进行及时调整；对球机及外置云台的枪机根据需要设置预制点和看守位；保证设备清洁、图像清晰，雨、雪、雾、沙尘暴天气要随时保养，提交相关报告。</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3、基础杆件的保养：对杆件和设备箱进行定期保养。清除灰尘、锈迹和小广告，需要补漆的进行补漆处理，保证杆件清洁。</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4、设备辅材的保养：对前端网线、电源线、接地线、钢扎带、蛇皮护套进行定期巡检，确保不会因为网线、电源线等影响设备的正常运行。</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5、应急维护：</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①发现前端设备被破坏、被盗的立即报告县委政法委，并立即在属地派出所报案，同时将报案回执原件送县委政法委备案。巡查过程中发现树木等遮挡情况的，应立即上报并安排处置，对于超出自身能力范围的应定期做好记录（附现场图片）并报县委政法委协调处理。</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②遇安保任务、重大活动、重大节假日和其他紧急情况，县委政法委要求进行保障、巡检、排障处理的,应无条件配合安排巡检、处理。</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③对于受不可抗拒因素（如修路或道路改造等）影响的无法正常使用的摄像机按县委政法委要求进行拆除，并进行妥善保管，在具备回建条件的情况下及时按照要求回建。</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（二）机房部分服务要求</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1、平台设备的维护。每天对平台设备进行远程巡检，及时发现问题排除故障。机房设备定期巡检及时发现问题并处理。以保证系统持续、稳定、安全地运行。对出现的突发及故障情况，在发现或接到甲方通知后，应立即响应，半小时内到达现场，12小时内修复。确保所有平台软硬件设备正常运行。</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2、平台软件的维护。每天对平台软件进行一次巡检，确保系统运行正常，根据系统运行情况和县委政法委需求及时对平台软件进行升级和性能优化，确保视频平台能正常使用。</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3、对网络整体运行状况进行监测。对网络出现属于运营商的故障及时协调运营商进行网络故障的恢复。</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4、按照相关需求，随时提供关于视频监控方面的合理化建议，配合县委政法委开展相关的系统调试、升级等工作内容。</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（三）视联动力服务要求</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每月至少一次对视频会议进行远程巡检，及时发现问题排除故障；在每个乡镇、行政村（社区）确定1—2名工作人员进行专来操作培训，对基层视频会议地点部署安装不合理的及时配合变更；及时答复和处理视频会议过程中存在问题和故障，确保视频会议系统的正常使用。</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五、考核指标</w:t>
      </w:r>
    </w:p>
    <w:p>
      <w:pPr>
        <w:spacing w:before="170" w:line="336" w:lineRule="auto"/>
        <w:ind w:left="1" w:firstLine="421"/>
        <w:rPr>
          <w:rFonts w:hint="eastAsia"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公共点位总体必须达到98%以上（含），行政村（社区）点位总体必须达到95%以上（含），以上指标均不含因市政工程施工或其他原因拆除的点位。</w:t>
      </w:r>
    </w:p>
    <w:p>
      <w:pPr>
        <w:spacing w:before="170" w:line="336" w:lineRule="auto"/>
        <w:ind w:left="1" w:firstLine="421"/>
        <w:rPr>
          <w:rFonts w:hint="default" w:ascii="微软雅黑" w:hAnsi="微软雅黑" w:eastAsia="微软雅黑" w:cs="微软雅黑"/>
          <w:spacing w:val="6"/>
          <w:sz w:val="20"/>
          <w:szCs w:val="20"/>
          <w:lang w:val="en-US" w:eastAsia="zh-CN"/>
        </w:rPr>
      </w:pPr>
      <w:r>
        <w:rPr>
          <w:rFonts w:hint="eastAsia" w:ascii="微软雅黑" w:hAnsi="微软雅黑" w:eastAsia="微软雅黑" w:cs="微软雅黑"/>
          <w:spacing w:val="6"/>
          <w:sz w:val="20"/>
          <w:szCs w:val="20"/>
          <w:lang w:val="en-US" w:eastAsia="zh-CN"/>
        </w:rPr>
        <w:t>按季度进行考核，定期向县委政法委报送相关日、周、月报表等相关资料。</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六、商务要求</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★1 合同履行期限：</w:t>
      </w:r>
      <w:r>
        <w:rPr>
          <w:rFonts w:hint="eastAsia" w:ascii="微软雅黑" w:hAnsi="微软雅黑" w:eastAsia="微软雅黑" w:cs="微软雅黑"/>
          <w:spacing w:val="18"/>
          <w:sz w:val="20"/>
          <w:szCs w:val="20"/>
          <w:lang w:val="zh-CN" w:eastAsia="zh-CN"/>
        </w:rPr>
        <w:t>一年（本次采购有效期为3年，合同每年签订）</w:t>
      </w:r>
      <w:r>
        <w:rPr>
          <w:rFonts w:hint="eastAsia" w:ascii="微软雅黑" w:hAnsi="微软雅黑" w:eastAsia="微软雅黑" w:cs="微软雅黑"/>
          <w:spacing w:val="18"/>
          <w:sz w:val="20"/>
          <w:szCs w:val="20"/>
          <w:lang w:val="en-US" w:eastAsia="zh-CN"/>
        </w:rPr>
        <w:t>。</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★2 服务地点：采购人指定地点。</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★3 质量标准：合格</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4.付款方式：按合同约定</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5.履约保证金：无。</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七、采购人自行组织或委托第三机构邀请相关行业技术专家按照国家相关标准、行业标准或者其他标准、规范及本项目竞争性磋商文件、响应文件、合同文本进行验收。验收结束后，填写“验收报告”，并由验收双方共同签署。</w:t>
      </w:r>
    </w:p>
    <w:p>
      <w:pPr>
        <w:spacing w:before="163" w:line="336" w:lineRule="auto"/>
        <w:ind w:left="2" w:right="58" w:firstLine="435"/>
        <w:rPr>
          <w:rFonts w:hint="eastAsia"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八、其他</w:t>
      </w:r>
    </w:p>
    <w:p>
      <w:pPr>
        <w:spacing w:before="163" w:line="336" w:lineRule="auto"/>
        <w:ind w:left="2" w:right="58" w:firstLine="435"/>
        <w:rPr>
          <w:rFonts w:hint="default" w:ascii="微软雅黑" w:hAnsi="微软雅黑" w:eastAsia="微软雅黑" w:cs="微软雅黑"/>
          <w:spacing w:val="18"/>
          <w:sz w:val="20"/>
          <w:szCs w:val="20"/>
          <w:lang w:val="en-US" w:eastAsia="zh-CN"/>
        </w:rPr>
      </w:pPr>
      <w:r>
        <w:rPr>
          <w:rFonts w:hint="eastAsia" w:ascii="微软雅黑" w:hAnsi="微软雅黑" w:eastAsia="微软雅黑" w:cs="微软雅黑"/>
          <w:spacing w:val="18"/>
          <w:sz w:val="20"/>
          <w:szCs w:val="20"/>
          <w:lang w:val="en-US" w:eastAsia="zh-CN"/>
        </w:rPr>
        <w:t>前端外场公共点位电费暂按6万元列入，年度结算按实际发生费用计算。</w:t>
      </w:r>
    </w:p>
    <w:p>
      <w:pPr>
        <w:ind w:firstLine="500" w:firstLineChars="0"/>
      </w:pPr>
    </w:p>
    <w:p>
      <w:pPr>
        <w:pStyle w:val="16"/>
      </w:pPr>
    </w:p>
    <w:p>
      <w:pPr>
        <w:pStyle w:val="17"/>
      </w:pPr>
    </w:p>
    <w:tbl>
      <w:tblPr>
        <w:tblStyle w:val="18"/>
        <w:tblW w:w="96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4"/>
        <w:gridCol w:w="975"/>
        <w:gridCol w:w="1230"/>
        <w:gridCol w:w="1680"/>
        <w:gridCol w:w="1350"/>
        <w:gridCol w:w="1556"/>
        <w:gridCol w:w="1200"/>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969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28"/>
                <w:szCs w:val="28"/>
                <w:u w:val="none"/>
                <w:lang w:val="en-US" w:eastAsia="zh-CN" w:bidi="ar"/>
              </w:rPr>
              <w:t>公共点位每日维护汇总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日期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状态</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所属乡镇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点位名称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IP</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故障描述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处理情况</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bl>
    <w:p>
      <w:r>
        <w:br w:type="page"/>
      </w:r>
    </w:p>
    <w:tbl>
      <w:tblPr>
        <w:tblStyle w:val="18"/>
        <w:tblW w:w="9576"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7"/>
        <w:gridCol w:w="955"/>
        <w:gridCol w:w="994"/>
        <w:gridCol w:w="1144"/>
        <w:gridCol w:w="1734"/>
        <w:gridCol w:w="1809"/>
        <w:gridCol w:w="1238"/>
        <w:gridCol w:w="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576" w:type="dxa"/>
            <w:gridSpan w:val="8"/>
            <w:tcBorders>
              <w:bottom w:val="nil"/>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28"/>
                <w:szCs w:val="28"/>
                <w:u w:val="none"/>
                <w:lang w:val="en-US" w:eastAsia="zh-CN" w:bidi="ar"/>
              </w:rPr>
              <w:t>行政村每日维护汇总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日期</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状态</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乡镇</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行政村</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掉线数量</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故障描述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处理情况</w:t>
            </w:r>
          </w:p>
        </w:tc>
        <w:tc>
          <w:tcPr>
            <w:tcW w:w="82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FF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7" w:type="dxa"/>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p>
        </w:tc>
        <w:tc>
          <w:tcPr>
            <w:tcW w:w="955"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994"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144"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734"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180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23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825" w:type="dxa"/>
            <w:tcBorders>
              <w:top w:val="single" w:color="000000" w:sz="4" w:space="0"/>
              <w:lef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r>
    </w:tbl>
    <w:p/>
    <w:p>
      <w:pPr>
        <w:pStyle w:val="17"/>
        <w:sectPr>
          <w:headerReference r:id="rId32" w:type="default"/>
          <w:footerReference r:id="rId33" w:type="default"/>
          <w:pgSz w:w="11906" w:h="16839"/>
          <w:pgMar w:top="1118" w:right="1416" w:bottom="1157" w:left="1418" w:header="878" w:footer="1020" w:gutter="0"/>
          <w:pgBorders>
            <w:top w:val="none" w:sz="0" w:space="0"/>
            <w:left w:val="none" w:sz="0" w:space="0"/>
            <w:bottom w:val="none" w:sz="0" w:space="0"/>
            <w:right w:val="none" w:sz="0" w:space="0"/>
          </w:pgBorders>
          <w:pgNumType w:fmt="decimal"/>
          <w:cols w:space="720" w:num="1"/>
        </w:sectPr>
      </w:pPr>
    </w:p>
    <w:tbl>
      <w:tblPr>
        <w:tblStyle w:val="18"/>
        <w:tblW w:w="97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27"/>
        <w:gridCol w:w="48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9746" w:type="dxa"/>
            <w:gridSpan w:val="2"/>
            <w:tcBorders>
              <w:bottom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6"/>
                <w:szCs w:val="36"/>
                <w:u w:val="none"/>
              </w:rPr>
            </w:pPr>
            <w:bookmarkStart w:id="25" w:name="_bookmark5"/>
            <w:bookmarkEnd w:id="25"/>
            <w:r>
              <w:rPr>
                <w:rFonts w:hint="eastAsia" w:ascii="微软雅黑" w:hAnsi="微软雅黑" w:eastAsia="微软雅黑" w:cs="微软雅黑"/>
                <w:b/>
                <w:bCs/>
                <w:i w:val="0"/>
                <w:iCs w:val="0"/>
                <w:color w:val="000000"/>
                <w:kern w:val="0"/>
                <w:sz w:val="36"/>
                <w:szCs w:val="36"/>
                <w:u w:val="none"/>
                <w:lang w:val="en-US" w:eastAsia="zh-CN" w:bidi="ar"/>
              </w:rPr>
              <w:t>阳城“雪亮”故障处理情况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46" w:type="dxa"/>
            <w:gridSpan w:val="2"/>
            <w:tcBorders>
              <w:top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 xml:space="preserve">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46" w:type="dxa"/>
            <w:gridSpan w:val="2"/>
            <w:tcBorders>
              <w:top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 xml:space="preserve">                                  处理人员：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92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点位名称：</w:t>
            </w:r>
          </w:p>
        </w:tc>
        <w:tc>
          <w:tcPr>
            <w:tcW w:w="4819"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点位名称：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927"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故障说明：</w:t>
            </w:r>
          </w:p>
        </w:tc>
        <w:tc>
          <w:tcPr>
            <w:tcW w:w="4819"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故障说明：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927" w:type="dxa"/>
            <w:tcBorders>
              <w:top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处理情况：</w:t>
            </w:r>
          </w:p>
        </w:tc>
        <w:tc>
          <w:tcPr>
            <w:tcW w:w="4819" w:type="dxa"/>
            <w:tcBorders>
              <w:top w:val="single" w:color="000000" w:sz="4" w:space="0"/>
              <w:left w:val="single" w:color="000000" w:sz="4" w:space="0"/>
              <w:bottom w:val="nil"/>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处理情况：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5" w:hRule="atLeast"/>
          <w:jc w:val="center"/>
        </w:trPr>
        <w:tc>
          <w:tcPr>
            <w:tcW w:w="4927" w:type="dxa"/>
            <w:tcBorders>
              <w:top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left"/>
              <w:textAlignment w:val="top"/>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现场图片：</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 xml:space="preserve">                   图片</w:t>
            </w:r>
          </w:p>
        </w:tc>
        <w:tc>
          <w:tcPr>
            <w:tcW w:w="4819" w:type="dxa"/>
            <w:tcBorders>
              <w:top w:val="single" w:color="000000" w:sz="4" w:space="0"/>
              <w:left w:val="single" w:color="000000"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22"/>
                <w:szCs w:val="22"/>
                <w:u w:val="none"/>
                <w:lang w:val="en-US" w:eastAsia="zh-CN" w:bidi="ar"/>
              </w:rPr>
            </w:pPr>
          </w:p>
          <w:p>
            <w:pPr>
              <w:keepNext w:val="0"/>
              <w:keepLines w:val="0"/>
              <w:widowControl/>
              <w:suppressLineNumbers w:val="0"/>
              <w:jc w:val="left"/>
              <w:textAlignment w:val="top"/>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现场图片：</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 xml:space="preserve">                   图片</w:t>
            </w:r>
          </w:p>
        </w:tc>
      </w:tr>
    </w:tbl>
    <w:p>
      <w:pPr>
        <w:spacing w:before="120" w:line="185" w:lineRule="auto"/>
        <w:ind w:left="2657"/>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p>
    <w:p>
      <w:pPr>
        <w:spacing w:before="120" w:line="185" w:lineRule="auto"/>
        <w:ind w:left="2657"/>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p>
    <w:p>
      <w:pPr>
        <w:spacing w:before="120" w:line="185" w:lineRule="auto"/>
        <w:ind w:left="2657"/>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p>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36"/>
          <w:szCs w:val="36"/>
          <w:u w:val="none"/>
          <w:lang w:val="en-US" w:eastAsia="zh-CN" w:bidi="ar"/>
        </w:rPr>
      </w:pPr>
      <w:r>
        <w:rPr>
          <w:rFonts w:hint="eastAsia" w:ascii="微软雅黑" w:hAnsi="微软雅黑" w:eastAsia="微软雅黑" w:cs="微软雅黑"/>
          <w:b/>
          <w:bCs/>
          <w:i w:val="0"/>
          <w:iCs w:val="0"/>
          <w:color w:val="000000"/>
          <w:kern w:val="0"/>
          <w:sz w:val="36"/>
          <w:szCs w:val="36"/>
          <w:u w:val="none"/>
          <w:lang w:val="en-US" w:eastAsia="zh-CN" w:bidi="ar"/>
        </w:rPr>
        <w:t>运维记录表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bCs/>
          <w:sz w:val="10"/>
          <w:szCs w:val="10"/>
          <w:lang w:eastAsia="zh-C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298"/>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2" w:type="dxa"/>
            <w:vAlign w:val="center"/>
          </w:tcPr>
          <w:p>
            <w:pPr>
              <w:widowControl w:val="0"/>
              <w:jc w:val="center"/>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日</w:t>
            </w:r>
            <w:r>
              <w:rPr>
                <w:rFonts w:hint="eastAsia" w:ascii="微软雅黑" w:hAnsi="微软雅黑" w:eastAsia="微软雅黑" w:cs="微软雅黑"/>
                <w:sz w:val="24"/>
                <w:szCs w:val="24"/>
                <w:vertAlign w:val="baseline"/>
                <w:lang w:val="en-US" w:eastAsia="zh-CN"/>
              </w:rPr>
              <w:t xml:space="preserve">    </w:t>
            </w:r>
            <w:r>
              <w:rPr>
                <w:rFonts w:hint="eastAsia" w:ascii="微软雅黑" w:hAnsi="微软雅黑" w:eastAsia="微软雅黑" w:cs="微软雅黑"/>
                <w:sz w:val="24"/>
                <w:szCs w:val="24"/>
                <w:vertAlign w:val="baseline"/>
                <w:lang w:eastAsia="zh-CN"/>
              </w:rPr>
              <w:t>期：</w:t>
            </w:r>
          </w:p>
        </w:tc>
        <w:tc>
          <w:tcPr>
            <w:tcW w:w="6980" w:type="dxa"/>
            <w:gridSpan w:val="3"/>
            <w:vAlign w:val="center"/>
          </w:tcPr>
          <w:p>
            <w:pPr>
              <w:widowControl w:val="0"/>
              <w:jc w:val="center"/>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2" w:type="dxa"/>
            <w:vAlign w:val="center"/>
          </w:tcPr>
          <w:p>
            <w:pPr>
              <w:widowControl w:val="0"/>
              <w:jc w:val="center"/>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点位名称：</w:t>
            </w:r>
          </w:p>
        </w:tc>
        <w:tc>
          <w:tcPr>
            <w:tcW w:w="6980" w:type="dxa"/>
            <w:gridSpan w:val="3"/>
            <w:vAlign w:val="center"/>
          </w:tcPr>
          <w:p>
            <w:pPr>
              <w:widowControl w:val="0"/>
              <w:jc w:val="center"/>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542" w:type="dxa"/>
            <w:vAlign w:val="center"/>
          </w:tcPr>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维护内容：</w:t>
            </w:r>
          </w:p>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（拆除</w:t>
            </w:r>
            <w:r>
              <w:rPr>
                <w:rFonts w:hint="eastAsia" w:ascii="微软雅黑" w:hAnsi="微软雅黑" w:eastAsia="微软雅黑" w:cs="微软雅黑"/>
                <w:sz w:val="24"/>
                <w:szCs w:val="24"/>
                <w:vertAlign w:val="baseline"/>
                <w:lang w:val="en-US" w:eastAsia="zh-CN"/>
              </w:rPr>
              <w:t>/回建/移点位</w:t>
            </w:r>
            <w:r>
              <w:rPr>
                <w:rFonts w:hint="eastAsia" w:ascii="微软雅黑" w:hAnsi="微软雅黑" w:eastAsia="微软雅黑" w:cs="微软雅黑"/>
                <w:sz w:val="24"/>
                <w:szCs w:val="24"/>
                <w:vertAlign w:val="baseline"/>
                <w:lang w:eastAsia="zh-CN"/>
              </w:rPr>
              <w:t>）</w:t>
            </w:r>
          </w:p>
        </w:tc>
        <w:tc>
          <w:tcPr>
            <w:tcW w:w="6980" w:type="dxa"/>
            <w:gridSpan w:val="3"/>
          </w:tcPr>
          <w:p>
            <w:pPr>
              <w:widowControl w:val="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2" w:type="dxa"/>
            <w:vAlign w:val="center"/>
          </w:tcPr>
          <w:p>
            <w:pPr>
              <w:widowControl w:val="0"/>
              <w:jc w:val="center"/>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维护人员：</w:t>
            </w:r>
          </w:p>
        </w:tc>
        <w:tc>
          <w:tcPr>
            <w:tcW w:w="6980" w:type="dxa"/>
            <w:gridSpan w:val="3"/>
            <w:vAlign w:val="center"/>
          </w:tcPr>
          <w:p>
            <w:pPr>
              <w:widowControl w:val="0"/>
              <w:jc w:val="center"/>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8" w:hRule="atLeast"/>
          <w:jc w:val="center"/>
        </w:trPr>
        <w:tc>
          <w:tcPr>
            <w:tcW w:w="8522" w:type="dxa"/>
            <w:gridSpan w:val="4"/>
          </w:tcPr>
          <w:p>
            <w:pPr>
              <w:widowControl w:val="0"/>
              <w:rPr>
                <w:rFonts w:hint="eastAsia" w:ascii="微软雅黑" w:hAnsi="微软雅黑" w:eastAsia="微软雅黑" w:cs="微软雅黑"/>
                <w:sz w:val="24"/>
                <w:szCs w:val="24"/>
                <w:vertAlign w:val="baseline"/>
                <w:lang w:eastAsia="zh-CN"/>
              </w:rPr>
            </w:pPr>
          </w:p>
          <w:p>
            <w:pPr>
              <w:widowControl w:val="0"/>
              <w:bidi w:val="0"/>
              <w:rPr>
                <w:rFonts w:hint="eastAsia" w:ascii="微软雅黑" w:hAnsi="微软雅黑" w:eastAsia="微软雅黑" w:cs="微软雅黑"/>
                <w:kern w:val="2"/>
                <w:sz w:val="21"/>
                <w:szCs w:val="24"/>
                <w:lang w:val="en-US" w:eastAsia="zh-CN" w:bidi="ar-SA"/>
              </w:rPr>
            </w:pPr>
          </w:p>
          <w:p>
            <w:pPr>
              <w:widowControl w:val="0"/>
              <w:bidi w:val="0"/>
              <w:rPr>
                <w:rFonts w:hint="eastAsia" w:ascii="微软雅黑" w:hAnsi="微软雅黑" w:eastAsia="微软雅黑" w:cs="微软雅黑"/>
                <w:lang w:val="en-US" w:eastAsia="zh-CN"/>
              </w:rPr>
            </w:pPr>
          </w:p>
          <w:p>
            <w:pPr>
              <w:widowControl w:val="0"/>
              <w:bidi w:val="0"/>
              <w:rPr>
                <w:rFonts w:hint="eastAsia" w:ascii="微软雅黑" w:hAnsi="微软雅黑" w:eastAsia="微软雅黑" w:cs="微软雅黑"/>
                <w:lang w:val="en-US" w:eastAsia="zh-CN"/>
              </w:rPr>
            </w:pPr>
          </w:p>
          <w:p>
            <w:pPr>
              <w:widowControl w:val="0"/>
              <w:bidi w:val="0"/>
              <w:rPr>
                <w:rFonts w:hint="eastAsia" w:ascii="微软雅黑" w:hAnsi="微软雅黑" w:eastAsia="微软雅黑" w:cs="微软雅黑"/>
                <w:lang w:val="en-US" w:eastAsia="zh-CN"/>
              </w:rPr>
            </w:pPr>
          </w:p>
          <w:p>
            <w:pPr>
              <w:widowControl w:val="0"/>
              <w:bidi w:val="0"/>
              <w:rPr>
                <w:rFonts w:hint="eastAsia" w:ascii="微软雅黑" w:hAnsi="微软雅黑" w:eastAsia="微软雅黑" w:cs="微软雅黑"/>
                <w:lang w:val="en-US" w:eastAsia="zh-CN"/>
              </w:rPr>
            </w:pPr>
          </w:p>
          <w:p>
            <w:pPr>
              <w:widowControl w:val="0"/>
              <w:tabs>
                <w:tab w:val="left" w:pos="2784"/>
              </w:tabs>
              <w:bidi w:val="0"/>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2840" w:type="dxa"/>
            <w:gridSpan w:val="2"/>
            <w:vAlign w:val="center"/>
          </w:tcPr>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建设单位：</w:t>
            </w: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（盖章）</w:t>
            </w: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签</w:t>
            </w:r>
            <w:r>
              <w:rPr>
                <w:rFonts w:hint="eastAsia" w:ascii="微软雅黑" w:hAnsi="微软雅黑" w:eastAsia="微软雅黑" w:cs="微软雅黑"/>
                <w:sz w:val="24"/>
                <w:szCs w:val="24"/>
                <w:vertAlign w:val="baseline"/>
                <w:lang w:val="en-US" w:eastAsia="zh-CN"/>
              </w:rPr>
              <w:t xml:space="preserve">    </w:t>
            </w:r>
            <w:r>
              <w:rPr>
                <w:rFonts w:hint="eastAsia" w:ascii="微软雅黑" w:hAnsi="微软雅黑" w:eastAsia="微软雅黑" w:cs="微软雅黑"/>
                <w:sz w:val="24"/>
                <w:szCs w:val="24"/>
                <w:vertAlign w:val="baseline"/>
                <w:lang w:eastAsia="zh-CN"/>
              </w:rPr>
              <w:t>字：</w:t>
            </w:r>
          </w:p>
        </w:tc>
        <w:tc>
          <w:tcPr>
            <w:tcW w:w="2840" w:type="dxa"/>
            <w:vAlign w:val="center"/>
          </w:tcPr>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行政村：</w:t>
            </w: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（盖章）</w:t>
            </w: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签</w:t>
            </w:r>
            <w:r>
              <w:rPr>
                <w:rFonts w:hint="eastAsia" w:ascii="微软雅黑" w:hAnsi="微软雅黑" w:eastAsia="微软雅黑" w:cs="微软雅黑"/>
                <w:sz w:val="24"/>
                <w:szCs w:val="24"/>
                <w:vertAlign w:val="baseline"/>
                <w:lang w:val="en-US" w:eastAsia="zh-CN"/>
              </w:rPr>
              <w:t xml:space="preserve">  </w:t>
            </w:r>
            <w:r>
              <w:rPr>
                <w:rFonts w:hint="eastAsia" w:ascii="微软雅黑" w:hAnsi="微软雅黑" w:eastAsia="微软雅黑" w:cs="微软雅黑"/>
                <w:sz w:val="24"/>
                <w:szCs w:val="24"/>
                <w:vertAlign w:val="baseline"/>
                <w:lang w:eastAsia="zh-CN"/>
              </w:rPr>
              <w:t>字：</w:t>
            </w:r>
          </w:p>
        </w:tc>
        <w:tc>
          <w:tcPr>
            <w:tcW w:w="2842" w:type="dxa"/>
            <w:vAlign w:val="center"/>
          </w:tcPr>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维护单位：</w:t>
            </w: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（盖章）</w:t>
            </w: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p>
          <w:p>
            <w:pPr>
              <w:widowControl w:val="0"/>
              <w:jc w:val="both"/>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签</w:t>
            </w:r>
            <w:r>
              <w:rPr>
                <w:rFonts w:hint="eastAsia" w:ascii="微软雅黑" w:hAnsi="微软雅黑" w:eastAsia="微软雅黑" w:cs="微软雅黑"/>
                <w:sz w:val="24"/>
                <w:szCs w:val="24"/>
                <w:vertAlign w:val="baseline"/>
                <w:lang w:val="en-US" w:eastAsia="zh-CN"/>
              </w:rPr>
              <w:t xml:space="preserve">    </w:t>
            </w:r>
            <w:r>
              <w:rPr>
                <w:rFonts w:hint="eastAsia" w:ascii="微软雅黑" w:hAnsi="微软雅黑" w:eastAsia="微软雅黑" w:cs="微软雅黑"/>
                <w:sz w:val="24"/>
                <w:szCs w:val="24"/>
                <w:vertAlign w:val="baseline"/>
                <w:lang w:eastAsia="zh-CN"/>
              </w:rPr>
              <w:t>字：</w:t>
            </w:r>
          </w:p>
        </w:tc>
      </w:tr>
    </w:tbl>
    <w:p>
      <w:pPr>
        <w:spacing w:before="120" w:line="185" w:lineRule="auto"/>
        <w:ind w:left="2657"/>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p>
    <w:p>
      <w:pPr>
        <w:spacing w:before="120" w:line="185" w:lineRule="auto"/>
        <w:ind w:left="2657"/>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p>
    <w:p>
      <w:pPr>
        <w:spacing w:before="120" w:line="185" w:lineRule="auto"/>
        <w:ind w:left="2657"/>
        <w:outlineLvl w:val="0"/>
        <w:rPr>
          <w:rFonts w:ascii="微软雅黑" w:hAnsi="微软雅黑" w:eastAsia="微软雅黑" w:cs="微软雅黑"/>
          <w:sz w:val="28"/>
          <w:szCs w:val="28"/>
        </w:rPr>
      </w:pP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第</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五</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部</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分</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资</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格</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审</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查</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内</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容</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及</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标</w:t>
      </w:r>
      <w:r>
        <w:rPr>
          <w:rFonts w:ascii="微软雅黑" w:hAnsi="微软雅黑" w:eastAsia="微软雅黑" w:cs="微软雅黑"/>
          <w:spacing w:val="-16"/>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准</w:t>
      </w:r>
    </w:p>
    <w:p>
      <w:pPr>
        <w:spacing w:before="202" w:line="191" w:lineRule="auto"/>
        <w:ind w:left="408"/>
        <w:rPr>
          <w:rFonts w:ascii="微软雅黑" w:hAnsi="微软雅黑" w:eastAsia="微软雅黑" w:cs="微软雅黑"/>
          <w:sz w:val="20"/>
          <w:szCs w:val="20"/>
        </w:rPr>
      </w:pPr>
      <w:r>
        <w:rPr>
          <w:rFonts w:ascii="微软雅黑" w:hAnsi="微软雅黑" w:eastAsia="微软雅黑" w:cs="微软雅黑"/>
          <w:spacing w:val="13"/>
          <w:sz w:val="20"/>
          <w:szCs w:val="20"/>
        </w:rPr>
        <w:t>资</w:t>
      </w:r>
      <w:r>
        <w:rPr>
          <w:rFonts w:ascii="微软雅黑" w:hAnsi="微软雅黑" w:eastAsia="微软雅黑" w:cs="微软雅黑"/>
          <w:spacing w:val="9"/>
          <w:sz w:val="20"/>
          <w:szCs w:val="20"/>
        </w:rPr>
        <w:t>格审查内容及标准</w:t>
      </w:r>
    </w:p>
    <w:p>
      <w:pPr>
        <w:spacing w:line="16" w:lineRule="auto"/>
        <w:rPr>
          <w:rFonts w:ascii="Arial"/>
          <w:sz w:val="2"/>
        </w:rPr>
      </w:pPr>
    </w:p>
    <w:tbl>
      <w:tblPr>
        <w:tblStyle w:val="24"/>
        <w:tblW w:w="91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19"/>
        <w:gridCol w:w="1629"/>
        <w:gridCol w:w="56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602" w:type="dxa"/>
            <w:textDirection w:val="tbRlV"/>
            <w:vAlign w:val="top"/>
          </w:tcPr>
          <w:p>
            <w:pPr>
              <w:spacing w:before="195" w:line="187" w:lineRule="auto"/>
              <w:ind w:left="85"/>
              <w:rPr>
                <w:rFonts w:ascii="微软雅黑" w:hAnsi="微软雅黑" w:eastAsia="微软雅黑" w:cs="微软雅黑"/>
                <w:sz w:val="20"/>
                <w:szCs w:val="20"/>
              </w:rPr>
            </w:pPr>
            <w:r>
              <w:rPr>
                <w:rFonts w:ascii="微软雅黑" w:hAnsi="微软雅黑" w:eastAsia="微软雅黑" w:cs="微软雅黑"/>
                <w:spacing w:val="14"/>
                <w:sz w:val="20"/>
                <w:szCs w:val="20"/>
              </w:rPr>
              <w:t>序</w:t>
            </w:r>
            <w:r>
              <w:rPr>
                <w:rFonts w:ascii="微软雅黑" w:hAnsi="微软雅黑" w:eastAsia="微软雅黑" w:cs="微软雅黑"/>
                <w:spacing w:val="13"/>
                <w:sz w:val="20"/>
                <w:szCs w:val="20"/>
              </w:rPr>
              <w:t xml:space="preserve">  号</w:t>
            </w:r>
          </w:p>
        </w:tc>
        <w:tc>
          <w:tcPr>
            <w:tcW w:w="1319" w:type="dxa"/>
            <w:vAlign w:val="top"/>
          </w:tcPr>
          <w:p>
            <w:pPr>
              <w:spacing w:before="267" w:line="188" w:lineRule="auto"/>
              <w:ind w:left="448"/>
              <w:rPr>
                <w:rFonts w:ascii="微软雅黑" w:hAnsi="微软雅黑" w:eastAsia="微软雅黑" w:cs="微软雅黑"/>
                <w:sz w:val="20"/>
                <w:szCs w:val="20"/>
              </w:rPr>
            </w:pPr>
            <w:r>
              <w:rPr>
                <w:rFonts w:ascii="微软雅黑" w:hAnsi="微软雅黑" w:eastAsia="微软雅黑" w:cs="微软雅黑"/>
                <w:spacing w:val="7"/>
                <w:sz w:val="20"/>
                <w:szCs w:val="20"/>
              </w:rPr>
              <w:t>类</w:t>
            </w:r>
            <w:r>
              <w:rPr>
                <w:rFonts w:ascii="微软雅黑" w:hAnsi="微软雅黑" w:eastAsia="微软雅黑" w:cs="微软雅黑"/>
                <w:spacing w:val="6"/>
                <w:sz w:val="20"/>
                <w:szCs w:val="20"/>
              </w:rPr>
              <w:t>型</w:t>
            </w:r>
          </w:p>
        </w:tc>
        <w:tc>
          <w:tcPr>
            <w:tcW w:w="1629" w:type="dxa"/>
            <w:vAlign w:val="top"/>
          </w:tcPr>
          <w:p>
            <w:pPr>
              <w:spacing w:before="265" w:line="190" w:lineRule="auto"/>
              <w:ind w:left="403"/>
              <w:rPr>
                <w:rFonts w:ascii="微软雅黑" w:hAnsi="微软雅黑" w:eastAsia="微软雅黑" w:cs="微软雅黑"/>
                <w:sz w:val="20"/>
                <w:szCs w:val="20"/>
              </w:rPr>
            </w:pPr>
            <w:r>
              <w:rPr>
                <w:rFonts w:ascii="微软雅黑" w:hAnsi="微软雅黑" w:eastAsia="微软雅黑" w:cs="微软雅黑"/>
                <w:spacing w:val="8"/>
                <w:sz w:val="20"/>
                <w:szCs w:val="20"/>
              </w:rPr>
              <w:t>审</w:t>
            </w:r>
            <w:r>
              <w:rPr>
                <w:rFonts w:ascii="微软雅黑" w:hAnsi="微软雅黑" w:eastAsia="微软雅黑" w:cs="微软雅黑"/>
                <w:spacing w:val="6"/>
                <w:sz w:val="20"/>
                <w:szCs w:val="20"/>
              </w:rPr>
              <w:t>查要求</w:t>
            </w:r>
          </w:p>
        </w:tc>
        <w:tc>
          <w:tcPr>
            <w:tcW w:w="5644" w:type="dxa"/>
            <w:vAlign w:val="top"/>
          </w:tcPr>
          <w:p>
            <w:pPr>
              <w:spacing w:before="227" w:line="234" w:lineRule="auto"/>
              <w:ind w:left="2148"/>
              <w:rPr>
                <w:rFonts w:ascii="微软雅黑" w:hAnsi="微软雅黑" w:eastAsia="微软雅黑" w:cs="微软雅黑"/>
                <w:sz w:val="20"/>
                <w:szCs w:val="20"/>
              </w:rPr>
            </w:pPr>
            <w:r>
              <w:rPr>
                <w:rFonts w:ascii="微软雅黑" w:hAnsi="微软雅黑" w:eastAsia="微软雅黑" w:cs="微软雅黑"/>
                <w:spacing w:val="10"/>
                <w:sz w:val="20"/>
                <w:szCs w:val="20"/>
              </w:rPr>
              <w:t>要</w:t>
            </w:r>
            <w:r>
              <w:rPr>
                <w:rFonts w:ascii="微软雅黑" w:hAnsi="微软雅黑" w:eastAsia="微软雅黑" w:cs="微软雅黑"/>
                <w:spacing w:val="8"/>
                <w:sz w:val="20"/>
                <w:szCs w:val="20"/>
              </w:rPr>
              <w:t>求说明/标准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02" w:type="dxa"/>
            <w:vAlign w:val="center"/>
          </w:tcPr>
          <w:p>
            <w:pPr>
              <w:spacing w:before="96" w:line="179" w:lineRule="auto"/>
              <w:jc w:val="center"/>
              <w:rPr>
                <w:rFonts w:ascii="微软雅黑" w:hAnsi="微软雅黑" w:eastAsia="微软雅黑" w:cs="微软雅黑"/>
                <w:sz w:val="20"/>
                <w:szCs w:val="20"/>
              </w:rPr>
            </w:pPr>
            <w:r>
              <w:rPr>
                <w:rFonts w:ascii="微软雅黑" w:hAnsi="微软雅黑" w:eastAsia="微软雅黑" w:cs="微软雅黑"/>
                <w:sz w:val="20"/>
                <w:szCs w:val="20"/>
              </w:rPr>
              <w:t>1</w:t>
            </w:r>
          </w:p>
        </w:tc>
        <w:tc>
          <w:tcPr>
            <w:tcW w:w="1319" w:type="dxa"/>
            <w:vAlign w:val="center"/>
          </w:tcPr>
          <w:p>
            <w:pPr>
              <w:spacing w:before="81" w:line="190" w:lineRule="auto"/>
              <w:ind w:left="238"/>
              <w:jc w:val="left"/>
              <w:rPr>
                <w:rFonts w:ascii="微软雅黑" w:hAnsi="微软雅黑" w:eastAsia="微软雅黑" w:cs="微软雅黑"/>
                <w:sz w:val="20"/>
                <w:szCs w:val="20"/>
              </w:rPr>
            </w:pPr>
            <w:r>
              <w:rPr>
                <w:rFonts w:ascii="微软雅黑" w:hAnsi="微软雅黑" w:eastAsia="微软雅黑" w:cs="微软雅黑"/>
                <w:spacing w:val="10"/>
                <w:sz w:val="20"/>
                <w:szCs w:val="20"/>
              </w:rPr>
              <w:t>基</w:t>
            </w:r>
            <w:r>
              <w:rPr>
                <w:rFonts w:ascii="微软雅黑" w:hAnsi="微软雅黑" w:eastAsia="微软雅黑" w:cs="微软雅黑"/>
                <w:spacing w:val="8"/>
                <w:sz w:val="20"/>
                <w:szCs w:val="20"/>
              </w:rPr>
              <w:t>本资质</w:t>
            </w:r>
          </w:p>
        </w:tc>
        <w:tc>
          <w:tcPr>
            <w:tcW w:w="1629" w:type="dxa"/>
            <w:vAlign w:val="center"/>
          </w:tcPr>
          <w:p>
            <w:pPr>
              <w:spacing w:before="86" w:line="187" w:lineRule="auto"/>
              <w:ind w:left="498"/>
              <w:jc w:val="left"/>
              <w:rPr>
                <w:rFonts w:ascii="微软雅黑" w:hAnsi="微软雅黑" w:eastAsia="微软雅黑" w:cs="微软雅黑"/>
                <w:sz w:val="20"/>
                <w:szCs w:val="20"/>
              </w:rPr>
            </w:pPr>
            <w:r>
              <w:rPr>
                <w:rFonts w:ascii="微软雅黑" w:hAnsi="微软雅黑" w:eastAsia="微软雅黑" w:cs="微软雅黑"/>
                <w:spacing w:val="9"/>
                <w:sz w:val="20"/>
                <w:szCs w:val="20"/>
              </w:rPr>
              <w:t>报</w:t>
            </w:r>
            <w:r>
              <w:rPr>
                <w:rFonts w:ascii="微软雅黑" w:hAnsi="微软雅黑" w:eastAsia="微软雅黑" w:cs="微软雅黑"/>
                <w:spacing w:val="8"/>
                <w:sz w:val="20"/>
                <w:szCs w:val="20"/>
              </w:rPr>
              <w:t>价函</w:t>
            </w:r>
          </w:p>
        </w:tc>
        <w:tc>
          <w:tcPr>
            <w:tcW w:w="5644" w:type="dxa"/>
            <w:vAlign w:val="center"/>
          </w:tcPr>
          <w:p>
            <w:pPr>
              <w:spacing w:before="109" w:line="175" w:lineRule="auto"/>
              <w:ind w:left="125"/>
              <w:jc w:val="left"/>
              <w:rPr>
                <w:rFonts w:ascii="微软雅黑" w:hAnsi="微软雅黑" w:eastAsia="微软雅黑" w:cs="微软雅黑"/>
                <w:sz w:val="20"/>
                <w:szCs w:val="20"/>
              </w:rPr>
            </w:pPr>
            <w:r>
              <w:rPr>
                <w:rFonts w:ascii="微软雅黑" w:hAnsi="微软雅黑" w:eastAsia="微软雅黑" w:cs="微软雅黑"/>
                <w:spacing w:val="11"/>
                <w:sz w:val="20"/>
                <w:szCs w:val="20"/>
              </w:rPr>
              <w:t>内</w:t>
            </w:r>
            <w:r>
              <w:rPr>
                <w:rFonts w:ascii="微软雅黑" w:hAnsi="微软雅黑" w:eastAsia="微软雅黑" w:cs="微软雅黑"/>
                <w:spacing w:val="7"/>
                <w:sz w:val="20"/>
                <w:szCs w:val="20"/>
              </w:rPr>
              <w:t>容齐全，签署符合要求。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9" w:hRule="atLeast"/>
        </w:trPr>
        <w:tc>
          <w:tcPr>
            <w:tcW w:w="602" w:type="dxa"/>
            <w:vAlign w:val="top"/>
          </w:tcPr>
          <w:p>
            <w:pPr>
              <w:spacing w:line="274" w:lineRule="auto"/>
              <w:rPr>
                <w:rFonts w:ascii="Arial"/>
                <w:sz w:val="21"/>
              </w:rPr>
            </w:pPr>
          </w:p>
          <w:p>
            <w:pPr>
              <w:spacing w:line="274" w:lineRule="auto"/>
              <w:rPr>
                <w:rFonts w:ascii="Arial"/>
                <w:sz w:val="21"/>
              </w:rPr>
            </w:pPr>
          </w:p>
          <w:p>
            <w:pPr>
              <w:spacing w:before="86" w:line="178" w:lineRule="auto"/>
              <w:ind w:left="245"/>
              <w:rPr>
                <w:rFonts w:ascii="微软雅黑" w:hAnsi="微软雅黑" w:eastAsia="微软雅黑" w:cs="微软雅黑"/>
                <w:sz w:val="20"/>
                <w:szCs w:val="20"/>
              </w:rPr>
            </w:pPr>
            <w:r>
              <w:rPr>
                <w:rFonts w:ascii="微软雅黑" w:hAnsi="微软雅黑" w:eastAsia="微软雅黑" w:cs="微软雅黑"/>
                <w:sz w:val="20"/>
                <w:szCs w:val="20"/>
              </w:rPr>
              <w:t>2</w:t>
            </w:r>
          </w:p>
        </w:tc>
        <w:tc>
          <w:tcPr>
            <w:tcW w:w="1319" w:type="dxa"/>
            <w:vAlign w:val="top"/>
          </w:tcPr>
          <w:p>
            <w:pPr>
              <w:spacing w:line="266" w:lineRule="auto"/>
              <w:rPr>
                <w:rFonts w:ascii="Arial"/>
                <w:sz w:val="21"/>
              </w:rPr>
            </w:pPr>
          </w:p>
          <w:p>
            <w:pPr>
              <w:spacing w:line="266" w:lineRule="auto"/>
              <w:rPr>
                <w:rFonts w:ascii="Arial"/>
                <w:sz w:val="21"/>
              </w:rPr>
            </w:pPr>
          </w:p>
          <w:p>
            <w:pPr>
              <w:spacing w:before="86" w:line="190" w:lineRule="auto"/>
              <w:ind w:left="238"/>
              <w:rPr>
                <w:rFonts w:ascii="微软雅黑" w:hAnsi="微软雅黑" w:eastAsia="微软雅黑" w:cs="微软雅黑"/>
                <w:sz w:val="20"/>
                <w:szCs w:val="20"/>
              </w:rPr>
            </w:pPr>
            <w:r>
              <w:rPr>
                <w:rFonts w:ascii="微软雅黑" w:hAnsi="微软雅黑" w:eastAsia="微软雅黑" w:cs="微软雅黑"/>
                <w:spacing w:val="10"/>
                <w:sz w:val="20"/>
                <w:szCs w:val="20"/>
              </w:rPr>
              <w:t>基</w:t>
            </w:r>
            <w:r>
              <w:rPr>
                <w:rFonts w:ascii="微软雅黑" w:hAnsi="微软雅黑" w:eastAsia="微软雅黑" w:cs="微软雅黑"/>
                <w:spacing w:val="8"/>
                <w:sz w:val="20"/>
                <w:szCs w:val="20"/>
              </w:rPr>
              <w:t>本资质</w:t>
            </w:r>
          </w:p>
        </w:tc>
        <w:tc>
          <w:tcPr>
            <w:tcW w:w="1629" w:type="dxa"/>
            <w:vAlign w:val="top"/>
          </w:tcPr>
          <w:p>
            <w:pPr>
              <w:spacing w:line="355" w:lineRule="auto"/>
              <w:rPr>
                <w:rFonts w:ascii="Arial"/>
                <w:sz w:val="21"/>
              </w:rPr>
            </w:pPr>
          </w:p>
          <w:p>
            <w:pPr>
              <w:spacing w:before="85" w:line="269" w:lineRule="auto"/>
              <w:ind w:left="498" w:right="185" w:hanging="317"/>
              <w:rPr>
                <w:rFonts w:ascii="微软雅黑" w:hAnsi="微软雅黑" w:eastAsia="微软雅黑" w:cs="微软雅黑"/>
                <w:sz w:val="20"/>
                <w:szCs w:val="20"/>
              </w:rPr>
            </w:pPr>
            <w:r>
              <w:rPr>
                <w:rFonts w:ascii="微软雅黑" w:hAnsi="微软雅黑" w:eastAsia="微软雅黑" w:cs="微软雅黑"/>
                <w:spacing w:val="12"/>
                <w:sz w:val="20"/>
                <w:szCs w:val="20"/>
              </w:rPr>
              <w:t>磋</w:t>
            </w:r>
            <w:r>
              <w:rPr>
                <w:rFonts w:ascii="微软雅黑" w:hAnsi="微软雅黑" w:eastAsia="微软雅黑" w:cs="微软雅黑"/>
                <w:spacing w:val="9"/>
                <w:sz w:val="20"/>
                <w:szCs w:val="20"/>
              </w:rPr>
              <w:t>商供应商代</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表</w:t>
            </w:r>
            <w:r>
              <w:rPr>
                <w:rFonts w:ascii="微软雅黑" w:hAnsi="微软雅黑" w:eastAsia="微软雅黑" w:cs="微软雅黑"/>
                <w:spacing w:val="8"/>
                <w:sz w:val="20"/>
                <w:szCs w:val="20"/>
              </w:rPr>
              <w:t>证明</w:t>
            </w:r>
          </w:p>
        </w:tc>
        <w:tc>
          <w:tcPr>
            <w:tcW w:w="5644" w:type="dxa"/>
            <w:vAlign w:val="top"/>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72" w:line="240" w:lineRule="auto"/>
              <w:ind w:right="108" w:rightChars="0" w:firstLine="113" w:firstLineChars="50"/>
              <w:textAlignment w:val="baseline"/>
              <w:rPr>
                <w:rFonts w:ascii="微软雅黑" w:hAnsi="微软雅黑" w:eastAsia="微软雅黑" w:cs="微软雅黑"/>
                <w:spacing w:val="8"/>
                <w:sz w:val="20"/>
                <w:szCs w:val="20"/>
              </w:rPr>
            </w:pPr>
            <w:r>
              <w:rPr>
                <w:rFonts w:ascii="微软雅黑" w:hAnsi="微软雅黑" w:eastAsia="微软雅黑" w:cs="微软雅黑"/>
                <w:spacing w:val="13"/>
                <w:sz w:val="20"/>
                <w:szCs w:val="20"/>
              </w:rPr>
              <w:t>法定代表人 (负责人) 身份证明书内容齐全，签署符合要</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求</w:t>
            </w:r>
            <w:r>
              <w:rPr>
                <w:rFonts w:ascii="微软雅黑" w:hAnsi="微软雅黑" w:eastAsia="微软雅黑" w:cs="微软雅黑"/>
                <w:spacing w:val="8"/>
                <w:sz w:val="20"/>
                <w:szCs w:val="20"/>
              </w:rPr>
              <w:t>。</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72" w:line="240" w:lineRule="auto"/>
              <w:ind w:right="108" w:rightChars="0" w:firstLine="114" w:firstLineChars="50"/>
              <w:textAlignment w:val="baseline"/>
              <w:rPr>
                <w:rFonts w:ascii="微软雅黑" w:hAnsi="微软雅黑" w:eastAsia="微软雅黑" w:cs="微软雅黑"/>
                <w:spacing w:val="2"/>
                <w:sz w:val="20"/>
                <w:szCs w:val="20"/>
              </w:rPr>
            </w:pPr>
            <w:r>
              <w:rPr>
                <w:rFonts w:ascii="微软雅黑" w:hAnsi="微软雅黑" w:eastAsia="微软雅黑" w:cs="微软雅黑"/>
                <w:spacing w:val="14"/>
                <w:sz w:val="20"/>
                <w:szCs w:val="20"/>
              </w:rPr>
              <w:t>法定代表人 (负责人) 授权委托书内容齐全，签署符合</w:t>
            </w:r>
            <w:r>
              <w:rPr>
                <w:rFonts w:ascii="微软雅黑" w:hAnsi="微软雅黑" w:eastAsia="微软雅黑" w:cs="微软雅黑"/>
                <w:spacing w:val="12"/>
                <w:sz w:val="20"/>
                <w:szCs w:val="20"/>
              </w:rPr>
              <w:t>要</w:t>
            </w:r>
            <w:r>
              <w:rPr>
                <w:rFonts w:ascii="微软雅黑" w:hAnsi="微软雅黑" w:eastAsia="微软雅黑" w:cs="微软雅黑"/>
                <w:spacing w:val="2"/>
                <w:sz w:val="20"/>
                <w:szCs w:val="20"/>
              </w:rPr>
              <w:t>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72" w:line="240" w:lineRule="auto"/>
              <w:ind w:right="108" w:rightChars="0" w:firstLine="114" w:firstLineChars="50"/>
              <w:textAlignment w:val="baseline"/>
              <w:rPr>
                <w:rFonts w:hint="eastAsia" w:ascii="微软雅黑" w:hAnsi="微软雅黑" w:eastAsia="微软雅黑" w:cs="微软雅黑"/>
                <w:spacing w:val="2"/>
                <w:sz w:val="20"/>
                <w:szCs w:val="20"/>
                <w:lang w:val="en-US" w:eastAsia="zh-CN"/>
              </w:rPr>
            </w:pPr>
            <w:r>
              <w:rPr>
                <w:rFonts w:hint="eastAsia" w:ascii="微软雅黑" w:hAnsi="微软雅黑" w:eastAsia="微软雅黑" w:cs="微软雅黑"/>
                <w:spacing w:val="14"/>
                <w:sz w:val="20"/>
                <w:szCs w:val="20"/>
                <w:lang w:val="en-US" w:eastAsia="zh-CN"/>
              </w:rPr>
              <w:t>3.</w:t>
            </w:r>
            <w:r>
              <w:rPr>
                <w:rFonts w:ascii="微软雅黑" w:hAnsi="微软雅黑" w:eastAsia="微软雅黑" w:cs="微软雅黑"/>
                <w:spacing w:val="8"/>
                <w:sz w:val="20"/>
                <w:szCs w:val="20"/>
              </w:rPr>
              <w:t>自然人参加磋商的，提供个人身份证明扫描件；(格式见第八部分)</w:t>
            </w:r>
            <w:r>
              <w:rPr>
                <w:rFonts w:hint="eastAsia" w:ascii="微软雅黑" w:hAnsi="微软雅黑" w:eastAsia="微软雅黑" w:cs="微软雅黑"/>
                <w:spacing w:val="8"/>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trPr>
        <w:tc>
          <w:tcPr>
            <w:tcW w:w="602" w:type="dxa"/>
            <w:vAlign w:val="center"/>
          </w:tcPr>
          <w:p>
            <w:pPr>
              <w:spacing w:before="86" w:line="190" w:lineRule="auto"/>
              <w:ind w:left="238"/>
              <w:jc w:val="both"/>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3</w:t>
            </w:r>
          </w:p>
        </w:tc>
        <w:tc>
          <w:tcPr>
            <w:tcW w:w="1319" w:type="dxa"/>
            <w:vAlign w:val="center"/>
          </w:tcPr>
          <w:p>
            <w:pPr>
              <w:spacing w:before="86" w:line="190" w:lineRule="auto"/>
              <w:jc w:val="center"/>
              <w:rPr>
                <w:rFonts w:hint="eastAsia" w:ascii="微软雅黑" w:hAnsi="微软雅黑" w:eastAsia="微软雅黑" w:cs="微软雅黑"/>
                <w:spacing w:val="8"/>
                <w:sz w:val="20"/>
                <w:szCs w:val="20"/>
                <w:lang w:eastAsia="zh-CN"/>
              </w:rPr>
            </w:pPr>
            <w:r>
              <w:rPr>
                <w:rFonts w:hint="eastAsia" w:ascii="微软雅黑" w:hAnsi="微软雅黑" w:eastAsia="微软雅黑" w:cs="微软雅黑"/>
                <w:spacing w:val="8"/>
                <w:sz w:val="20"/>
                <w:szCs w:val="20"/>
                <w:lang w:eastAsia="zh-CN"/>
              </w:rPr>
              <w:t>营业执照</w:t>
            </w:r>
          </w:p>
        </w:tc>
        <w:tc>
          <w:tcPr>
            <w:tcW w:w="1629" w:type="dxa"/>
            <w:vAlign w:val="center"/>
          </w:tcPr>
          <w:p>
            <w:pPr>
              <w:spacing w:before="86" w:line="190" w:lineRule="auto"/>
              <w:ind w:left="238"/>
              <w:jc w:val="center"/>
              <w:rPr>
                <w:rFonts w:ascii="微软雅黑" w:hAnsi="微软雅黑" w:eastAsia="微软雅黑" w:cs="微软雅黑"/>
                <w:spacing w:val="8"/>
                <w:sz w:val="20"/>
                <w:szCs w:val="20"/>
                <w:lang w:val="en-US" w:eastAsia="zh-CN"/>
              </w:rPr>
            </w:pPr>
          </w:p>
          <w:p>
            <w:pPr>
              <w:spacing w:before="86" w:line="190" w:lineRule="auto"/>
              <w:jc w:val="both"/>
              <w:rPr>
                <w:rFonts w:ascii="微软雅黑" w:hAnsi="微软雅黑" w:eastAsia="微软雅黑" w:cs="微软雅黑"/>
                <w:spacing w:val="8"/>
                <w:sz w:val="20"/>
                <w:szCs w:val="20"/>
                <w:lang w:val="en-US" w:eastAsia="zh-CN"/>
              </w:rPr>
            </w:pPr>
            <w:r>
              <w:rPr>
                <w:rFonts w:ascii="微软雅黑" w:hAnsi="微软雅黑" w:eastAsia="微软雅黑" w:cs="微软雅黑"/>
                <w:spacing w:val="8"/>
                <w:sz w:val="20"/>
                <w:szCs w:val="20"/>
                <w:lang w:val="en-US" w:eastAsia="zh-CN"/>
              </w:rPr>
              <w:t>具有独立承担</w:t>
            </w:r>
          </w:p>
          <w:p>
            <w:pPr>
              <w:spacing w:before="86" w:line="190" w:lineRule="auto"/>
              <w:jc w:val="both"/>
              <w:rPr>
                <w:rFonts w:ascii="微软雅黑" w:hAnsi="微软雅黑" w:eastAsia="微软雅黑" w:cs="微软雅黑"/>
                <w:spacing w:val="8"/>
                <w:sz w:val="20"/>
                <w:szCs w:val="20"/>
              </w:rPr>
            </w:pPr>
            <w:r>
              <w:rPr>
                <w:rFonts w:ascii="微软雅黑" w:hAnsi="微软雅黑" w:eastAsia="微软雅黑" w:cs="微软雅黑"/>
                <w:spacing w:val="8"/>
                <w:sz w:val="20"/>
                <w:szCs w:val="20"/>
                <w:lang w:val="en-US" w:eastAsia="zh-CN"/>
              </w:rPr>
              <w:t>民事责任的能力</w:t>
            </w:r>
          </w:p>
          <w:p>
            <w:pPr>
              <w:spacing w:before="86" w:line="190" w:lineRule="auto"/>
              <w:ind w:left="238"/>
              <w:jc w:val="center"/>
              <w:rPr>
                <w:rFonts w:ascii="微软雅黑" w:hAnsi="微软雅黑" w:eastAsia="微软雅黑" w:cs="微软雅黑"/>
                <w:spacing w:val="8"/>
                <w:sz w:val="20"/>
                <w:szCs w:val="20"/>
              </w:rPr>
            </w:pPr>
          </w:p>
        </w:tc>
        <w:tc>
          <w:tcPr>
            <w:tcW w:w="5644"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rPr>
                <w:rFonts w:ascii="微软雅黑" w:hAnsi="微软雅黑" w:eastAsia="微软雅黑" w:cs="微软雅黑"/>
                <w:spacing w:val="8"/>
                <w:sz w:val="20"/>
                <w:szCs w:val="20"/>
              </w:rPr>
            </w:pPr>
            <w:r>
              <w:rPr>
                <w:rFonts w:ascii="微软雅黑" w:hAnsi="微软雅黑" w:eastAsia="微软雅黑" w:cs="微软雅黑"/>
                <w:spacing w:val="8"/>
                <w:sz w:val="20"/>
                <w:szCs w:val="20"/>
                <w:lang w:val="en-US" w:eastAsia="zh-CN"/>
              </w:rPr>
              <w:t>磋商供应商有效的营业执照，或事业单位法</w:t>
            </w:r>
            <w:r>
              <w:rPr>
                <w:rFonts w:hint="eastAsia" w:ascii="微软雅黑" w:hAnsi="微软雅黑" w:eastAsia="微软雅黑" w:cs="微软雅黑"/>
                <w:spacing w:val="8"/>
                <w:sz w:val="20"/>
                <w:szCs w:val="20"/>
                <w:lang w:val="en-US" w:eastAsia="zh-CN"/>
              </w:rPr>
              <w:t>人证书，或自然人身份证明，或其他非企业组织证明独立承担民事责任能力的文件。（多证合一的，提供营业执照影印件）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任意一项证明文件影印件清晰、符合要求。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0" w:hRule="atLeast"/>
        </w:trPr>
        <w:tc>
          <w:tcPr>
            <w:tcW w:w="602"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85" w:line="178" w:lineRule="auto"/>
              <w:ind w:left="249"/>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4</w:t>
            </w:r>
          </w:p>
        </w:tc>
        <w:tc>
          <w:tcPr>
            <w:tcW w:w="1319" w:type="dxa"/>
            <w:vAlign w:val="top"/>
          </w:tcPr>
          <w:p>
            <w:pPr>
              <w:spacing w:before="86" w:line="190" w:lineRule="auto"/>
              <w:jc w:val="center"/>
              <w:rPr>
                <w:rFonts w:hint="eastAsia" w:ascii="微软雅黑" w:hAnsi="微软雅黑" w:eastAsia="微软雅黑" w:cs="微软雅黑"/>
                <w:spacing w:val="8"/>
                <w:sz w:val="20"/>
                <w:szCs w:val="20"/>
                <w:lang w:eastAsia="zh-CN"/>
              </w:rPr>
            </w:pPr>
          </w:p>
          <w:p>
            <w:pPr>
              <w:spacing w:before="86" w:line="190" w:lineRule="auto"/>
              <w:jc w:val="center"/>
              <w:rPr>
                <w:rFonts w:hint="eastAsia" w:ascii="微软雅黑" w:hAnsi="微软雅黑" w:eastAsia="微软雅黑" w:cs="微软雅黑"/>
                <w:spacing w:val="8"/>
                <w:sz w:val="20"/>
                <w:szCs w:val="20"/>
                <w:lang w:eastAsia="zh-CN"/>
              </w:rPr>
            </w:pPr>
          </w:p>
          <w:p>
            <w:pPr>
              <w:spacing w:before="86" w:line="190" w:lineRule="auto"/>
              <w:jc w:val="center"/>
              <w:rPr>
                <w:rFonts w:hint="eastAsia" w:ascii="微软雅黑" w:hAnsi="微软雅黑" w:eastAsia="微软雅黑" w:cs="微软雅黑"/>
                <w:spacing w:val="8"/>
                <w:sz w:val="20"/>
                <w:szCs w:val="20"/>
                <w:lang w:eastAsia="zh-CN"/>
              </w:rPr>
            </w:pPr>
          </w:p>
          <w:p>
            <w:pPr>
              <w:spacing w:before="86" w:line="190" w:lineRule="auto"/>
              <w:jc w:val="center"/>
              <w:rPr>
                <w:rFonts w:hint="eastAsia" w:ascii="微软雅黑" w:hAnsi="微软雅黑" w:eastAsia="微软雅黑" w:cs="微软雅黑"/>
                <w:spacing w:val="8"/>
                <w:sz w:val="20"/>
                <w:szCs w:val="20"/>
                <w:lang w:eastAsia="zh-CN"/>
              </w:rPr>
            </w:pPr>
            <w:r>
              <w:rPr>
                <w:rFonts w:hint="eastAsia" w:ascii="微软雅黑" w:hAnsi="微软雅黑" w:eastAsia="微软雅黑" w:cs="微软雅黑"/>
                <w:spacing w:val="8"/>
                <w:sz w:val="20"/>
                <w:szCs w:val="20"/>
                <w:lang w:eastAsia="zh-CN"/>
              </w:rPr>
              <w:t>基本资质</w:t>
            </w:r>
          </w:p>
        </w:tc>
        <w:tc>
          <w:tcPr>
            <w:tcW w:w="1629" w:type="dxa"/>
            <w:vAlign w:val="top"/>
          </w:tcPr>
          <w:p>
            <w:pPr>
              <w:spacing w:before="44" w:line="234" w:lineRule="auto"/>
              <w:ind w:left="105"/>
              <w:rPr>
                <w:rFonts w:ascii="微软雅黑" w:hAnsi="微软雅黑" w:eastAsia="微软雅黑" w:cs="微软雅黑"/>
                <w:sz w:val="20"/>
                <w:szCs w:val="20"/>
              </w:rPr>
            </w:pPr>
            <w:r>
              <w:rPr>
                <w:rFonts w:ascii="微软雅黑" w:hAnsi="微软雅黑" w:eastAsia="微软雅黑" w:cs="微软雅黑"/>
                <w:spacing w:val="2"/>
                <w:sz w:val="20"/>
                <w:szCs w:val="20"/>
              </w:rPr>
              <w:t>满足</w:t>
            </w:r>
            <w:r>
              <w:rPr>
                <w:rFonts w:ascii="微软雅黑" w:hAnsi="微软雅黑" w:eastAsia="微软雅黑" w:cs="微软雅黑"/>
                <w:spacing w:val="1"/>
                <w:sz w:val="20"/>
                <w:szCs w:val="20"/>
              </w:rPr>
              <w:t>《中华人民</w:t>
            </w:r>
          </w:p>
          <w:p>
            <w:pPr>
              <w:spacing w:before="64" w:line="189" w:lineRule="auto"/>
              <w:ind w:left="184"/>
              <w:rPr>
                <w:rFonts w:ascii="微软雅黑" w:hAnsi="微软雅黑" w:eastAsia="微软雅黑" w:cs="微软雅黑"/>
                <w:sz w:val="20"/>
                <w:szCs w:val="20"/>
              </w:rPr>
            </w:pPr>
            <w:r>
              <w:rPr>
                <w:rFonts w:ascii="微软雅黑" w:hAnsi="微软雅黑" w:eastAsia="微软雅黑" w:cs="微软雅黑"/>
                <w:spacing w:val="9"/>
                <w:sz w:val="20"/>
                <w:szCs w:val="20"/>
              </w:rPr>
              <w:t>共和国政府采</w:t>
            </w:r>
          </w:p>
          <w:p>
            <w:pPr>
              <w:spacing w:before="51" w:line="234" w:lineRule="auto"/>
              <w:ind w:left="106"/>
              <w:rPr>
                <w:rFonts w:ascii="微软雅黑" w:hAnsi="微软雅黑" w:eastAsia="微软雅黑" w:cs="微软雅黑"/>
                <w:sz w:val="20"/>
                <w:szCs w:val="20"/>
              </w:rPr>
            </w:pPr>
            <w:r>
              <w:rPr>
                <w:rFonts w:ascii="微软雅黑" w:hAnsi="微软雅黑" w:eastAsia="微软雅黑" w:cs="微软雅黑"/>
                <w:spacing w:val="2"/>
                <w:sz w:val="20"/>
                <w:szCs w:val="20"/>
              </w:rPr>
              <w:t>购法</w:t>
            </w:r>
            <w:r>
              <w:rPr>
                <w:rFonts w:ascii="微软雅黑" w:hAnsi="微软雅黑" w:eastAsia="微软雅黑" w:cs="微软雅黑"/>
                <w:spacing w:val="1"/>
                <w:sz w:val="20"/>
                <w:szCs w:val="20"/>
              </w:rPr>
              <w:t>》第二十二</w:t>
            </w:r>
          </w:p>
          <w:p>
            <w:pPr>
              <w:tabs>
                <w:tab w:val="left" w:pos="187"/>
              </w:tabs>
              <w:spacing w:before="27" w:line="243" w:lineRule="auto"/>
              <w:ind w:left="88" w:firstLine="94"/>
              <w:rPr>
                <w:rFonts w:ascii="微软雅黑" w:hAnsi="微软雅黑" w:eastAsia="微软雅黑" w:cs="微软雅黑"/>
                <w:sz w:val="20"/>
                <w:szCs w:val="20"/>
              </w:rPr>
            </w:pPr>
            <w:r>
              <w:rPr>
                <w:rFonts w:ascii="微软雅黑" w:hAnsi="微软雅黑" w:eastAsia="微软雅黑" w:cs="微软雅黑"/>
                <w:spacing w:val="10"/>
                <w:sz w:val="20"/>
                <w:szCs w:val="20"/>
              </w:rPr>
              <w:t>条</w:t>
            </w:r>
            <w:r>
              <w:rPr>
                <w:rFonts w:ascii="微软雅黑" w:hAnsi="微软雅黑" w:eastAsia="微软雅黑" w:cs="微软雅黑"/>
                <w:spacing w:val="8"/>
                <w:sz w:val="20"/>
                <w:szCs w:val="20"/>
              </w:rPr>
              <w:t>第 ( 一 ) 、</w:t>
            </w:r>
            <w:r>
              <w:rPr>
                <w:rFonts w:ascii="微软雅黑" w:hAnsi="微软雅黑" w:eastAsia="微软雅黑" w:cs="微软雅黑"/>
                <w:sz w:val="20"/>
                <w:szCs w:val="20"/>
              </w:rPr>
              <w:t xml:space="preserve">    </w:t>
            </w:r>
            <w:r>
              <w:rPr>
                <w:rFonts w:ascii="微软雅黑" w:hAnsi="微软雅黑" w:eastAsia="微软雅黑" w:cs="微软雅黑"/>
                <w:sz w:val="20"/>
                <w:szCs w:val="20"/>
              </w:rPr>
              <w:tab/>
            </w:r>
            <w:r>
              <w:rPr>
                <w:rFonts w:ascii="微软雅黑" w:hAnsi="微软雅黑" w:eastAsia="微软雅黑" w:cs="微软雅黑"/>
                <w:spacing w:val="-18"/>
                <w:sz w:val="20"/>
                <w:szCs w:val="20"/>
              </w:rPr>
              <w:t>(</w:t>
            </w:r>
            <w:r>
              <w:rPr>
                <w:rFonts w:ascii="微软雅黑" w:hAnsi="微软雅黑" w:eastAsia="微软雅黑" w:cs="微软雅黑"/>
                <w:spacing w:val="-10"/>
                <w:sz w:val="20"/>
                <w:szCs w:val="20"/>
              </w:rPr>
              <w:t xml:space="preserve"> </w:t>
            </w:r>
            <w:r>
              <w:rPr>
                <w:rFonts w:ascii="微软雅黑" w:hAnsi="微软雅黑" w:eastAsia="微软雅黑" w:cs="微软雅黑"/>
                <w:spacing w:val="-9"/>
                <w:sz w:val="20"/>
                <w:szCs w:val="20"/>
              </w:rPr>
              <w:t>二 ) 、 ( 三 ) 、</w:t>
            </w:r>
            <w:r>
              <w:rPr>
                <w:rFonts w:ascii="微软雅黑" w:hAnsi="微软雅黑" w:eastAsia="微软雅黑" w:cs="微软雅黑"/>
                <w:sz w:val="20"/>
                <w:szCs w:val="20"/>
              </w:rPr>
              <w:t xml:space="preserve"> </w:t>
            </w:r>
            <w:r>
              <w:rPr>
                <w:rFonts w:ascii="微软雅黑" w:hAnsi="微软雅黑" w:eastAsia="微软雅黑" w:cs="微软雅黑"/>
                <w:sz w:val="20"/>
                <w:szCs w:val="20"/>
              </w:rPr>
              <w:tab/>
            </w:r>
            <w:r>
              <w:rPr>
                <w:rFonts w:ascii="微软雅黑" w:hAnsi="微软雅黑" w:eastAsia="微软雅黑" w:cs="微软雅黑"/>
                <w:spacing w:val="10"/>
                <w:sz w:val="20"/>
                <w:szCs w:val="20"/>
              </w:rPr>
              <w:t>(</w:t>
            </w:r>
            <w:r>
              <w:rPr>
                <w:rFonts w:ascii="微软雅黑" w:hAnsi="微软雅黑" w:eastAsia="微软雅黑" w:cs="微软雅黑"/>
                <w:spacing w:val="6"/>
                <w:sz w:val="20"/>
                <w:szCs w:val="20"/>
              </w:rPr>
              <w:t xml:space="preserve"> </w:t>
            </w:r>
            <w:r>
              <w:rPr>
                <w:rFonts w:ascii="微软雅黑" w:hAnsi="微软雅黑" w:eastAsia="微软雅黑" w:cs="微软雅黑"/>
                <w:spacing w:val="5"/>
                <w:sz w:val="20"/>
                <w:szCs w:val="20"/>
              </w:rPr>
              <w:t>四 ) 、 (五)</w:t>
            </w:r>
            <w:r>
              <w:rPr>
                <w:rFonts w:ascii="微软雅黑" w:hAnsi="微软雅黑" w:eastAsia="微软雅黑" w:cs="微软雅黑"/>
                <w:sz w:val="20"/>
                <w:szCs w:val="20"/>
              </w:rPr>
              <w:t xml:space="preserve">  </w:t>
            </w:r>
            <w:r>
              <w:rPr>
                <w:rFonts w:ascii="微软雅黑" w:hAnsi="微软雅黑" w:eastAsia="微软雅黑" w:cs="微软雅黑"/>
                <w:spacing w:val="27"/>
                <w:sz w:val="20"/>
                <w:szCs w:val="20"/>
              </w:rPr>
              <w:t>项</w:t>
            </w:r>
            <w:r>
              <w:rPr>
                <w:rFonts w:ascii="微软雅黑" w:hAnsi="微软雅黑" w:eastAsia="微软雅黑" w:cs="微软雅黑"/>
                <w:spacing w:val="23"/>
                <w:sz w:val="20"/>
                <w:szCs w:val="20"/>
              </w:rPr>
              <w:t>的规定要求</w:t>
            </w:r>
          </w:p>
        </w:tc>
        <w:tc>
          <w:tcPr>
            <w:tcW w:w="5644" w:type="dxa"/>
            <w:vAlign w:val="center"/>
          </w:tcPr>
          <w:p>
            <w:pPr>
              <w:spacing w:before="71" w:line="234" w:lineRule="auto"/>
              <w:ind w:left="105"/>
              <w:jc w:val="both"/>
              <w:rPr>
                <w:rFonts w:ascii="微软雅黑" w:hAnsi="微软雅黑" w:eastAsia="微软雅黑" w:cs="微软雅黑"/>
                <w:sz w:val="20"/>
                <w:szCs w:val="20"/>
              </w:rPr>
            </w:pPr>
            <w:r>
              <w:rPr>
                <w:rFonts w:ascii="微软雅黑" w:hAnsi="微软雅黑" w:eastAsia="微软雅黑" w:cs="微软雅黑"/>
                <w:spacing w:val="11"/>
                <w:sz w:val="20"/>
                <w:szCs w:val="20"/>
              </w:rPr>
              <w:t>磋商供应商承诺函</w:t>
            </w:r>
            <w:r>
              <w:rPr>
                <w:rFonts w:ascii="微软雅黑" w:hAnsi="微软雅黑" w:eastAsia="微软雅黑" w:cs="微软雅黑"/>
                <w:spacing w:val="9"/>
                <w:sz w:val="20"/>
                <w:szCs w:val="20"/>
              </w:rPr>
              <w:t>；</w:t>
            </w:r>
          </w:p>
          <w:p>
            <w:pPr>
              <w:spacing w:before="61" w:line="191" w:lineRule="auto"/>
              <w:ind w:left="125"/>
              <w:jc w:val="both"/>
              <w:rPr>
                <w:rFonts w:ascii="微软雅黑" w:hAnsi="微软雅黑" w:eastAsia="微软雅黑" w:cs="微软雅黑"/>
                <w:sz w:val="20"/>
                <w:szCs w:val="20"/>
              </w:rPr>
            </w:pPr>
            <w:r>
              <w:rPr>
                <w:rFonts w:ascii="微软雅黑" w:hAnsi="微软雅黑" w:eastAsia="微软雅黑" w:cs="微软雅黑"/>
                <w:spacing w:val="16"/>
                <w:sz w:val="20"/>
                <w:szCs w:val="20"/>
              </w:rPr>
              <w:t>内</w:t>
            </w:r>
            <w:r>
              <w:rPr>
                <w:rFonts w:ascii="微软雅黑" w:hAnsi="微软雅黑" w:eastAsia="微软雅黑" w:cs="微软雅黑"/>
                <w:spacing w:val="12"/>
                <w:sz w:val="20"/>
                <w:szCs w:val="20"/>
              </w:rPr>
              <w:t>容</w:t>
            </w:r>
            <w:r>
              <w:rPr>
                <w:rFonts w:ascii="微软雅黑" w:hAnsi="微软雅黑" w:eastAsia="微软雅黑" w:cs="微软雅黑"/>
                <w:spacing w:val="8"/>
                <w:sz w:val="20"/>
                <w:szCs w:val="20"/>
              </w:rPr>
              <w:t>有效，签署和印章使用完整、清晰、符合要求。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602" w:type="dxa"/>
            <w:vAlign w:val="center"/>
          </w:tcPr>
          <w:p>
            <w:pPr>
              <w:spacing w:before="85" w:line="190" w:lineRule="auto"/>
              <w:jc w:val="center"/>
              <w:rPr>
                <w:rFonts w:hint="default" w:ascii="微软雅黑" w:hAnsi="微软雅黑" w:eastAsia="微软雅黑" w:cs="微软雅黑"/>
                <w:spacing w:val="10"/>
                <w:sz w:val="20"/>
                <w:szCs w:val="20"/>
                <w:lang w:val="en-US" w:eastAsia="zh-CN"/>
              </w:rPr>
            </w:pPr>
            <w:r>
              <w:rPr>
                <w:rFonts w:hint="eastAsia" w:ascii="微软雅黑" w:hAnsi="微软雅黑" w:eastAsia="微软雅黑" w:cs="微软雅黑"/>
                <w:spacing w:val="10"/>
                <w:sz w:val="20"/>
                <w:szCs w:val="20"/>
                <w:lang w:val="en-US" w:eastAsia="zh-CN"/>
              </w:rPr>
              <w:t>5</w:t>
            </w:r>
          </w:p>
        </w:tc>
        <w:tc>
          <w:tcPr>
            <w:tcW w:w="1319" w:type="dxa"/>
            <w:vAlign w:val="center"/>
          </w:tcPr>
          <w:p>
            <w:pPr>
              <w:spacing w:before="86" w:line="190" w:lineRule="auto"/>
              <w:jc w:val="center"/>
              <w:rPr>
                <w:rFonts w:hint="eastAsia" w:ascii="微软雅黑" w:hAnsi="微软雅黑" w:eastAsia="微软雅黑" w:cs="微软雅黑"/>
                <w:spacing w:val="8"/>
                <w:sz w:val="20"/>
                <w:szCs w:val="20"/>
                <w:lang w:eastAsia="zh-CN"/>
              </w:rPr>
            </w:pPr>
            <w:r>
              <w:rPr>
                <w:rFonts w:hint="eastAsia" w:ascii="微软雅黑" w:hAnsi="微软雅黑" w:eastAsia="微软雅黑" w:cs="微软雅黑"/>
                <w:spacing w:val="8"/>
                <w:sz w:val="20"/>
                <w:szCs w:val="20"/>
                <w:lang w:eastAsia="zh-CN"/>
              </w:rPr>
              <w:t>落实政府采购政策需满足的资格要求</w:t>
            </w:r>
          </w:p>
        </w:tc>
        <w:tc>
          <w:tcPr>
            <w:tcW w:w="1629" w:type="dxa"/>
            <w:vAlign w:val="center"/>
          </w:tcPr>
          <w:p>
            <w:pPr>
              <w:spacing w:before="87" w:line="220" w:lineRule="auto"/>
              <w:ind w:left="184" w:right="185"/>
              <w:jc w:val="both"/>
              <w:rPr>
                <w:rFonts w:ascii="微软雅黑" w:hAnsi="微软雅黑" w:eastAsia="微软雅黑" w:cs="微软雅黑"/>
                <w:spacing w:val="9"/>
                <w:sz w:val="20"/>
                <w:szCs w:val="20"/>
              </w:rPr>
            </w:pPr>
            <w:r>
              <w:rPr>
                <w:rFonts w:hint="eastAsia" w:ascii="微软雅黑" w:hAnsi="微软雅黑" w:eastAsia="微软雅黑" w:cs="微软雅黑"/>
                <w:spacing w:val="9"/>
                <w:sz w:val="20"/>
                <w:szCs w:val="20"/>
              </w:rPr>
              <w:t>供应商应为中小企业</w:t>
            </w:r>
          </w:p>
        </w:tc>
        <w:tc>
          <w:tcPr>
            <w:tcW w:w="5644" w:type="dxa"/>
            <w:vAlign w:val="top"/>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微软雅黑" w:hAnsi="微软雅黑" w:eastAsia="微软雅黑" w:cs="微软雅黑"/>
                <w:spacing w:val="11"/>
                <w:sz w:val="20"/>
                <w:szCs w:val="20"/>
                <w:lang w:eastAsia="zh-CN"/>
              </w:rPr>
            </w:pPr>
            <w:r>
              <w:rPr>
                <w:rFonts w:hint="eastAsia" w:ascii="微软雅黑" w:hAnsi="微软雅黑" w:eastAsia="微软雅黑" w:cs="微软雅黑"/>
                <w:spacing w:val="11"/>
                <w:sz w:val="20"/>
                <w:szCs w:val="20"/>
                <w:lang w:eastAsia="zh-CN"/>
              </w:rPr>
              <w:t>请根据要求单独上传《中小企业声明函》。格式以采购文件要求为准。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602" w:type="dxa"/>
            <w:vAlign w:val="center"/>
          </w:tcPr>
          <w:p>
            <w:pPr>
              <w:spacing w:before="86" w:line="176" w:lineRule="auto"/>
              <w:jc w:val="center"/>
              <w:rPr>
                <w:rFonts w:hint="eastAsia" w:ascii="微软雅黑" w:hAnsi="微软雅黑" w:eastAsia="微软雅黑" w:cs="微软雅黑"/>
                <w:snapToGrid w:val="0"/>
                <w:color w:val="000000"/>
                <w:kern w:val="0"/>
                <w:sz w:val="20"/>
                <w:szCs w:val="20"/>
                <w:lang w:eastAsia="zh-CN"/>
              </w:rPr>
            </w:pPr>
            <w:r>
              <w:rPr>
                <w:rFonts w:hint="eastAsia" w:ascii="微软雅黑" w:hAnsi="微软雅黑" w:eastAsia="微软雅黑" w:cs="微软雅黑"/>
                <w:sz w:val="20"/>
                <w:szCs w:val="20"/>
                <w:lang w:val="en-US" w:eastAsia="zh-CN"/>
              </w:rPr>
              <w:t>6</w:t>
            </w:r>
          </w:p>
        </w:tc>
        <w:tc>
          <w:tcPr>
            <w:tcW w:w="1319" w:type="dxa"/>
            <w:vAlign w:val="center"/>
          </w:tcPr>
          <w:p>
            <w:pPr>
              <w:spacing w:before="86" w:line="190" w:lineRule="auto"/>
              <w:jc w:val="center"/>
              <w:rPr>
                <w:rFonts w:hint="eastAsia" w:ascii="微软雅黑" w:hAnsi="微软雅黑" w:eastAsia="微软雅黑" w:cs="微软雅黑"/>
                <w:spacing w:val="8"/>
                <w:sz w:val="20"/>
                <w:szCs w:val="20"/>
                <w:lang w:eastAsia="zh-CN"/>
              </w:rPr>
            </w:pPr>
            <w:r>
              <w:rPr>
                <w:rFonts w:hint="eastAsia" w:ascii="微软雅黑" w:hAnsi="微软雅黑" w:eastAsia="微软雅黑" w:cs="微软雅黑"/>
                <w:spacing w:val="8"/>
                <w:sz w:val="20"/>
                <w:szCs w:val="20"/>
                <w:lang w:eastAsia="zh-CN"/>
              </w:rPr>
              <w:t>特定资质</w:t>
            </w:r>
          </w:p>
        </w:tc>
        <w:tc>
          <w:tcPr>
            <w:tcW w:w="1629" w:type="dxa"/>
            <w:vAlign w:val="center"/>
          </w:tcPr>
          <w:p>
            <w:pPr>
              <w:spacing w:before="87" w:line="220" w:lineRule="auto"/>
              <w:ind w:left="184" w:right="185"/>
              <w:jc w:val="both"/>
              <w:rPr>
                <w:rFonts w:ascii="微软雅黑" w:hAnsi="微软雅黑" w:eastAsia="微软雅黑" w:cs="微软雅黑"/>
                <w:spacing w:val="9"/>
                <w:sz w:val="20"/>
                <w:szCs w:val="20"/>
              </w:rPr>
            </w:pPr>
            <w:r>
              <w:rPr>
                <w:rFonts w:ascii="微软雅黑" w:hAnsi="微软雅黑" w:eastAsia="微软雅黑" w:cs="微软雅黑"/>
                <w:spacing w:val="9"/>
                <w:sz w:val="20"/>
                <w:szCs w:val="20"/>
              </w:rPr>
              <w:t>本项目要求的 其他资格条件</w:t>
            </w:r>
          </w:p>
        </w:tc>
        <w:tc>
          <w:tcPr>
            <w:tcW w:w="5644" w:type="dxa"/>
            <w:vAlign w:val="center"/>
          </w:tcPr>
          <w:p>
            <w:pPr>
              <w:spacing w:before="87" w:line="360" w:lineRule="auto"/>
              <w:ind w:left="184" w:right="185"/>
              <w:jc w:val="left"/>
              <w:rPr>
                <w:rFonts w:ascii="微软雅黑" w:hAnsi="微软雅黑" w:eastAsia="微软雅黑" w:cs="微软雅黑"/>
                <w:spacing w:val="9"/>
                <w:sz w:val="20"/>
                <w:szCs w:val="20"/>
              </w:rPr>
            </w:pPr>
            <w:r>
              <w:rPr>
                <w:rFonts w:hint="eastAsia" w:ascii="微软雅黑" w:hAnsi="微软雅黑" w:eastAsia="微软雅黑" w:cs="微软雅黑"/>
                <w:spacing w:val="11"/>
                <w:sz w:val="20"/>
                <w:szCs w:val="20"/>
                <w:lang w:val="zh-CN" w:eastAsia="zh-CN"/>
              </w:rPr>
              <w:t>无。</w:t>
            </w:r>
          </w:p>
        </w:tc>
      </w:tr>
    </w:tbl>
    <w:p>
      <w:pPr>
        <w:keepNext w:val="0"/>
        <w:keepLines w:val="0"/>
        <w:widowControl/>
        <w:suppressLineNumbers w:val="0"/>
        <w:jc w:val="left"/>
        <w:rPr>
          <w:rFonts w:ascii="微软雅黑" w:hAnsi="微软雅黑" w:eastAsia="微软雅黑" w:cs="微软雅黑"/>
          <w:spacing w:val="13"/>
          <w:sz w:val="20"/>
          <w:szCs w:val="20"/>
        </w:rPr>
      </w:pPr>
    </w:p>
    <w:p>
      <w:pPr>
        <w:keepNext w:val="0"/>
        <w:keepLines w:val="0"/>
        <w:widowControl/>
        <w:suppressLineNumbers w:val="0"/>
        <w:jc w:val="left"/>
        <w:rPr>
          <w:rFonts w:ascii="微软雅黑" w:hAnsi="微软雅黑" w:eastAsia="微软雅黑" w:cs="微软雅黑"/>
          <w:spacing w:val="13"/>
          <w:sz w:val="20"/>
          <w:szCs w:val="20"/>
        </w:rPr>
      </w:pPr>
      <w:r>
        <w:rPr>
          <w:rFonts w:ascii="微软雅黑" w:hAnsi="微软雅黑" w:eastAsia="微软雅黑" w:cs="微软雅黑"/>
          <w:spacing w:val="13"/>
          <w:sz w:val="20"/>
          <w:szCs w:val="20"/>
        </w:rPr>
        <w:t>说</w:t>
      </w:r>
      <w:r>
        <w:rPr>
          <w:rFonts w:ascii="微软雅黑" w:hAnsi="微软雅黑" w:eastAsia="微软雅黑" w:cs="微软雅黑"/>
          <w:spacing w:val="12"/>
          <w:sz w:val="20"/>
          <w:szCs w:val="20"/>
        </w:rPr>
        <w:t>明 ：</w:t>
      </w:r>
      <w:r>
        <w:rPr>
          <w:rFonts w:ascii="微软雅黑" w:hAnsi="微软雅黑" w:eastAsia="微软雅黑" w:cs="微软雅黑"/>
          <w:sz w:val="20"/>
          <w:szCs w:val="20"/>
        </w:rPr>
        <w:t xml:space="preserve">                                                                                                                        </w:t>
      </w:r>
    </w:p>
    <w:p>
      <w:pPr>
        <w:keepNext w:val="0"/>
        <w:keepLines w:val="0"/>
        <w:widowControl/>
        <w:suppressLineNumbers w:val="0"/>
        <w:jc w:val="left"/>
        <w:rPr>
          <w:rFonts w:ascii="微软雅黑" w:hAnsi="微软雅黑" w:eastAsia="微软雅黑" w:cs="微软雅黑"/>
          <w:spacing w:val="8"/>
          <w:sz w:val="20"/>
          <w:szCs w:val="20"/>
        </w:rPr>
      </w:pPr>
      <w:r>
        <w:rPr>
          <w:rFonts w:ascii="微软雅黑" w:hAnsi="微软雅黑" w:eastAsia="微软雅黑" w:cs="微软雅黑"/>
          <w:spacing w:val="8"/>
          <w:sz w:val="20"/>
          <w:szCs w:val="20"/>
          <w:lang w:val="en-US" w:eastAsia="zh-CN"/>
        </w:rPr>
        <w:t>1、资格检查的内容若有一项未提供或达不到检查标准，将导致其不具备磋商资格。</w:t>
      </w:r>
    </w:p>
    <w:p>
      <w:pPr>
        <w:keepNext w:val="0"/>
        <w:keepLines w:val="0"/>
        <w:widowControl/>
        <w:suppressLineNumbers w:val="0"/>
        <w:jc w:val="left"/>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2、磋商供应商提供的其他材料，不作为资格检查的内容。</w:t>
      </w:r>
    </w:p>
    <w:p>
      <w:pPr>
        <w:spacing w:line="288" w:lineRule="auto"/>
        <w:rPr>
          <w:rFonts w:ascii="Arial"/>
          <w:sz w:val="21"/>
        </w:rPr>
      </w:pPr>
    </w:p>
    <w:p>
      <w:pPr>
        <w:spacing w:before="120" w:line="185" w:lineRule="auto"/>
        <w:ind w:left="2362"/>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bookmarkStart w:id="26" w:name="_bookmark6"/>
      <w:bookmarkEnd w:id="26"/>
    </w:p>
    <w:p>
      <w:pPr>
        <w:spacing w:before="120" w:line="185" w:lineRule="auto"/>
        <w:ind w:left="2362"/>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p>
    <w:p>
      <w:pPr>
        <w:spacing w:before="120" w:line="185" w:lineRule="auto"/>
        <w:ind w:left="2362"/>
        <w:outlineLvl w:val="0"/>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pPr>
    </w:p>
    <w:p>
      <w:pPr>
        <w:spacing w:before="120" w:line="185" w:lineRule="auto"/>
        <w:jc w:val="center"/>
        <w:outlineLvl w:val="0"/>
        <w:rPr>
          <w:rFonts w:ascii="微软雅黑" w:hAnsi="微软雅黑" w:eastAsia="微软雅黑" w:cs="微软雅黑"/>
          <w:sz w:val="28"/>
          <w:szCs w:val="28"/>
        </w:rPr>
      </w:pP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第</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六</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部</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分</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评</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标</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标</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准</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和</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评</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标</w:t>
      </w:r>
      <w:r>
        <w:rPr>
          <w:rFonts w:ascii="微软雅黑" w:hAnsi="微软雅黑" w:eastAsia="微软雅黑" w:cs="微软雅黑"/>
          <w:spacing w:val="-16"/>
          <w:sz w:val="28"/>
          <w:szCs w:val="28"/>
        </w:rPr>
        <w:t xml:space="preserve"> </w:t>
      </w:r>
      <w:r>
        <w:rPr>
          <w:rFonts w:ascii="微软雅黑" w:hAnsi="微软雅黑" w:eastAsia="微软雅黑" w:cs="微软雅黑"/>
          <w:spacing w:val="-16"/>
          <w:sz w:val="28"/>
          <w:szCs w:val="28"/>
          <w14:textOutline w14:w="3175" w14:cap="flat" w14:cmpd="sng">
            <w14:solidFill>
              <w14:srgbClr w14:val="000000"/>
            </w14:solidFill>
            <w14:prstDash w14:val="solid"/>
            <w14:miter w14:val="0"/>
          </w14:textOutline>
        </w:rPr>
        <w:t>方</w:t>
      </w:r>
      <w:r>
        <w:rPr>
          <w:rFonts w:ascii="微软雅黑" w:hAnsi="微软雅黑" w:eastAsia="微软雅黑" w:cs="微软雅黑"/>
          <w:spacing w:val="-16"/>
          <w:sz w:val="28"/>
          <w:szCs w:val="28"/>
        </w:rPr>
        <w:t xml:space="preserve"> </w:t>
      </w:r>
      <w:r>
        <w:rPr>
          <w:rFonts w:ascii="微软雅黑" w:hAnsi="微软雅黑" w:eastAsia="微软雅黑" w:cs="微软雅黑"/>
          <w:spacing w:val="-12"/>
          <w:sz w:val="28"/>
          <w:szCs w:val="28"/>
          <w14:textOutline w14:w="3175" w14:cap="flat" w14:cmpd="sng">
            <w14:solidFill>
              <w14:srgbClr w14:val="000000"/>
            </w14:solidFill>
            <w14:prstDash w14:val="solid"/>
            <w14:miter w14:val="0"/>
          </w14:textOutline>
        </w:rPr>
        <w:t>法</w:t>
      </w:r>
    </w:p>
    <w:p>
      <w:pPr>
        <w:spacing w:line="297" w:lineRule="auto"/>
        <w:rPr>
          <w:rFonts w:ascii="Arial"/>
          <w:sz w:val="21"/>
        </w:rPr>
      </w:pPr>
    </w:p>
    <w:p>
      <w:pPr>
        <w:spacing w:before="86" w:line="192" w:lineRule="auto"/>
        <w:ind w:left="325"/>
        <w:rPr>
          <w:rFonts w:ascii="微软雅黑" w:hAnsi="微软雅黑" w:eastAsia="微软雅黑" w:cs="微软雅黑"/>
          <w:sz w:val="20"/>
          <w:szCs w:val="20"/>
        </w:rPr>
      </w:pPr>
      <w:r>
        <w:rPr>
          <w:rFonts w:ascii="微软雅黑" w:hAnsi="微软雅黑" w:eastAsia="微软雅黑" w:cs="微软雅黑"/>
          <w:spacing w:val="14"/>
          <w:sz w:val="20"/>
          <w:szCs w:val="20"/>
        </w:rPr>
        <w:t>一</w:t>
      </w:r>
      <w:r>
        <w:rPr>
          <w:rFonts w:ascii="微软雅黑" w:hAnsi="微软雅黑" w:eastAsia="微软雅黑" w:cs="微软雅黑"/>
          <w:spacing w:val="9"/>
          <w:sz w:val="20"/>
          <w:szCs w:val="20"/>
        </w:rPr>
        <w:t>、符合性审查的内容及标准</w:t>
      </w:r>
    </w:p>
    <w:tbl>
      <w:tblPr>
        <w:tblStyle w:val="24"/>
        <w:tblW w:w="91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1089"/>
        <w:gridCol w:w="2464"/>
        <w:gridCol w:w="48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679" w:type="dxa"/>
            <w:vAlign w:val="top"/>
          </w:tcPr>
          <w:p>
            <w:pPr>
              <w:spacing w:before="178" w:line="190" w:lineRule="auto"/>
              <w:ind w:left="126"/>
              <w:rPr>
                <w:rFonts w:ascii="微软雅黑" w:hAnsi="微软雅黑" w:eastAsia="微软雅黑" w:cs="微软雅黑"/>
                <w:sz w:val="20"/>
                <w:szCs w:val="20"/>
              </w:rPr>
            </w:pPr>
            <w:r>
              <w:rPr>
                <w:rFonts w:ascii="微软雅黑" w:hAnsi="微软雅黑" w:eastAsia="微软雅黑" w:cs="微软雅黑"/>
                <w:spacing w:val="8"/>
                <w:sz w:val="20"/>
                <w:szCs w:val="20"/>
              </w:rPr>
              <w:t>序号</w:t>
            </w:r>
          </w:p>
        </w:tc>
        <w:tc>
          <w:tcPr>
            <w:tcW w:w="1089" w:type="dxa"/>
            <w:vAlign w:val="top"/>
          </w:tcPr>
          <w:p>
            <w:pPr>
              <w:spacing w:before="181" w:line="188" w:lineRule="auto"/>
              <w:ind w:left="436"/>
              <w:rPr>
                <w:rFonts w:ascii="微软雅黑" w:hAnsi="微软雅黑" w:eastAsia="微软雅黑" w:cs="微软雅黑"/>
                <w:sz w:val="20"/>
                <w:szCs w:val="20"/>
              </w:rPr>
            </w:pPr>
            <w:r>
              <w:rPr>
                <w:rFonts w:ascii="微软雅黑" w:hAnsi="微软雅黑" w:eastAsia="微软雅黑" w:cs="微软雅黑"/>
                <w:spacing w:val="7"/>
                <w:sz w:val="20"/>
                <w:szCs w:val="20"/>
              </w:rPr>
              <w:t>类</w:t>
            </w:r>
            <w:r>
              <w:rPr>
                <w:rFonts w:ascii="微软雅黑" w:hAnsi="微软雅黑" w:eastAsia="微软雅黑" w:cs="微软雅黑"/>
                <w:spacing w:val="6"/>
                <w:sz w:val="20"/>
                <w:szCs w:val="20"/>
              </w:rPr>
              <w:t>型</w:t>
            </w:r>
          </w:p>
        </w:tc>
        <w:tc>
          <w:tcPr>
            <w:tcW w:w="2464" w:type="dxa"/>
            <w:vAlign w:val="top"/>
          </w:tcPr>
          <w:p>
            <w:pPr>
              <w:spacing w:before="181" w:line="188" w:lineRule="auto"/>
              <w:ind w:left="919"/>
              <w:rPr>
                <w:rFonts w:ascii="微软雅黑" w:hAnsi="微软雅黑" w:eastAsia="微软雅黑" w:cs="微软雅黑"/>
                <w:sz w:val="20"/>
                <w:szCs w:val="20"/>
              </w:rPr>
            </w:pPr>
            <w:r>
              <w:rPr>
                <w:rFonts w:ascii="微软雅黑" w:hAnsi="微软雅黑" w:eastAsia="微软雅黑" w:cs="微软雅黑"/>
                <w:spacing w:val="7"/>
                <w:sz w:val="20"/>
                <w:szCs w:val="20"/>
              </w:rPr>
              <w:t>要求</w:t>
            </w:r>
          </w:p>
        </w:tc>
        <w:tc>
          <w:tcPr>
            <w:tcW w:w="4877" w:type="dxa"/>
            <w:vAlign w:val="top"/>
          </w:tcPr>
          <w:p>
            <w:pPr>
              <w:spacing w:before="140" w:line="234" w:lineRule="auto"/>
              <w:ind w:left="1763"/>
              <w:rPr>
                <w:rFonts w:ascii="微软雅黑" w:hAnsi="微软雅黑" w:eastAsia="微软雅黑" w:cs="微软雅黑"/>
                <w:sz w:val="20"/>
                <w:szCs w:val="20"/>
              </w:rPr>
            </w:pPr>
            <w:r>
              <w:rPr>
                <w:rFonts w:ascii="微软雅黑" w:hAnsi="微软雅黑" w:eastAsia="微软雅黑" w:cs="微软雅黑"/>
                <w:spacing w:val="10"/>
                <w:sz w:val="20"/>
                <w:szCs w:val="20"/>
              </w:rPr>
              <w:t>要</w:t>
            </w:r>
            <w:r>
              <w:rPr>
                <w:rFonts w:ascii="微软雅黑" w:hAnsi="微软雅黑" w:eastAsia="微软雅黑" w:cs="微软雅黑"/>
                <w:spacing w:val="8"/>
                <w:sz w:val="20"/>
                <w:szCs w:val="20"/>
              </w:rPr>
              <w:t>求说明/标准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9" w:hRule="atLeast"/>
        </w:trPr>
        <w:tc>
          <w:tcPr>
            <w:tcW w:w="679" w:type="dxa"/>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86" w:line="179" w:lineRule="auto"/>
              <w:ind w:left="291"/>
              <w:rPr>
                <w:rFonts w:ascii="微软雅黑" w:hAnsi="微软雅黑" w:eastAsia="微软雅黑" w:cs="微软雅黑"/>
                <w:sz w:val="20"/>
                <w:szCs w:val="20"/>
              </w:rPr>
            </w:pPr>
            <w:r>
              <w:rPr>
                <w:rFonts w:ascii="微软雅黑" w:hAnsi="微软雅黑" w:eastAsia="微软雅黑" w:cs="微软雅黑"/>
                <w:sz w:val="20"/>
                <w:szCs w:val="20"/>
              </w:rPr>
              <w:t>1</w:t>
            </w:r>
          </w:p>
        </w:tc>
        <w:tc>
          <w:tcPr>
            <w:tcW w:w="1089" w:type="dxa"/>
            <w:vAlign w:val="top"/>
          </w:tcPr>
          <w:p>
            <w:pPr>
              <w:spacing w:line="298" w:lineRule="auto"/>
              <w:jc w:val="center"/>
              <w:rPr>
                <w:rFonts w:ascii="Arial"/>
                <w:sz w:val="21"/>
              </w:rPr>
            </w:pPr>
          </w:p>
          <w:p>
            <w:pPr>
              <w:spacing w:line="299" w:lineRule="auto"/>
              <w:jc w:val="center"/>
              <w:rPr>
                <w:rFonts w:ascii="Arial"/>
                <w:sz w:val="21"/>
              </w:rPr>
            </w:pPr>
          </w:p>
          <w:p>
            <w:pPr>
              <w:spacing w:line="299" w:lineRule="auto"/>
              <w:jc w:val="center"/>
              <w:rPr>
                <w:rFonts w:ascii="Arial"/>
                <w:sz w:val="21"/>
              </w:rPr>
            </w:pPr>
          </w:p>
          <w:p>
            <w:pPr>
              <w:spacing w:before="86" w:line="187" w:lineRule="auto"/>
              <w:jc w:val="center"/>
              <w:rPr>
                <w:rFonts w:ascii="微软雅黑" w:hAnsi="微软雅黑" w:eastAsia="微软雅黑" w:cs="微软雅黑"/>
                <w:sz w:val="20"/>
                <w:szCs w:val="20"/>
              </w:rPr>
            </w:pPr>
            <w:r>
              <w:rPr>
                <w:rFonts w:ascii="微软雅黑" w:hAnsi="微软雅黑" w:eastAsia="微软雅黑" w:cs="微软雅黑"/>
                <w:spacing w:val="7"/>
                <w:sz w:val="20"/>
                <w:szCs w:val="20"/>
              </w:rPr>
              <w:t>报价</w:t>
            </w:r>
          </w:p>
        </w:tc>
        <w:tc>
          <w:tcPr>
            <w:tcW w:w="2464" w:type="dxa"/>
            <w:vAlign w:val="top"/>
          </w:tcPr>
          <w:p>
            <w:pPr>
              <w:spacing w:before="266" w:line="270" w:lineRule="auto"/>
              <w:ind w:left="937" w:right="185" w:hanging="744"/>
              <w:jc w:val="center"/>
              <w:rPr>
                <w:rFonts w:hint="eastAsia" w:ascii="微软雅黑" w:hAnsi="微软雅黑" w:eastAsia="微软雅黑" w:cs="微软雅黑"/>
                <w:spacing w:val="13"/>
                <w:sz w:val="20"/>
                <w:szCs w:val="20"/>
                <w:lang w:eastAsia="zh-CN"/>
              </w:rPr>
            </w:pPr>
          </w:p>
          <w:p>
            <w:pPr>
              <w:spacing w:before="266" w:line="270" w:lineRule="auto"/>
              <w:ind w:left="937" w:right="185" w:hanging="744"/>
              <w:jc w:val="center"/>
              <w:rPr>
                <w:rFonts w:hint="eastAsia" w:ascii="微软雅黑" w:hAnsi="微软雅黑" w:eastAsia="微软雅黑" w:cs="微软雅黑"/>
                <w:spacing w:val="13"/>
                <w:sz w:val="20"/>
                <w:szCs w:val="20"/>
                <w:lang w:eastAsia="zh-CN"/>
              </w:rPr>
            </w:pPr>
            <w:r>
              <w:rPr>
                <w:rFonts w:hint="eastAsia" w:ascii="微软雅黑" w:hAnsi="微软雅黑" w:eastAsia="微软雅黑" w:cs="微软雅黑"/>
                <w:spacing w:val="13"/>
                <w:sz w:val="20"/>
                <w:szCs w:val="20"/>
                <w:lang w:eastAsia="zh-CN"/>
              </w:rPr>
              <w:t>审查响应文件的报价</w:t>
            </w:r>
          </w:p>
        </w:tc>
        <w:tc>
          <w:tcPr>
            <w:tcW w:w="4877" w:type="dxa"/>
            <w:vAlign w:val="top"/>
          </w:tcPr>
          <w:p>
            <w:pPr>
              <w:spacing w:before="44" w:line="246" w:lineRule="auto"/>
              <w:ind w:left="106" w:right="106" w:firstLine="16"/>
              <w:rPr>
                <w:rFonts w:ascii="微软雅黑" w:hAnsi="微软雅黑" w:eastAsia="微软雅黑" w:cs="微软雅黑"/>
                <w:sz w:val="20"/>
                <w:szCs w:val="20"/>
              </w:rPr>
            </w:pPr>
            <w:r>
              <w:rPr>
                <w:rFonts w:ascii="微软雅黑" w:hAnsi="微软雅黑" w:eastAsia="微软雅黑" w:cs="微软雅黑"/>
                <w:spacing w:val="14"/>
                <w:sz w:val="20"/>
                <w:szCs w:val="20"/>
              </w:rPr>
              <w:t>1.</w:t>
            </w:r>
            <w:r>
              <w:rPr>
                <w:rFonts w:ascii="微软雅黑" w:hAnsi="微软雅黑" w:eastAsia="微软雅黑" w:cs="微软雅黑"/>
                <w:spacing w:val="7"/>
                <w:sz w:val="20"/>
                <w:szCs w:val="20"/>
              </w:rPr>
              <w:t>所有投标报价均以人民币/元为计算单位。</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2</w:t>
            </w:r>
            <w:r>
              <w:rPr>
                <w:rFonts w:ascii="微软雅黑" w:hAnsi="微软雅黑" w:eastAsia="微软雅黑" w:cs="微软雅黑"/>
                <w:spacing w:val="17"/>
                <w:sz w:val="20"/>
                <w:szCs w:val="20"/>
              </w:rPr>
              <w:t>.</w:t>
            </w:r>
            <w:r>
              <w:rPr>
                <w:rFonts w:ascii="微软雅黑" w:hAnsi="微软雅黑" w:eastAsia="微软雅黑" w:cs="微软雅黑"/>
                <w:spacing w:val="12"/>
                <w:sz w:val="20"/>
                <w:szCs w:val="20"/>
              </w:rPr>
              <w:t>磋商供应商投报多包的，应对每包分别报价并分</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别</w:t>
            </w:r>
            <w:r>
              <w:rPr>
                <w:rFonts w:ascii="微软雅黑" w:hAnsi="微软雅黑" w:eastAsia="微软雅黑" w:cs="微软雅黑"/>
                <w:spacing w:val="8"/>
                <w:sz w:val="20"/>
                <w:szCs w:val="20"/>
              </w:rPr>
              <w:t>填报开标一览表。</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3</w:t>
            </w:r>
            <w:r>
              <w:rPr>
                <w:rFonts w:ascii="微软雅黑" w:hAnsi="微软雅黑" w:eastAsia="微软雅黑" w:cs="微软雅黑"/>
                <w:spacing w:val="11"/>
                <w:sz w:val="20"/>
                <w:szCs w:val="20"/>
              </w:rPr>
              <w:t>.</w:t>
            </w:r>
            <w:r>
              <w:rPr>
                <w:rFonts w:ascii="微软雅黑" w:hAnsi="微软雅黑" w:eastAsia="微软雅黑" w:cs="微软雅黑"/>
                <w:spacing w:val="8"/>
                <w:sz w:val="20"/>
                <w:szCs w:val="20"/>
              </w:rPr>
              <w:t>不接受可选择或可调整的投标和报价。</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4.不接受超出本项目预算金额或最高限价的报价</w:t>
            </w:r>
            <w:r>
              <w:rPr>
                <w:rFonts w:ascii="微软雅黑" w:hAnsi="微软雅黑" w:eastAsia="微软雅黑" w:cs="微软雅黑"/>
                <w:spacing w:val="5"/>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没</w:t>
            </w:r>
            <w:r>
              <w:rPr>
                <w:rFonts w:ascii="微软雅黑" w:hAnsi="微软雅黑" w:eastAsia="微软雅黑" w:cs="微软雅黑"/>
                <w:spacing w:val="9"/>
                <w:sz w:val="20"/>
                <w:szCs w:val="20"/>
              </w:rPr>
              <w:t>有做出实质性响应的做无效报价处理。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9" w:hRule="atLeast"/>
        </w:trPr>
        <w:tc>
          <w:tcPr>
            <w:tcW w:w="679" w:type="dxa"/>
            <w:vAlign w:val="center"/>
          </w:tcPr>
          <w:p>
            <w:pPr>
              <w:spacing w:before="86" w:line="178" w:lineRule="auto"/>
              <w:jc w:val="center"/>
              <w:rPr>
                <w:rFonts w:ascii="微软雅黑" w:hAnsi="微软雅黑" w:eastAsia="微软雅黑" w:cs="微软雅黑"/>
                <w:sz w:val="20"/>
                <w:szCs w:val="20"/>
              </w:rPr>
            </w:pPr>
            <w:r>
              <w:rPr>
                <w:rFonts w:ascii="微软雅黑" w:hAnsi="微软雅黑" w:eastAsia="微软雅黑" w:cs="微软雅黑"/>
                <w:sz w:val="20"/>
                <w:szCs w:val="20"/>
              </w:rPr>
              <w:t>2</w:t>
            </w:r>
          </w:p>
        </w:tc>
        <w:tc>
          <w:tcPr>
            <w:tcW w:w="1089" w:type="dxa"/>
            <w:vAlign w:val="center"/>
          </w:tcPr>
          <w:p>
            <w:pPr>
              <w:spacing w:before="86" w:line="190" w:lineRule="auto"/>
              <w:jc w:val="center"/>
              <w:rPr>
                <w:rFonts w:ascii="微软雅黑" w:hAnsi="微软雅黑" w:eastAsia="微软雅黑" w:cs="微软雅黑"/>
                <w:spacing w:val="7"/>
                <w:sz w:val="20"/>
                <w:szCs w:val="20"/>
              </w:rPr>
            </w:pPr>
            <w:r>
              <w:rPr>
                <w:rFonts w:ascii="微软雅黑" w:hAnsi="微软雅黑" w:eastAsia="微软雅黑" w:cs="微软雅黑"/>
                <w:spacing w:val="8"/>
                <w:sz w:val="20"/>
                <w:szCs w:val="20"/>
              </w:rPr>
              <w:t>商务资信</w:t>
            </w:r>
          </w:p>
        </w:tc>
        <w:tc>
          <w:tcPr>
            <w:tcW w:w="2464" w:type="dxa"/>
            <w:vAlign w:val="center"/>
          </w:tcPr>
          <w:p>
            <w:pPr>
              <w:spacing w:before="266" w:line="270" w:lineRule="auto"/>
              <w:ind w:right="185" w:rightChars="0"/>
              <w:jc w:val="center"/>
              <w:rPr>
                <w:rFonts w:hint="eastAsia" w:ascii="微软雅黑" w:hAnsi="微软雅黑" w:eastAsia="微软雅黑" w:cs="微软雅黑"/>
                <w:spacing w:val="13"/>
                <w:sz w:val="20"/>
                <w:szCs w:val="20"/>
                <w:lang w:eastAsia="zh-CN"/>
              </w:rPr>
            </w:pPr>
            <w:r>
              <w:rPr>
                <w:rFonts w:hint="eastAsia" w:ascii="微软雅黑" w:hAnsi="微软雅黑" w:eastAsia="微软雅黑" w:cs="微软雅黑"/>
                <w:spacing w:val="8"/>
                <w:sz w:val="20"/>
                <w:szCs w:val="20"/>
                <w:lang w:eastAsia="zh-CN"/>
              </w:rPr>
              <w:t>审查商务要求响应内容</w:t>
            </w:r>
          </w:p>
        </w:tc>
        <w:tc>
          <w:tcPr>
            <w:tcW w:w="4877" w:type="dxa"/>
            <w:vAlign w:val="center"/>
          </w:tcPr>
          <w:p>
            <w:pPr>
              <w:spacing w:before="44" w:line="246" w:lineRule="auto"/>
              <w:ind w:left="106" w:leftChars="0" w:right="106" w:rightChars="0" w:firstLine="16" w:firstLineChars="0"/>
              <w:jc w:val="both"/>
              <w:rPr>
                <w:rFonts w:ascii="微软雅黑" w:hAnsi="微软雅黑" w:eastAsia="微软雅黑" w:cs="微软雅黑"/>
                <w:spacing w:val="14"/>
                <w:sz w:val="20"/>
                <w:szCs w:val="20"/>
              </w:rPr>
            </w:pPr>
            <w:r>
              <w:rPr>
                <w:rFonts w:ascii="微软雅黑" w:hAnsi="微软雅黑" w:eastAsia="微软雅黑" w:cs="微软雅黑"/>
                <w:spacing w:val="9"/>
                <w:sz w:val="20"/>
                <w:szCs w:val="20"/>
              </w:rPr>
              <w:t>对照本文件第四部分中“商务要求”中标“★ ” 内容和响应文件的响应内容进行审查，没有做出实质性响应的做无效报价处理。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4" w:hRule="atLeast"/>
        </w:trPr>
        <w:tc>
          <w:tcPr>
            <w:tcW w:w="679" w:type="dxa"/>
            <w:vAlign w:val="center"/>
          </w:tcPr>
          <w:p>
            <w:pPr>
              <w:spacing w:before="86" w:line="178"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lang w:val="en-US" w:eastAsia="zh-CN"/>
              </w:rPr>
              <w:t>3</w:t>
            </w:r>
          </w:p>
        </w:tc>
        <w:tc>
          <w:tcPr>
            <w:tcW w:w="1089" w:type="dxa"/>
            <w:vAlign w:val="center"/>
          </w:tcPr>
          <w:p>
            <w:pPr>
              <w:spacing w:before="86" w:line="189" w:lineRule="auto"/>
              <w:jc w:val="center"/>
              <w:rPr>
                <w:rFonts w:ascii="微软雅黑" w:hAnsi="微软雅黑" w:eastAsia="微软雅黑" w:cs="微软雅黑"/>
                <w:spacing w:val="7"/>
                <w:sz w:val="20"/>
                <w:szCs w:val="20"/>
              </w:rPr>
            </w:pPr>
            <w:r>
              <w:rPr>
                <w:rFonts w:ascii="微软雅黑" w:hAnsi="微软雅黑" w:eastAsia="微软雅黑" w:cs="微软雅黑"/>
                <w:spacing w:val="8"/>
                <w:sz w:val="20"/>
                <w:szCs w:val="20"/>
              </w:rPr>
              <w:t>技</w:t>
            </w:r>
            <w:r>
              <w:rPr>
                <w:rFonts w:ascii="微软雅黑" w:hAnsi="微软雅黑" w:eastAsia="微软雅黑" w:cs="微软雅黑"/>
                <w:spacing w:val="7"/>
                <w:sz w:val="20"/>
                <w:szCs w:val="20"/>
              </w:rPr>
              <w:t>术</w:t>
            </w:r>
          </w:p>
        </w:tc>
        <w:tc>
          <w:tcPr>
            <w:tcW w:w="2464" w:type="dxa"/>
            <w:vAlign w:val="center"/>
          </w:tcPr>
          <w:p>
            <w:pPr>
              <w:spacing w:before="266" w:line="270" w:lineRule="auto"/>
              <w:ind w:left="937" w:leftChars="0" w:right="185" w:rightChars="0" w:hanging="744" w:firstLineChars="0"/>
              <w:jc w:val="center"/>
              <w:rPr>
                <w:rFonts w:hint="eastAsia" w:ascii="微软雅黑" w:hAnsi="微软雅黑" w:eastAsia="微软雅黑" w:cs="微软雅黑"/>
                <w:spacing w:val="13"/>
                <w:sz w:val="20"/>
                <w:szCs w:val="20"/>
                <w:lang w:eastAsia="zh-CN"/>
              </w:rPr>
            </w:pPr>
            <w:r>
              <w:rPr>
                <w:rFonts w:hint="eastAsia" w:ascii="微软雅黑" w:hAnsi="微软雅黑" w:eastAsia="微软雅黑" w:cs="微软雅黑"/>
                <w:spacing w:val="13"/>
                <w:sz w:val="20"/>
                <w:szCs w:val="20"/>
                <w:lang w:eastAsia="zh-CN"/>
              </w:rPr>
              <w:t>服务要求响应内容</w:t>
            </w:r>
          </w:p>
        </w:tc>
        <w:tc>
          <w:tcPr>
            <w:tcW w:w="4877" w:type="dxa"/>
            <w:vAlign w:val="center"/>
          </w:tcPr>
          <w:p>
            <w:pPr>
              <w:spacing w:before="44" w:line="246" w:lineRule="auto"/>
              <w:ind w:left="106" w:leftChars="0" w:right="106" w:rightChars="0" w:firstLine="16" w:firstLineChars="0"/>
              <w:jc w:val="both"/>
              <w:rPr>
                <w:rFonts w:ascii="微软雅黑" w:hAnsi="微软雅黑" w:eastAsia="微软雅黑" w:cs="微软雅黑"/>
                <w:spacing w:val="14"/>
                <w:sz w:val="20"/>
                <w:szCs w:val="20"/>
              </w:rPr>
            </w:pPr>
            <w:r>
              <w:rPr>
                <w:rFonts w:ascii="微软雅黑" w:hAnsi="微软雅黑" w:eastAsia="微软雅黑" w:cs="微软雅黑"/>
                <w:spacing w:val="9"/>
                <w:sz w:val="20"/>
                <w:szCs w:val="20"/>
              </w:rPr>
              <w:t>对照本文件第四部分的“</w:t>
            </w:r>
            <w:r>
              <w:rPr>
                <w:rFonts w:hint="eastAsia" w:ascii="微软雅黑" w:hAnsi="微软雅黑" w:eastAsia="微软雅黑" w:cs="微软雅黑"/>
                <w:spacing w:val="9"/>
                <w:sz w:val="20"/>
                <w:szCs w:val="20"/>
                <w:lang w:eastAsia="zh-CN"/>
              </w:rPr>
              <w:t>服务</w:t>
            </w:r>
            <w:r>
              <w:rPr>
                <w:rFonts w:ascii="微软雅黑" w:hAnsi="微软雅黑" w:eastAsia="微软雅黑" w:cs="微软雅黑"/>
                <w:spacing w:val="9"/>
                <w:sz w:val="20"/>
                <w:szCs w:val="20"/>
              </w:rPr>
              <w:t>要求”中内容和响应文件的响应内容进行审查，没有做出实质性响应的做无效报价处理。</w:t>
            </w:r>
          </w:p>
        </w:tc>
      </w:tr>
    </w:tbl>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说明：</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1.符合性检查的内容，经磋商小组共同认定没有做出实质性响应的，将导致投标无效。</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2.审查时，对特殊情况的处理磋商小组要遵循磋商文件第三部分磋商供应商须知有关规定的原则。</w:t>
      </w:r>
    </w:p>
    <w:p>
      <w:pPr>
        <w:tabs>
          <w:tab w:val="left" w:pos="504"/>
        </w:tabs>
        <w:spacing w:before="8" w:line="335" w:lineRule="auto"/>
        <w:ind w:left="1" w:right="4" w:firstLine="402"/>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rPr>
        <w:t>本项目采购标的对应的中小企业划分标准所属行业：</w:t>
      </w:r>
      <w:r>
        <w:rPr>
          <w:rFonts w:hint="eastAsia" w:ascii="微软雅黑" w:hAnsi="微软雅黑" w:eastAsia="微软雅黑" w:cs="微软雅黑"/>
          <w:b/>
          <w:bCs/>
          <w:sz w:val="20"/>
          <w:szCs w:val="20"/>
          <w:lang w:eastAsia="zh-CN"/>
        </w:rPr>
        <w:t>软件和信息技术服务业</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二、落实政府采购政策性要求的评审内容及标准</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1.本项目采购标的物未特别注明“进口产品” (通过中国海关报关验放进入中国境内且产自关境外的产品 ) 字样的，均必须采购国产产品，否则投标无效；特别注明“进口产品”字样的， 如果有能够满足采购需求的国产产品参与，应当按照公平竞争的原则进行评审。</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2.本项目采购标的物中有政府强制采购品目清单中的产品，磋商供应商必须投报获得有效产 品认证证书的产品，并提供由国家确定的认证机构出具的、处于有效期之内的节能产品认证证书影印件，否则将导致投标无效；磋商供应商需将所有政府强制采购的节能产品如实填写到《政府强制采购产品明细表》 (格式见第八部分) 。</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投标货物中有最新公布的《节能产品政府采购品目清单》 、《</w:t>
      </w:r>
      <w:r>
        <w:rPr>
          <w:rFonts w:ascii="微软雅黑" w:hAnsi="微软雅黑" w:eastAsia="微软雅黑" w:cs="微软雅黑"/>
          <w:sz w:val="20"/>
          <w:szCs w:val="20"/>
        </w:rPr>
        <w:fldChar w:fldCharType="begin"/>
      </w:r>
      <w:r>
        <w:rPr>
          <w:rFonts w:ascii="微软雅黑" w:hAnsi="微软雅黑" w:eastAsia="微软雅黑" w:cs="微软雅黑"/>
          <w:sz w:val="20"/>
          <w:szCs w:val="20"/>
        </w:rPr>
        <w:instrText xml:space="preserve"> HYPERLINK "http://gks.mof.gov.cn/zhengfucaigouguanli/201903/P020190329702478575295.pdf" </w:instrText>
      </w:r>
      <w:r>
        <w:rPr>
          <w:rFonts w:ascii="微软雅黑" w:hAnsi="微软雅黑" w:eastAsia="微软雅黑" w:cs="微软雅黑"/>
          <w:sz w:val="20"/>
          <w:szCs w:val="20"/>
        </w:rPr>
        <w:fldChar w:fldCharType="separate"/>
      </w:r>
      <w:r>
        <w:rPr>
          <w:rFonts w:ascii="微软雅黑" w:hAnsi="微软雅黑" w:eastAsia="微软雅黑" w:cs="微软雅黑"/>
          <w:sz w:val="20"/>
          <w:szCs w:val="20"/>
        </w:rPr>
        <w:t>环境标志产品政府采购品目清</w:t>
      </w:r>
      <w:r>
        <w:rPr>
          <w:rFonts w:ascii="微软雅黑" w:hAnsi="微软雅黑" w:eastAsia="微软雅黑" w:cs="微软雅黑"/>
          <w:sz w:val="20"/>
          <w:szCs w:val="20"/>
        </w:rPr>
        <w:fldChar w:fldCharType="end"/>
      </w:r>
      <w:r>
        <w:rPr>
          <w:rFonts w:ascii="微软雅黑" w:hAnsi="微软雅黑" w:eastAsia="微软雅黑" w:cs="微软雅黑"/>
          <w:sz w:val="20"/>
          <w:szCs w:val="20"/>
        </w:rPr>
        <w:t xml:space="preserve">单》 中强制采购产品以外的其他产品将按照“综合评分法评分细则”给予加分。                          </w:t>
      </w:r>
    </w:p>
    <w:p>
      <w:pPr>
        <w:tabs>
          <w:tab w:val="left" w:pos="504"/>
        </w:tabs>
        <w:spacing w:before="8" w:line="335" w:lineRule="auto"/>
        <w:ind w:left="1" w:right="4" w:firstLine="402"/>
        <w:rPr>
          <w:rFonts w:ascii="微软雅黑" w:hAnsi="微软雅黑" w:eastAsia="微软雅黑" w:cs="微软雅黑"/>
          <w:sz w:val="20"/>
          <w:szCs w:val="20"/>
        </w:rPr>
      </w:pPr>
      <w:r>
        <w:rPr>
          <w:rFonts w:hint="eastAsia" w:ascii="微软雅黑" w:hAnsi="微软雅黑" w:eastAsia="微软雅黑" w:cs="微软雅黑"/>
          <w:sz w:val="20"/>
          <w:szCs w:val="20"/>
          <w:lang w:val="en-US" w:eastAsia="zh-CN"/>
        </w:rPr>
        <w:t>3.</w:t>
      </w:r>
      <w:r>
        <w:rPr>
          <w:rFonts w:ascii="微软雅黑" w:hAnsi="微软雅黑" w:eastAsia="微软雅黑" w:cs="微软雅黑"/>
          <w:sz w:val="20"/>
          <w:szCs w:val="20"/>
        </w:rPr>
        <w:t xml:space="preserve">承诺所投报的计算机预装正版操作系统，硬件产品内的预装软件为正版软件。                  </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 xml:space="preserve"> 4.所投报信息安全产品属于《信息安全产品强制性认证目录》  中的产品，须提供有效认证证书影印件，否则将可能导致投标无效。</w:t>
      </w:r>
    </w:p>
    <w:p>
      <w:pPr>
        <w:spacing w:before="206" w:line="209" w:lineRule="auto"/>
        <w:ind w:left="438"/>
        <w:rPr>
          <w:rFonts w:ascii="微软雅黑" w:hAnsi="微软雅黑" w:eastAsia="微软雅黑" w:cs="微软雅黑"/>
          <w:sz w:val="20"/>
          <w:szCs w:val="20"/>
        </w:rPr>
      </w:pPr>
      <w:r>
        <w:rPr>
          <w:rFonts w:ascii="微软雅黑" w:hAnsi="微软雅黑" w:eastAsia="微软雅黑" w:cs="微软雅黑"/>
          <w:spacing w:val="8"/>
          <w:sz w:val="20"/>
          <w:szCs w:val="20"/>
        </w:rPr>
        <w:t>5.中小企业参加本项目的评审标</w:t>
      </w:r>
      <w:r>
        <w:rPr>
          <w:rFonts w:ascii="微软雅黑" w:hAnsi="微软雅黑" w:eastAsia="微软雅黑" w:cs="微软雅黑"/>
          <w:spacing w:val="7"/>
          <w:sz w:val="20"/>
          <w:szCs w:val="20"/>
        </w:rPr>
        <w:t>准</w:t>
      </w:r>
    </w:p>
    <w:p>
      <w:pPr>
        <w:tabs>
          <w:tab w:val="left" w:pos="504"/>
        </w:tabs>
        <w:spacing w:before="143" w:line="336" w:lineRule="auto"/>
        <w:ind w:left="3" w:right="6" w:firstLine="400"/>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4"/>
          <w:sz w:val="20"/>
          <w:szCs w:val="20"/>
        </w:rPr>
        <w:t>( 1</w:t>
      </w:r>
      <w:r>
        <w:rPr>
          <w:rFonts w:ascii="微软雅黑" w:hAnsi="微软雅黑" w:eastAsia="微软雅黑" w:cs="微软雅黑"/>
          <w:spacing w:val="11"/>
          <w:sz w:val="20"/>
          <w:szCs w:val="20"/>
        </w:rPr>
        <w:t xml:space="preserve"> </w:t>
      </w:r>
      <w:r>
        <w:rPr>
          <w:rFonts w:ascii="微软雅黑" w:hAnsi="微软雅黑" w:eastAsia="微软雅黑" w:cs="微软雅黑"/>
          <w:spacing w:val="7"/>
          <w:sz w:val="20"/>
          <w:szCs w:val="20"/>
        </w:rPr>
        <w:t>)采购标的对应的中小企业划分标准所属行业：工业；须按照工信部联企业【2011】300</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号</w:t>
      </w:r>
      <w:r>
        <w:rPr>
          <w:rFonts w:ascii="微软雅黑" w:hAnsi="微软雅黑" w:eastAsia="微软雅黑" w:cs="微软雅黑"/>
          <w:spacing w:val="13"/>
          <w:sz w:val="20"/>
          <w:szCs w:val="20"/>
        </w:rPr>
        <w:t>《</w:t>
      </w:r>
      <w:r>
        <w:rPr>
          <w:rFonts w:ascii="微软雅黑" w:hAnsi="微软雅黑" w:eastAsia="微软雅黑" w:cs="微软雅黑"/>
          <w:spacing w:val="7"/>
          <w:sz w:val="20"/>
          <w:szCs w:val="20"/>
        </w:rPr>
        <w:t>中小企业划型标准规定》 的标准如实填写《中小企业声明函》   (格式见第八部分)  ，监狱企</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业</w:t>
      </w:r>
      <w:r>
        <w:rPr>
          <w:rFonts w:ascii="微软雅黑" w:hAnsi="微软雅黑" w:eastAsia="微软雅黑" w:cs="微软雅黑"/>
          <w:spacing w:val="18"/>
          <w:sz w:val="20"/>
          <w:szCs w:val="20"/>
        </w:rPr>
        <w:t>参</w:t>
      </w:r>
      <w:r>
        <w:rPr>
          <w:rFonts w:ascii="微软雅黑" w:hAnsi="微软雅黑" w:eastAsia="微软雅黑" w:cs="微软雅黑"/>
          <w:spacing w:val="10"/>
          <w:sz w:val="20"/>
          <w:szCs w:val="20"/>
        </w:rPr>
        <w:t>加磋商视同小微企业，提供由省级以上监狱管理局、戒毒管理局出具的属于监狱企业的证明</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文</w:t>
      </w:r>
      <w:r>
        <w:rPr>
          <w:rFonts w:ascii="微软雅黑" w:hAnsi="微软雅黑" w:eastAsia="微软雅黑" w:cs="微软雅黑"/>
          <w:spacing w:val="4"/>
          <w:sz w:val="20"/>
          <w:szCs w:val="20"/>
        </w:rPr>
        <w:t>件。</w:t>
      </w:r>
    </w:p>
    <w:p>
      <w:pPr>
        <w:tabs>
          <w:tab w:val="left" w:pos="504"/>
        </w:tabs>
        <w:spacing w:before="8" w:line="335" w:lineRule="auto"/>
        <w:ind w:left="1" w:right="4" w:firstLine="40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6"/>
          <w:sz w:val="20"/>
          <w:szCs w:val="20"/>
        </w:rPr>
        <w:t>( 2</w:t>
      </w:r>
      <w:r>
        <w:rPr>
          <w:rFonts w:ascii="微软雅黑" w:hAnsi="微软雅黑" w:eastAsia="微软雅黑" w:cs="微软雅黑"/>
          <w:spacing w:val="8"/>
          <w:sz w:val="20"/>
          <w:szCs w:val="20"/>
        </w:rPr>
        <w:t xml:space="preserve"> )非专门面向中小企业采购的政府采购项目，对符合规定的小微企业报价给予一定比例的</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扣除</w:t>
      </w:r>
      <w:r>
        <w:rPr>
          <w:rFonts w:ascii="微软雅黑" w:hAnsi="微软雅黑" w:eastAsia="微软雅黑" w:cs="微软雅黑"/>
          <w:spacing w:val="10"/>
          <w:sz w:val="20"/>
          <w:szCs w:val="20"/>
        </w:rPr>
        <w:t>，用扣除后的价格参加评审。小、微企业只有提供本企业制造的货物或者服务，或者提供其</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他小</w:t>
      </w:r>
      <w:r>
        <w:rPr>
          <w:rFonts w:ascii="微软雅黑" w:hAnsi="微软雅黑" w:eastAsia="微软雅黑" w:cs="微软雅黑"/>
          <w:spacing w:val="10"/>
          <w:sz w:val="20"/>
          <w:szCs w:val="20"/>
        </w:rPr>
        <w:t>、微企业制造的货物，可按照《晋城市财政局关于转发进一步加大政府采购支持中小企业力</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度助力扎</w:t>
      </w:r>
      <w:r>
        <w:rPr>
          <w:rFonts w:ascii="微软雅黑" w:hAnsi="微软雅黑" w:eastAsia="微软雅黑" w:cs="微软雅黑"/>
          <w:spacing w:val="9"/>
          <w:sz w:val="20"/>
          <w:szCs w:val="20"/>
        </w:rPr>
        <w:t>实</w:t>
      </w:r>
      <w:r>
        <w:rPr>
          <w:rFonts w:ascii="微软雅黑" w:hAnsi="微软雅黑" w:eastAsia="微软雅黑" w:cs="微软雅黑"/>
          <w:spacing w:val="5"/>
          <w:sz w:val="20"/>
          <w:szCs w:val="20"/>
        </w:rPr>
        <w:t>稳住经济的通知》晋市财购〔 2022〕7 号文的规定享受磋商货物 15%的价格折扣。若</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有</w:t>
      </w:r>
      <w:r>
        <w:rPr>
          <w:rFonts w:ascii="微软雅黑" w:hAnsi="微软雅黑" w:eastAsia="微软雅黑" w:cs="微软雅黑"/>
          <w:spacing w:val="13"/>
          <w:sz w:val="20"/>
          <w:szCs w:val="20"/>
        </w:rPr>
        <w:t>的</w:t>
      </w:r>
      <w:r>
        <w:rPr>
          <w:rFonts w:ascii="微软雅黑" w:hAnsi="微软雅黑" w:eastAsia="微软雅黑" w:cs="微软雅黑"/>
          <w:spacing w:val="9"/>
          <w:sz w:val="20"/>
          <w:szCs w:val="20"/>
        </w:rPr>
        <w:t>话，如实填写《小型、微型企业/残疾人福利性单位/创新产品企业提供货物明细表》   (格式</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见第八部</w:t>
      </w:r>
      <w:r>
        <w:rPr>
          <w:rFonts w:ascii="微软雅黑" w:hAnsi="微软雅黑" w:eastAsia="微软雅黑" w:cs="微软雅黑"/>
          <w:spacing w:val="11"/>
          <w:sz w:val="20"/>
          <w:szCs w:val="20"/>
        </w:rPr>
        <w:t>分</w:t>
      </w:r>
      <w:r>
        <w:rPr>
          <w:rFonts w:ascii="微软雅黑" w:hAnsi="微软雅黑" w:eastAsia="微软雅黑" w:cs="微软雅黑"/>
          <w:spacing w:val="8"/>
          <w:sz w:val="20"/>
          <w:szCs w:val="20"/>
        </w:rPr>
        <w:t>)  ；在工程采购项目中，要求工程由中小企业承建 ，即工程施工单位为中小企业，对</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属于</w:t>
      </w:r>
      <w:r>
        <w:rPr>
          <w:rFonts w:ascii="微软雅黑" w:hAnsi="微软雅黑" w:eastAsia="微软雅黑" w:cs="微软雅黑"/>
          <w:spacing w:val="10"/>
          <w:sz w:val="20"/>
          <w:szCs w:val="20"/>
        </w:rPr>
        <w:t>小、微企业的可按照《晋城市财政局关于转发进一步加大政府采购支持中小企业力度助力扎</w:t>
      </w:r>
      <w:r>
        <w:rPr>
          <w:rFonts w:ascii="微软雅黑" w:hAnsi="微软雅黑" w:eastAsia="微软雅黑" w:cs="微软雅黑"/>
          <w:sz w:val="20"/>
          <w:szCs w:val="20"/>
        </w:rPr>
        <w:t xml:space="preserve"> </w:t>
      </w:r>
      <w:r>
        <w:rPr>
          <w:rFonts w:ascii="微软雅黑" w:hAnsi="微软雅黑" w:eastAsia="微软雅黑" w:cs="微软雅黑"/>
          <w:spacing w:val="3"/>
          <w:sz w:val="20"/>
          <w:szCs w:val="20"/>
        </w:rPr>
        <w:t>实稳住经济的通知》晋市财购〔 2022〕7 号文的规定享受 3%的价格折扣</w:t>
      </w:r>
      <w:r>
        <w:rPr>
          <w:rFonts w:ascii="微软雅黑" w:hAnsi="微软雅黑" w:eastAsia="微软雅黑" w:cs="微软雅黑"/>
          <w:spacing w:val="2"/>
          <w:sz w:val="20"/>
          <w:szCs w:val="20"/>
        </w:rPr>
        <w:t>。</w:t>
      </w:r>
    </w:p>
    <w:p>
      <w:pPr>
        <w:tabs>
          <w:tab w:val="left" w:pos="504"/>
        </w:tabs>
        <w:spacing w:before="2" w:line="335" w:lineRule="auto"/>
        <w:ind w:left="4" w:right="6" w:firstLine="400"/>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6"/>
          <w:sz w:val="20"/>
          <w:szCs w:val="20"/>
        </w:rPr>
        <w:t>( 3</w:t>
      </w:r>
      <w:r>
        <w:rPr>
          <w:rFonts w:ascii="微软雅黑" w:hAnsi="微软雅黑" w:eastAsia="微软雅黑" w:cs="微软雅黑"/>
          <w:spacing w:val="8"/>
          <w:sz w:val="20"/>
          <w:szCs w:val="20"/>
        </w:rPr>
        <w:t xml:space="preserve"> )小、微型企业提供中型企业制造的货物或使用大型企业注册商标货物的，视同为中型企</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业</w:t>
      </w:r>
      <w:r>
        <w:rPr>
          <w:rFonts w:ascii="微软雅黑" w:hAnsi="微软雅黑" w:eastAsia="微软雅黑" w:cs="微软雅黑"/>
          <w:spacing w:val="8"/>
          <w:sz w:val="20"/>
          <w:szCs w:val="20"/>
        </w:rPr>
        <w:t>，不享受价格优惠。</w:t>
      </w:r>
    </w:p>
    <w:p>
      <w:pPr>
        <w:spacing w:line="377" w:lineRule="auto"/>
        <w:rPr>
          <w:rFonts w:ascii="Arial"/>
          <w:sz w:val="21"/>
        </w:rPr>
      </w:pPr>
      <w:r>
        <w:rPr>
          <w:rFonts w:ascii="微软雅黑" w:hAnsi="微软雅黑" w:eastAsia="微软雅黑" w:cs="微软雅黑"/>
          <w:sz w:val="20"/>
          <w:szCs w:val="20"/>
        </w:rPr>
        <w:tab/>
      </w:r>
      <w:r>
        <w:rPr>
          <w:rFonts w:ascii="微软雅黑" w:hAnsi="微软雅黑" w:eastAsia="微软雅黑" w:cs="微软雅黑"/>
          <w:spacing w:val="16"/>
          <w:sz w:val="20"/>
          <w:szCs w:val="20"/>
        </w:rPr>
        <w:t>( 4</w:t>
      </w:r>
      <w:r>
        <w:rPr>
          <w:rFonts w:ascii="微软雅黑" w:hAnsi="微软雅黑" w:eastAsia="微软雅黑" w:cs="微软雅黑"/>
          <w:spacing w:val="8"/>
          <w:sz w:val="20"/>
          <w:szCs w:val="20"/>
        </w:rPr>
        <w:t xml:space="preserve"> )联合体价格折扣：本项目若允许联合体参加，联合体协议中约定，小型、微型企业的协</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议</w:t>
      </w:r>
      <w:r>
        <w:rPr>
          <w:rFonts w:ascii="微软雅黑" w:hAnsi="微软雅黑" w:eastAsia="微软雅黑" w:cs="微软雅黑"/>
          <w:spacing w:val="9"/>
          <w:sz w:val="20"/>
          <w:szCs w:val="20"/>
        </w:rPr>
        <w:t>合同金额占到联合体协议合同金额 30%以上的，给予联合体 5%的价格扣除，用扣除后价格参</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与</w:t>
      </w:r>
      <w:r>
        <w:rPr>
          <w:rFonts w:ascii="微软雅黑" w:hAnsi="微软雅黑" w:eastAsia="微软雅黑" w:cs="微软雅黑"/>
          <w:spacing w:val="6"/>
          <w:sz w:val="20"/>
          <w:szCs w:val="20"/>
        </w:rPr>
        <w:t>评审。</w:t>
      </w:r>
    </w:p>
    <w:p>
      <w:pPr>
        <w:spacing w:before="86" w:line="359" w:lineRule="exact"/>
        <w:ind w:left="448"/>
        <w:rPr>
          <w:rFonts w:ascii="微软雅黑" w:hAnsi="微软雅黑" w:eastAsia="微软雅黑" w:cs="微软雅黑"/>
          <w:sz w:val="20"/>
          <w:szCs w:val="20"/>
        </w:rPr>
      </w:pPr>
      <w:r>
        <w:rPr>
          <w:rFonts w:ascii="微软雅黑" w:hAnsi="微软雅黑" w:eastAsia="微软雅黑" w:cs="微软雅黑"/>
          <w:spacing w:val="13"/>
          <w:position w:val="3"/>
          <w:sz w:val="20"/>
          <w:szCs w:val="20"/>
        </w:rPr>
        <w:t>6</w:t>
      </w:r>
      <w:r>
        <w:rPr>
          <w:rFonts w:ascii="微软雅黑" w:hAnsi="微软雅黑" w:eastAsia="微软雅黑" w:cs="微软雅黑"/>
          <w:spacing w:val="9"/>
          <w:position w:val="3"/>
          <w:sz w:val="20"/>
          <w:szCs w:val="20"/>
        </w:rPr>
        <w:t>.残疾人福利性单位参加本项目的评审标准：</w:t>
      </w:r>
    </w:p>
    <w:p>
      <w:pPr>
        <w:tabs>
          <w:tab w:val="left" w:pos="520"/>
        </w:tabs>
        <w:spacing w:before="119" w:line="336" w:lineRule="auto"/>
        <w:ind w:left="19" w:firstLine="400"/>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6"/>
          <w:sz w:val="20"/>
          <w:szCs w:val="20"/>
        </w:rPr>
        <w:t xml:space="preserve">( 1 ) 须根据财库【 </w:t>
      </w:r>
      <w:r>
        <w:rPr>
          <w:rFonts w:ascii="微软雅黑" w:hAnsi="微软雅黑" w:eastAsia="微软雅黑" w:cs="微软雅黑"/>
          <w:spacing w:val="3"/>
          <w:sz w:val="20"/>
          <w:szCs w:val="20"/>
        </w:rPr>
        <w:t>2017】  141 号《关于促进残疾人就业政府采购政策的通知》 的要求，如</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实</w:t>
      </w:r>
      <w:r>
        <w:rPr>
          <w:rFonts w:ascii="微软雅黑" w:hAnsi="微软雅黑" w:eastAsia="微软雅黑" w:cs="微软雅黑"/>
          <w:spacing w:val="11"/>
          <w:sz w:val="20"/>
          <w:szCs w:val="20"/>
        </w:rPr>
        <w:t>填写残疾人福利性单位声明函(格式见第八部分附件)  ，残疾人福利性单位参加本项目磋商时，</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享</w:t>
      </w:r>
      <w:r>
        <w:rPr>
          <w:rFonts w:ascii="微软雅黑" w:hAnsi="微软雅黑" w:eastAsia="微软雅黑" w:cs="微软雅黑"/>
          <w:spacing w:val="8"/>
          <w:sz w:val="20"/>
          <w:szCs w:val="20"/>
        </w:rPr>
        <w:t>受 15%的价格折扣，用扣除后的价格参与评审。</w:t>
      </w:r>
    </w:p>
    <w:p>
      <w:pPr>
        <w:tabs>
          <w:tab w:val="left" w:pos="520"/>
        </w:tabs>
        <w:spacing w:before="1" w:line="228" w:lineRule="auto"/>
        <w:ind w:left="420"/>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8"/>
          <w:sz w:val="20"/>
          <w:szCs w:val="20"/>
        </w:rPr>
        <w:t>(</w:t>
      </w:r>
      <w:r>
        <w:rPr>
          <w:rFonts w:ascii="微软雅黑" w:hAnsi="微软雅黑" w:eastAsia="微软雅黑" w:cs="微软雅黑"/>
          <w:spacing w:val="14"/>
          <w:sz w:val="20"/>
          <w:szCs w:val="20"/>
        </w:rPr>
        <w:t xml:space="preserve"> </w:t>
      </w:r>
      <w:r>
        <w:rPr>
          <w:rFonts w:ascii="微软雅黑" w:hAnsi="微软雅黑" w:eastAsia="微软雅黑" w:cs="微软雅黑"/>
          <w:spacing w:val="9"/>
          <w:sz w:val="20"/>
          <w:szCs w:val="20"/>
        </w:rPr>
        <w:t>2 ) 享受政府采购支持政策的残疾人福利性单位应当同时满足以下条件：</w:t>
      </w:r>
    </w:p>
    <w:p>
      <w:pPr>
        <w:spacing w:before="151" w:line="336" w:lineRule="auto"/>
        <w:ind w:left="17" w:right="112" w:firstLine="420"/>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8"/>
          <w:sz w:val="20"/>
          <w:szCs w:val="20"/>
        </w:rPr>
        <w:t>.安置的残疾人占本单位在职职工人数的比例不低于 25%(含 25% )  ，并且安置的残疾人人</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数</w:t>
      </w:r>
      <w:r>
        <w:rPr>
          <w:rFonts w:ascii="微软雅黑" w:hAnsi="微软雅黑" w:eastAsia="微软雅黑" w:cs="微软雅黑"/>
          <w:spacing w:val="9"/>
          <w:sz w:val="20"/>
          <w:szCs w:val="20"/>
        </w:rPr>
        <w:t>不少于 10 人 (含 10 人)  ；</w:t>
      </w:r>
    </w:p>
    <w:p>
      <w:pPr>
        <w:spacing w:before="2" w:line="228" w:lineRule="auto"/>
        <w:ind w:left="456"/>
        <w:rPr>
          <w:rFonts w:ascii="微软雅黑" w:hAnsi="微软雅黑" w:eastAsia="微软雅黑" w:cs="微软雅黑"/>
          <w:sz w:val="20"/>
          <w:szCs w:val="20"/>
        </w:rPr>
      </w:pPr>
      <w:r>
        <w:rPr>
          <w:rFonts w:ascii="微软雅黑" w:hAnsi="微软雅黑" w:eastAsia="微软雅黑" w:cs="微软雅黑"/>
          <w:sz w:val="20"/>
          <w:szCs w:val="20"/>
        </w:rPr>
        <w:t>B</w:t>
      </w:r>
      <w:r>
        <w:rPr>
          <w:rFonts w:ascii="微软雅黑" w:hAnsi="微软雅黑" w:eastAsia="微软雅黑" w:cs="微软雅黑"/>
          <w:spacing w:val="14"/>
          <w:sz w:val="20"/>
          <w:szCs w:val="20"/>
        </w:rPr>
        <w:t>.</w:t>
      </w:r>
      <w:r>
        <w:rPr>
          <w:rFonts w:ascii="微软雅黑" w:hAnsi="微软雅黑" w:eastAsia="微软雅黑" w:cs="微软雅黑"/>
          <w:spacing w:val="13"/>
          <w:sz w:val="20"/>
          <w:szCs w:val="20"/>
        </w:rPr>
        <w:t>依法与安置的每位残疾人签订了一年以上 (含一年) 的劳动合同或服务协议；</w:t>
      </w:r>
    </w:p>
    <w:p>
      <w:pPr>
        <w:spacing w:before="189" w:line="336" w:lineRule="auto"/>
        <w:ind w:left="18" w:right="112" w:firstLine="427"/>
        <w:rPr>
          <w:rFonts w:ascii="微软雅黑" w:hAnsi="微软雅黑" w:eastAsia="微软雅黑" w:cs="微软雅黑"/>
          <w:sz w:val="20"/>
          <w:szCs w:val="20"/>
        </w:rPr>
      </w:pPr>
      <w:r>
        <w:rPr>
          <w:rFonts w:ascii="微软雅黑" w:hAnsi="微软雅黑" w:eastAsia="微软雅黑" w:cs="微软雅黑"/>
          <w:sz w:val="20"/>
          <w:szCs w:val="20"/>
        </w:rPr>
        <w:t>C</w:t>
      </w:r>
      <w:r>
        <w:rPr>
          <w:rFonts w:ascii="微软雅黑" w:hAnsi="微软雅黑" w:eastAsia="微软雅黑" w:cs="微软雅黑"/>
          <w:spacing w:val="20"/>
          <w:sz w:val="20"/>
          <w:szCs w:val="20"/>
        </w:rPr>
        <w:t>.为</w:t>
      </w:r>
      <w:r>
        <w:rPr>
          <w:rFonts w:ascii="微软雅黑" w:hAnsi="微软雅黑" w:eastAsia="微软雅黑" w:cs="微软雅黑"/>
          <w:spacing w:val="19"/>
          <w:sz w:val="20"/>
          <w:szCs w:val="20"/>
        </w:rPr>
        <w:t>安</w:t>
      </w:r>
      <w:r>
        <w:rPr>
          <w:rFonts w:ascii="微软雅黑" w:hAnsi="微软雅黑" w:eastAsia="微软雅黑" w:cs="微软雅黑"/>
          <w:spacing w:val="10"/>
          <w:sz w:val="20"/>
          <w:szCs w:val="20"/>
        </w:rPr>
        <w:t>置的每位残疾人按月足额缴纳了基本养老保险、基本医疗保险、失业保险、工伤保险</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和</w:t>
      </w:r>
      <w:r>
        <w:rPr>
          <w:rFonts w:ascii="微软雅黑" w:hAnsi="微软雅黑" w:eastAsia="微软雅黑" w:cs="微软雅黑"/>
          <w:spacing w:val="10"/>
          <w:sz w:val="20"/>
          <w:szCs w:val="20"/>
        </w:rPr>
        <w:t>生育保险等社会保险费；</w:t>
      </w:r>
    </w:p>
    <w:p>
      <w:pPr>
        <w:spacing w:line="442" w:lineRule="exact"/>
        <w:ind w:left="456"/>
        <w:rPr>
          <w:rFonts w:ascii="微软雅黑" w:hAnsi="微软雅黑" w:eastAsia="微软雅黑" w:cs="微软雅黑"/>
          <w:sz w:val="20"/>
          <w:szCs w:val="20"/>
        </w:rPr>
      </w:pPr>
      <w:r>
        <w:rPr>
          <w:rFonts w:ascii="微软雅黑" w:hAnsi="微软雅黑" w:eastAsia="微软雅黑" w:cs="微软雅黑"/>
          <w:position w:val="17"/>
          <w:sz w:val="20"/>
          <w:szCs w:val="20"/>
        </w:rPr>
        <w:t>D</w:t>
      </w:r>
      <w:r>
        <w:rPr>
          <w:rFonts w:ascii="微软雅黑" w:hAnsi="微软雅黑" w:eastAsia="微软雅黑" w:cs="微软雅黑"/>
          <w:spacing w:val="10"/>
          <w:position w:val="17"/>
          <w:sz w:val="20"/>
          <w:szCs w:val="20"/>
        </w:rPr>
        <w:t>.通过银行等金融机构向安置的每位残疾人，按月支付了不低于单位所在区县适用的经省级</w:t>
      </w:r>
    </w:p>
    <w:p>
      <w:pPr>
        <w:spacing w:before="1" w:line="233" w:lineRule="auto"/>
        <w:ind w:left="19"/>
        <w:rPr>
          <w:rFonts w:ascii="微软雅黑" w:hAnsi="微软雅黑" w:eastAsia="微软雅黑" w:cs="微软雅黑"/>
          <w:sz w:val="20"/>
          <w:szCs w:val="20"/>
        </w:rPr>
      </w:pPr>
      <w:r>
        <w:rPr>
          <w:rFonts w:ascii="微软雅黑" w:hAnsi="微软雅黑" w:eastAsia="微软雅黑" w:cs="微软雅黑"/>
          <w:spacing w:val="13"/>
          <w:sz w:val="20"/>
          <w:szCs w:val="20"/>
        </w:rPr>
        <w:t>人</w:t>
      </w:r>
      <w:r>
        <w:rPr>
          <w:rFonts w:ascii="微软雅黑" w:hAnsi="微软雅黑" w:eastAsia="微软雅黑" w:cs="微软雅黑"/>
          <w:spacing w:val="10"/>
          <w:sz w:val="20"/>
          <w:szCs w:val="20"/>
        </w:rPr>
        <w:t>民政府批准的月最低工资标准的工资；</w:t>
      </w:r>
    </w:p>
    <w:p>
      <w:pPr>
        <w:spacing w:before="145" w:line="336" w:lineRule="auto"/>
        <w:ind w:left="18" w:right="114" w:firstLine="437"/>
        <w:rPr>
          <w:rFonts w:ascii="微软雅黑" w:hAnsi="微软雅黑" w:eastAsia="微软雅黑" w:cs="微软雅黑"/>
          <w:sz w:val="20"/>
          <w:szCs w:val="20"/>
        </w:rPr>
      </w:pPr>
      <w:r>
        <w:rPr>
          <w:rFonts w:ascii="微软雅黑" w:hAnsi="微软雅黑" w:eastAsia="微软雅黑" w:cs="微软雅黑"/>
          <w:sz w:val="20"/>
          <w:szCs w:val="20"/>
        </w:rPr>
        <w:t>E</w:t>
      </w:r>
      <w:r>
        <w:rPr>
          <w:rFonts w:ascii="微软雅黑" w:hAnsi="微软雅黑" w:eastAsia="微软雅黑" w:cs="微软雅黑"/>
          <w:spacing w:val="14"/>
          <w:sz w:val="20"/>
          <w:szCs w:val="20"/>
        </w:rPr>
        <w:t>．</w:t>
      </w:r>
      <w:r>
        <w:rPr>
          <w:rFonts w:ascii="微软雅黑" w:hAnsi="微软雅黑" w:eastAsia="微软雅黑" w:cs="微软雅黑"/>
          <w:spacing w:val="10"/>
          <w:sz w:val="20"/>
          <w:szCs w:val="20"/>
        </w:rPr>
        <w:t>提</w:t>
      </w:r>
      <w:r>
        <w:rPr>
          <w:rFonts w:ascii="微软雅黑" w:hAnsi="微软雅黑" w:eastAsia="微软雅黑" w:cs="微软雅黑"/>
          <w:spacing w:val="7"/>
          <w:sz w:val="20"/>
          <w:szCs w:val="20"/>
        </w:rPr>
        <w:t>供本单位制造的货物、承担的工程或者服务( 以下简称产品 )  ，或者提供其他残疾人福</w:t>
      </w:r>
      <w:r>
        <w:rPr>
          <w:rFonts w:ascii="微软雅黑" w:hAnsi="微软雅黑" w:eastAsia="微软雅黑" w:cs="微软雅黑"/>
          <w:sz w:val="20"/>
          <w:szCs w:val="20"/>
        </w:rPr>
        <w:t xml:space="preserve"> </w:t>
      </w:r>
      <w:r>
        <w:rPr>
          <w:rFonts w:ascii="微软雅黑" w:hAnsi="微软雅黑" w:eastAsia="微软雅黑" w:cs="微软雅黑"/>
          <w:spacing w:val="23"/>
          <w:sz w:val="20"/>
          <w:szCs w:val="20"/>
        </w:rPr>
        <w:t>利</w:t>
      </w:r>
      <w:r>
        <w:rPr>
          <w:rFonts w:ascii="微软雅黑" w:hAnsi="微软雅黑" w:eastAsia="微软雅黑" w:cs="微软雅黑"/>
          <w:spacing w:val="13"/>
          <w:sz w:val="20"/>
          <w:szCs w:val="20"/>
        </w:rPr>
        <w:t>性单位制造的货物 (不包括使用非残疾人福利性单位注册商标的货物) 。</w:t>
      </w:r>
    </w:p>
    <w:p>
      <w:pPr>
        <w:spacing w:before="3" w:line="335" w:lineRule="auto"/>
        <w:ind w:left="18" w:right="112" w:firstLine="422"/>
        <w:rPr>
          <w:rFonts w:ascii="微软雅黑" w:hAnsi="微软雅黑" w:eastAsia="微软雅黑" w:cs="微软雅黑"/>
          <w:sz w:val="20"/>
          <w:szCs w:val="20"/>
        </w:rPr>
      </w:pPr>
      <w:r>
        <w:rPr>
          <w:rFonts w:ascii="微软雅黑" w:hAnsi="微软雅黑" w:eastAsia="微软雅黑" w:cs="微软雅黑"/>
          <w:spacing w:val="20"/>
          <w:sz w:val="20"/>
          <w:szCs w:val="20"/>
        </w:rPr>
        <w:t>前</w:t>
      </w:r>
      <w:r>
        <w:rPr>
          <w:rFonts w:ascii="微软雅黑" w:hAnsi="微软雅黑" w:eastAsia="微软雅黑" w:cs="微软雅黑"/>
          <w:spacing w:val="16"/>
          <w:sz w:val="20"/>
          <w:szCs w:val="20"/>
        </w:rPr>
        <w:t>款</w:t>
      </w:r>
      <w:r>
        <w:rPr>
          <w:rFonts w:ascii="微软雅黑" w:hAnsi="微软雅黑" w:eastAsia="微软雅黑" w:cs="微软雅黑"/>
          <w:spacing w:val="10"/>
          <w:sz w:val="20"/>
          <w:szCs w:val="20"/>
        </w:rPr>
        <w:t>所称残疾人是指法定劳动年龄内，持有《中华人民共和国残疾人证》或者《中华人民共</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和国残</w:t>
      </w:r>
      <w:r>
        <w:rPr>
          <w:rFonts w:ascii="微软雅黑" w:hAnsi="微软雅黑" w:eastAsia="微软雅黑" w:cs="微软雅黑"/>
          <w:spacing w:val="15"/>
          <w:sz w:val="20"/>
          <w:szCs w:val="20"/>
        </w:rPr>
        <w:t>疾</w:t>
      </w:r>
      <w:r>
        <w:rPr>
          <w:rFonts w:ascii="微软雅黑" w:hAnsi="微软雅黑" w:eastAsia="微软雅黑" w:cs="微软雅黑"/>
          <w:spacing w:val="10"/>
          <w:sz w:val="20"/>
          <w:szCs w:val="20"/>
        </w:rPr>
        <w:t>军人证 ( 1 至 8 级) 》的自然人，包括具有劳动条件和劳动意愿的精神残疾人。在职职</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工人</w:t>
      </w:r>
      <w:r>
        <w:rPr>
          <w:rFonts w:ascii="微软雅黑" w:hAnsi="微软雅黑" w:eastAsia="微软雅黑" w:cs="微软雅黑"/>
          <w:spacing w:val="17"/>
          <w:sz w:val="20"/>
          <w:szCs w:val="20"/>
        </w:rPr>
        <w:t>数</w:t>
      </w:r>
      <w:r>
        <w:rPr>
          <w:rFonts w:ascii="微软雅黑" w:hAnsi="微软雅黑" w:eastAsia="微软雅黑" w:cs="微软雅黑"/>
          <w:spacing w:val="9"/>
          <w:sz w:val="20"/>
          <w:szCs w:val="20"/>
        </w:rPr>
        <w:t>是指与残疾人福利性单位建立劳动关系并依法签订劳动合同或者服务协议的雇员人数。</w:t>
      </w:r>
    </w:p>
    <w:p>
      <w:pPr>
        <w:spacing w:before="3" w:line="348" w:lineRule="auto"/>
        <w:ind w:left="18" w:right="112" w:firstLine="426"/>
        <w:rPr>
          <w:rFonts w:ascii="微软雅黑" w:hAnsi="微软雅黑" w:eastAsia="微软雅黑" w:cs="微软雅黑"/>
          <w:sz w:val="20"/>
          <w:szCs w:val="20"/>
        </w:rPr>
      </w:pPr>
      <w:r>
        <w:rPr>
          <w:rFonts w:ascii="微软雅黑" w:hAnsi="微软雅黑" w:eastAsia="微软雅黑" w:cs="微软雅黑"/>
          <w:spacing w:val="11"/>
          <w:sz w:val="20"/>
          <w:szCs w:val="20"/>
        </w:rPr>
        <w:t>7.磋商供应商提供的《残疾人福利性单位声明函》与事实不符的，依照《中华人民共和国</w:t>
      </w:r>
      <w:r>
        <w:rPr>
          <w:rFonts w:ascii="微软雅黑" w:hAnsi="微软雅黑" w:eastAsia="微软雅黑" w:cs="微软雅黑"/>
          <w:spacing w:val="6"/>
          <w:sz w:val="20"/>
          <w:szCs w:val="20"/>
        </w:rPr>
        <w:t>政</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府</w:t>
      </w:r>
      <w:r>
        <w:rPr>
          <w:rFonts w:ascii="微软雅黑" w:hAnsi="微软雅黑" w:eastAsia="微软雅黑" w:cs="微软雅黑"/>
          <w:spacing w:val="9"/>
          <w:sz w:val="20"/>
          <w:szCs w:val="20"/>
        </w:rPr>
        <w:t>采购法》第七十七条第一款的规定追究法律责任。</w:t>
      </w:r>
    </w:p>
    <w:p>
      <w:pPr>
        <w:spacing w:before="2" w:line="335" w:lineRule="auto"/>
        <w:ind w:left="19" w:right="112" w:firstLine="419"/>
        <w:rPr>
          <w:rFonts w:ascii="微软雅黑" w:hAnsi="微软雅黑" w:eastAsia="微软雅黑" w:cs="微软雅黑"/>
          <w:sz w:val="20"/>
          <w:szCs w:val="20"/>
        </w:rPr>
      </w:pPr>
      <w:r>
        <w:rPr>
          <w:rFonts w:ascii="微软雅黑" w:hAnsi="微软雅黑" w:eastAsia="微软雅黑" w:cs="微软雅黑"/>
          <w:spacing w:val="20"/>
          <w:sz w:val="20"/>
          <w:szCs w:val="20"/>
        </w:rPr>
        <w:t>残</w:t>
      </w:r>
      <w:r>
        <w:rPr>
          <w:rFonts w:ascii="微软雅黑" w:hAnsi="微软雅黑" w:eastAsia="微软雅黑" w:cs="微软雅黑"/>
          <w:spacing w:val="18"/>
          <w:sz w:val="20"/>
          <w:szCs w:val="20"/>
        </w:rPr>
        <w:t>疾</w:t>
      </w:r>
      <w:r>
        <w:rPr>
          <w:rFonts w:ascii="微软雅黑" w:hAnsi="微软雅黑" w:eastAsia="微软雅黑" w:cs="微软雅黑"/>
          <w:spacing w:val="10"/>
          <w:sz w:val="20"/>
          <w:szCs w:val="20"/>
        </w:rPr>
        <w:t>人福利性单位视同小型、微型企业，享受预留份额、评审中价格扣除等促进中小企业发</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展</w:t>
      </w:r>
      <w:r>
        <w:rPr>
          <w:rFonts w:ascii="微软雅黑" w:hAnsi="微软雅黑" w:eastAsia="微软雅黑" w:cs="微软雅黑"/>
          <w:spacing w:val="11"/>
          <w:sz w:val="20"/>
          <w:szCs w:val="20"/>
        </w:rPr>
        <w:t>的</w:t>
      </w:r>
      <w:r>
        <w:rPr>
          <w:rFonts w:ascii="微软雅黑" w:hAnsi="微软雅黑" w:eastAsia="微软雅黑" w:cs="微软雅黑"/>
          <w:spacing w:val="7"/>
          <w:sz w:val="20"/>
          <w:szCs w:val="20"/>
        </w:rPr>
        <w:t>政府采购政策。  向残疾人福利性单位采购的金额，计入面向中小企业采购的统计数据。残疾</w:t>
      </w:r>
    </w:p>
    <w:p>
      <w:pPr>
        <w:spacing w:line="190" w:lineRule="auto"/>
        <w:ind w:left="19"/>
        <w:rPr>
          <w:rFonts w:ascii="微软雅黑" w:hAnsi="微软雅黑" w:eastAsia="微软雅黑" w:cs="微软雅黑"/>
          <w:sz w:val="20"/>
          <w:szCs w:val="20"/>
        </w:rPr>
      </w:pPr>
      <w:r>
        <w:rPr>
          <w:rFonts w:ascii="微软雅黑" w:hAnsi="微软雅黑" w:eastAsia="微软雅黑" w:cs="微软雅黑"/>
          <w:spacing w:val="18"/>
          <w:sz w:val="20"/>
          <w:szCs w:val="20"/>
        </w:rPr>
        <w:t>人</w:t>
      </w:r>
      <w:r>
        <w:rPr>
          <w:rFonts w:ascii="微软雅黑" w:hAnsi="微软雅黑" w:eastAsia="微软雅黑" w:cs="微软雅黑"/>
          <w:spacing w:val="9"/>
          <w:sz w:val="20"/>
          <w:szCs w:val="20"/>
        </w:rPr>
        <w:t>福利性单位属于小型、微型企业的，不重复享受政策。</w:t>
      </w:r>
    </w:p>
    <w:p>
      <w:pPr>
        <w:spacing w:before="171" w:line="359" w:lineRule="exact"/>
        <w:ind w:left="446"/>
        <w:rPr>
          <w:rFonts w:ascii="微软雅黑" w:hAnsi="微软雅黑" w:eastAsia="微软雅黑" w:cs="微软雅黑"/>
          <w:sz w:val="20"/>
          <w:szCs w:val="20"/>
        </w:rPr>
      </w:pPr>
      <w:r>
        <w:rPr>
          <w:rFonts w:ascii="微软雅黑" w:hAnsi="微软雅黑" w:eastAsia="微软雅黑" w:cs="微软雅黑"/>
          <w:spacing w:val="18"/>
          <w:position w:val="3"/>
          <w:sz w:val="20"/>
          <w:szCs w:val="20"/>
        </w:rPr>
        <w:t>8</w:t>
      </w:r>
      <w:r>
        <w:rPr>
          <w:rFonts w:ascii="微软雅黑" w:hAnsi="微软雅黑" w:eastAsia="微软雅黑" w:cs="微软雅黑"/>
          <w:spacing w:val="9"/>
          <w:position w:val="3"/>
          <w:sz w:val="20"/>
          <w:szCs w:val="20"/>
        </w:rPr>
        <w:t>.本项目采购标的物中有创新产品和服务的评审标准：</w:t>
      </w:r>
    </w:p>
    <w:p>
      <w:pPr>
        <w:tabs>
          <w:tab w:val="left" w:pos="520"/>
        </w:tabs>
        <w:spacing w:before="121" w:line="229" w:lineRule="auto"/>
        <w:ind w:left="420"/>
        <w:outlineLvl w:val="1"/>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6"/>
          <w:sz w:val="20"/>
          <w:szCs w:val="20"/>
        </w:rPr>
        <w:t>1 )符合创新要求的产品和服务的，须按磋商文件的格式如实填写《创新产品和服务承诺函》</w:t>
      </w:r>
    </w:p>
    <w:p>
      <w:pPr>
        <w:tabs>
          <w:tab w:val="left" w:pos="100"/>
        </w:tabs>
        <w:spacing w:before="151" w:line="336" w:lineRule="auto"/>
        <w:ind w:left="29" w:right="111" w:hanging="29"/>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z w:val="20"/>
          <w:szCs w:val="20"/>
        </w:rPr>
        <w:tab/>
      </w:r>
      <w:r>
        <w:rPr>
          <w:rFonts w:ascii="微软雅黑" w:hAnsi="微软雅黑" w:eastAsia="微软雅黑" w:cs="微软雅黑"/>
          <w:spacing w:val="20"/>
          <w:sz w:val="20"/>
          <w:szCs w:val="20"/>
        </w:rPr>
        <w:t>(格</w:t>
      </w:r>
      <w:r>
        <w:rPr>
          <w:rFonts w:ascii="微软雅黑" w:hAnsi="微软雅黑" w:eastAsia="微软雅黑" w:cs="微软雅黑"/>
          <w:spacing w:val="19"/>
          <w:sz w:val="20"/>
          <w:szCs w:val="20"/>
        </w:rPr>
        <w:t>式</w:t>
      </w:r>
      <w:r>
        <w:rPr>
          <w:rFonts w:ascii="微软雅黑" w:hAnsi="微软雅黑" w:eastAsia="微软雅黑" w:cs="微软雅黑"/>
          <w:spacing w:val="10"/>
          <w:sz w:val="20"/>
          <w:szCs w:val="20"/>
        </w:rPr>
        <w:t>见第八部分)  ，并如实填写《小型、微型企业/残疾人福利性单位/创新产品企业提供货物</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明细</w:t>
      </w:r>
      <w:r>
        <w:rPr>
          <w:rFonts w:ascii="微软雅黑" w:hAnsi="微软雅黑" w:eastAsia="微软雅黑" w:cs="微软雅黑"/>
          <w:spacing w:val="9"/>
          <w:sz w:val="20"/>
          <w:szCs w:val="20"/>
        </w:rPr>
        <w:t>表》  (格式见第八部分)  ，并提供《2020 年山西省创新产品和服务推荐清单(第一批) 》截</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图并标注，否则不予认定</w:t>
      </w:r>
      <w:r>
        <w:rPr>
          <w:rFonts w:ascii="微软雅黑" w:hAnsi="微软雅黑" w:eastAsia="微软雅黑" w:cs="微软雅黑"/>
          <w:spacing w:val="6"/>
          <w:sz w:val="20"/>
          <w:szCs w:val="20"/>
        </w:rPr>
        <w:t>。</w:t>
      </w:r>
    </w:p>
    <w:p>
      <w:pPr>
        <w:spacing w:line="416" w:lineRule="auto"/>
        <w:rPr>
          <w:rFonts w:ascii="Arial"/>
          <w:sz w:val="21"/>
        </w:rPr>
      </w:pPr>
      <w:r>
        <w:rPr>
          <w:rFonts w:ascii="微软雅黑" w:hAnsi="微软雅黑" w:eastAsia="微软雅黑" w:cs="微软雅黑"/>
          <w:sz w:val="20"/>
          <w:szCs w:val="20"/>
        </w:rPr>
        <w:tab/>
      </w:r>
      <w:r>
        <w:rPr>
          <w:rFonts w:ascii="微软雅黑" w:hAnsi="微软雅黑" w:eastAsia="微软雅黑" w:cs="微软雅黑"/>
          <w:spacing w:val="18"/>
          <w:sz w:val="20"/>
          <w:szCs w:val="20"/>
        </w:rPr>
        <w:t>(</w:t>
      </w:r>
      <w:r>
        <w:rPr>
          <w:rFonts w:ascii="微软雅黑" w:hAnsi="微软雅黑" w:eastAsia="微软雅黑" w:cs="微软雅黑"/>
          <w:spacing w:val="10"/>
          <w:sz w:val="20"/>
          <w:szCs w:val="20"/>
        </w:rPr>
        <w:t xml:space="preserve"> </w:t>
      </w:r>
      <w:r>
        <w:rPr>
          <w:rFonts w:ascii="微软雅黑" w:hAnsi="微软雅黑" w:eastAsia="微软雅黑" w:cs="微软雅黑"/>
          <w:spacing w:val="9"/>
          <w:sz w:val="20"/>
          <w:szCs w:val="20"/>
        </w:rPr>
        <w:t>2 ) 认定符合创新要求的产品和服务的，享受磋商货物或服务 15％的价格折扣，用扣除后</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的</w:t>
      </w:r>
      <w:r>
        <w:rPr>
          <w:rFonts w:ascii="微软雅黑" w:hAnsi="微软雅黑" w:eastAsia="微软雅黑" w:cs="微软雅黑"/>
          <w:spacing w:val="7"/>
          <w:sz w:val="20"/>
          <w:szCs w:val="20"/>
        </w:rPr>
        <w:t>价格参与评审。</w:t>
      </w:r>
    </w:p>
    <w:p>
      <w:pPr>
        <w:spacing w:before="86" w:line="191" w:lineRule="auto"/>
        <w:ind w:left="539"/>
        <w:rPr>
          <w:rFonts w:ascii="微软雅黑" w:hAnsi="微软雅黑" w:eastAsia="微软雅黑" w:cs="微软雅黑"/>
          <w:sz w:val="20"/>
          <w:szCs w:val="20"/>
        </w:rPr>
      </w:pPr>
      <w:r>
        <w:rPr>
          <w:rFonts w:ascii="微软雅黑" w:hAnsi="微软雅黑" w:eastAsia="微软雅黑" w:cs="微软雅黑"/>
          <w:spacing w:val="10"/>
          <w:sz w:val="20"/>
          <w:szCs w:val="20"/>
        </w:rPr>
        <w:t>三</w:t>
      </w:r>
      <w:r>
        <w:rPr>
          <w:rFonts w:ascii="微软雅黑" w:hAnsi="微软雅黑" w:eastAsia="微软雅黑" w:cs="微软雅黑"/>
          <w:spacing w:val="9"/>
          <w:sz w:val="20"/>
          <w:szCs w:val="20"/>
        </w:rPr>
        <w:t>、无效磋商的情形</w:t>
      </w:r>
    </w:p>
    <w:p>
      <w:pPr>
        <w:spacing w:before="205" w:line="191" w:lineRule="auto"/>
        <w:ind w:left="535"/>
        <w:rPr>
          <w:rFonts w:ascii="微软雅黑" w:hAnsi="微软雅黑" w:eastAsia="微软雅黑" w:cs="微软雅黑"/>
          <w:sz w:val="20"/>
          <w:szCs w:val="20"/>
        </w:rPr>
      </w:pPr>
      <w:r>
        <w:rPr>
          <w:rFonts w:ascii="微软雅黑" w:hAnsi="微软雅黑" w:eastAsia="微软雅黑" w:cs="微软雅黑"/>
          <w:spacing w:val="17"/>
          <w:sz w:val="20"/>
          <w:szCs w:val="20"/>
        </w:rPr>
        <w:t>未</w:t>
      </w:r>
      <w:r>
        <w:rPr>
          <w:rFonts w:ascii="微软雅黑" w:hAnsi="微软雅黑" w:eastAsia="微软雅黑" w:cs="微软雅黑"/>
          <w:spacing w:val="9"/>
          <w:sz w:val="20"/>
          <w:szCs w:val="20"/>
        </w:rPr>
        <w:t>通过资格性、符合性审查的响应文件为无效磋商。</w:t>
      </w:r>
    </w:p>
    <w:p>
      <w:pPr>
        <w:numPr>
          <w:ilvl w:val="0"/>
          <w:numId w:val="0"/>
        </w:numPr>
        <w:spacing w:before="208" w:line="360" w:lineRule="auto"/>
        <w:ind w:leftChars="200"/>
      </w:pPr>
      <w:r>
        <w:rPr>
          <w:rFonts w:hint="eastAsia" w:ascii="微软雅黑" w:hAnsi="微软雅黑" w:eastAsia="微软雅黑" w:cs="微软雅黑"/>
          <w:spacing w:val="8"/>
          <w:sz w:val="20"/>
          <w:szCs w:val="20"/>
          <w:lang w:eastAsia="zh-CN"/>
        </w:rPr>
        <w:t>四、</w:t>
      </w:r>
      <w:r>
        <w:rPr>
          <w:rFonts w:ascii="微软雅黑" w:hAnsi="微软雅黑" w:eastAsia="微软雅黑" w:cs="微软雅黑"/>
          <w:spacing w:val="8"/>
          <w:sz w:val="20"/>
          <w:szCs w:val="20"/>
        </w:rPr>
        <w:t>评标方法及成交条件</w:t>
      </w:r>
    </w:p>
    <w:p>
      <w:pPr>
        <w:keepNext w:val="0"/>
        <w:keepLines w:val="0"/>
        <w:widowControl/>
        <w:suppressLineNumbers w:val="0"/>
        <w:spacing w:line="360" w:lineRule="auto"/>
        <w:jc w:val="left"/>
      </w:pPr>
      <w:r>
        <w:rPr>
          <w:rFonts w:ascii="Wingdings" w:hAnsi="Wingdings" w:eastAsia="宋体" w:cs="Wingdings"/>
          <w:b/>
          <w:bCs/>
          <w:snapToGrid w:val="0"/>
          <w:color w:val="000000"/>
          <w:kern w:val="0"/>
          <w:sz w:val="20"/>
          <w:szCs w:val="20"/>
          <w:lang w:val="en-US" w:eastAsia="zh-CN" w:bidi="ar"/>
        </w:rPr>
        <w:t xml:space="preserve"> </w:t>
      </w:r>
      <w:r>
        <w:rPr>
          <w:rFonts w:ascii="微软雅黑" w:hAnsi="微软雅黑" w:eastAsia="微软雅黑" w:cs="微软雅黑"/>
          <w:b/>
          <w:bCs/>
          <w:snapToGrid w:val="0"/>
          <w:color w:val="000000"/>
          <w:kern w:val="0"/>
          <w:sz w:val="20"/>
          <w:szCs w:val="20"/>
          <w:lang w:val="en-US" w:eastAsia="zh-CN" w:bidi="ar"/>
        </w:rPr>
        <w:t xml:space="preserve">授权磋商小组确定成交供应商 </w:t>
      </w:r>
    </w:p>
    <w:p>
      <w:pPr>
        <w:keepNext w:val="0"/>
        <w:keepLines w:val="0"/>
        <w:widowControl/>
        <w:suppressLineNumbers w:val="0"/>
        <w:spacing w:line="360" w:lineRule="auto"/>
        <w:jc w:val="left"/>
      </w:pPr>
      <w:r>
        <w:rPr>
          <w:rFonts w:hint="eastAsia" w:ascii="微软雅黑" w:hAnsi="微软雅黑" w:eastAsia="微软雅黑" w:cs="微软雅黑"/>
          <w:snapToGrid w:val="0"/>
          <w:color w:val="000000"/>
          <w:kern w:val="0"/>
          <w:sz w:val="20"/>
          <w:szCs w:val="20"/>
          <w:lang w:val="en-US" w:eastAsia="zh-CN" w:bidi="ar"/>
        </w:rPr>
        <w:t>经磋商确定最终采购需求和提交最后报价的供应商后，由磋商小组采用综合评分法对提交最后</w:t>
      </w:r>
      <w:r>
        <w:rPr>
          <w:rFonts w:ascii="微软雅黑" w:hAnsi="微软雅黑" w:eastAsia="微软雅黑" w:cs="微软雅黑"/>
          <w:snapToGrid w:val="0"/>
          <w:color w:val="000000"/>
          <w:kern w:val="0"/>
          <w:sz w:val="20"/>
          <w:szCs w:val="20"/>
          <w:lang w:val="en-US" w:eastAsia="zh-CN" w:bidi="ar"/>
        </w:rPr>
        <w:t>报价的供应商的响应文件和报价进行综合评分，响应文件满足磋商文件全部实质性要求，且按照评</w:t>
      </w:r>
      <w:r>
        <w:rPr>
          <w:rFonts w:hint="eastAsia" w:ascii="微软雅黑" w:hAnsi="微软雅黑" w:eastAsia="微软雅黑" w:cs="微软雅黑"/>
          <w:snapToGrid w:val="0"/>
          <w:color w:val="000000"/>
          <w:kern w:val="0"/>
          <w:sz w:val="20"/>
          <w:szCs w:val="20"/>
          <w:lang w:val="en-US" w:eastAsia="zh-CN" w:bidi="ar"/>
        </w:rPr>
        <w:t xml:space="preserve">审因素的量化指标进行评审，得分最高的磋商供应商为成交供应商。得分相同的，按磋商报价由低到高顺序排列。得分且磋商报价相同的采取随机抽取的方式确定成交供应商。 </w:t>
      </w:r>
    </w:p>
    <w:p>
      <w:pPr>
        <w:keepNext w:val="0"/>
        <w:keepLines w:val="0"/>
        <w:widowControl/>
        <w:suppressLineNumbers w:val="0"/>
        <w:spacing w:line="360" w:lineRule="auto"/>
        <w:jc w:val="left"/>
      </w:pPr>
      <w:r>
        <w:rPr>
          <w:rFonts w:ascii="Wingdings" w:hAnsi="Wingdings" w:eastAsia="宋体" w:cs="Wingdings"/>
          <w:b/>
          <w:bCs/>
          <w:snapToGrid w:val="0"/>
          <w:color w:val="000000"/>
          <w:kern w:val="0"/>
          <w:sz w:val="20"/>
          <w:szCs w:val="20"/>
          <w:lang w:val="en-US" w:eastAsia="zh-CN" w:bidi="ar"/>
        </w:rPr>
        <w:t xml:space="preserve"> </w:t>
      </w:r>
      <w:r>
        <w:rPr>
          <w:rFonts w:hint="eastAsia" w:ascii="微软雅黑" w:hAnsi="微软雅黑" w:eastAsia="微软雅黑" w:cs="微软雅黑"/>
          <w:b/>
          <w:bCs/>
          <w:snapToGrid w:val="0"/>
          <w:color w:val="000000"/>
          <w:kern w:val="0"/>
          <w:sz w:val="20"/>
          <w:szCs w:val="20"/>
          <w:lang w:val="en-US" w:eastAsia="zh-CN" w:bidi="ar"/>
        </w:rPr>
        <w:t xml:space="preserve">授权磋商小组推荐成交候选人名单 </w:t>
      </w:r>
    </w:p>
    <w:p>
      <w:pPr>
        <w:keepNext w:val="0"/>
        <w:keepLines w:val="0"/>
        <w:widowControl/>
        <w:suppressLineNumbers w:val="0"/>
        <w:spacing w:line="360" w:lineRule="auto"/>
        <w:jc w:val="left"/>
      </w:pPr>
      <w:r>
        <w:rPr>
          <w:rFonts w:hint="eastAsia" w:ascii="微软雅黑" w:hAnsi="微软雅黑" w:eastAsia="微软雅黑" w:cs="微软雅黑"/>
          <w:snapToGrid w:val="0"/>
          <w:color w:val="000000"/>
          <w:kern w:val="0"/>
          <w:sz w:val="20"/>
          <w:szCs w:val="20"/>
          <w:lang w:val="en-US" w:eastAsia="zh-CN" w:bidi="ar"/>
        </w:rPr>
        <w:t xml:space="preserve">经磋商确定最终采购需求和提交最后报价的供应商后，由磋商小组采用综合评分法对提交最后报价的供应商的响应文件和报价进行综合评分，响应文件满足磋商文件全部实质性要求，且按照评审因素的量化指标进行评审，评审后得分由高到低顺序排列，得分相同的，按磋商报价由低到高顺序排列，成交候选人应当不超过3个，并标明排序。采购人应当自收到评标报告之日起 2个工作日内，在评标报告确定的成交候选人名单中按顺序确定成交供应商。 </w:t>
      </w:r>
    </w:p>
    <w:p>
      <w:pPr>
        <w:keepNext w:val="0"/>
        <w:keepLines w:val="0"/>
        <w:widowControl/>
        <w:suppressLineNumbers w:val="0"/>
        <w:spacing w:line="360" w:lineRule="auto"/>
        <w:jc w:val="left"/>
      </w:pPr>
      <w:r>
        <w:rPr>
          <w:rFonts w:hint="eastAsia" w:ascii="微软雅黑" w:hAnsi="微软雅黑" w:eastAsia="微软雅黑" w:cs="微软雅黑"/>
          <w:b/>
          <w:bCs/>
          <w:snapToGrid w:val="0"/>
          <w:color w:val="000000"/>
          <w:kern w:val="0"/>
          <w:sz w:val="20"/>
          <w:szCs w:val="20"/>
          <w:lang w:val="en-US" w:eastAsia="zh-CN" w:bidi="ar"/>
        </w:rPr>
        <w:t>说明：每一供应商的最终得分为所有磋商小组成员评分的算术平均值。评分分值计算保留小数点后二位，第三位四舍五入。</w:t>
      </w: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pPr>
    </w:p>
    <w:p>
      <w:pPr>
        <w:spacing w:before="99" w:line="189" w:lineRule="auto"/>
        <w:ind w:left="3456"/>
        <w:outlineLvl w:val="0"/>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pPr>
      <w:r>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t>综</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合评分法评分细则</w:t>
      </w:r>
    </w:p>
    <w:p>
      <w:pPr>
        <w:spacing w:line="353" w:lineRule="auto"/>
        <w:rPr>
          <w:rFonts w:ascii="Arial"/>
          <w:sz w:val="21"/>
        </w:rPr>
      </w:pPr>
    </w:p>
    <w:tbl>
      <w:tblPr>
        <w:tblStyle w:val="18"/>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284"/>
        <w:gridCol w:w="1672"/>
        <w:gridCol w:w="514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62" w:type="pct"/>
            <w:noWrap w:val="0"/>
            <w:vAlign w:val="center"/>
          </w:tcPr>
          <w:p>
            <w:pPr>
              <w:jc w:val="center"/>
              <w:rPr>
                <w:rFonts w:hint="eastAsia" w:ascii="微软雅黑" w:hAnsi="微软雅黑" w:eastAsia="微软雅黑" w:cs="微软雅黑"/>
                <w:color w:val="auto"/>
                <w:sz w:val="24"/>
                <w:szCs w:val="24"/>
              </w:rPr>
            </w:pPr>
            <w:bookmarkStart w:id="27" w:name="_bookmark7"/>
            <w:bookmarkEnd w:id="27"/>
            <w:r>
              <w:rPr>
                <w:rFonts w:hint="eastAsia" w:ascii="微软雅黑" w:hAnsi="微软雅黑" w:eastAsia="微软雅黑" w:cs="微软雅黑"/>
                <w:color w:val="auto"/>
                <w:sz w:val="24"/>
                <w:szCs w:val="24"/>
              </w:rPr>
              <w:t>序号</w:t>
            </w:r>
          </w:p>
        </w:tc>
        <w:tc>
          <w:tcPr>
            <w:tcW w:w="674" w:type="pc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评分类型</w:t>
            </w:r>
          </w:p>
        </w:tc>
        <w:tc>
          <w:tcPr>
            <w:tcW w:w="3560" w:type="pct"/>
            <w:gridSpan w:val="2"/>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评分标准</w:t>
            </w:r>
          </w:p>
        </w:tc>
        <w:tc>
          <w:tcPr>
            <w:tcW w:w="402" w:type="pc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362" w:type="pc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p>
        </w:tc>
        <w:tc>
          <w:tcPr>
            <w:tcW w:w="674" w:type="pct"/>
            <w:noWrap w:val="0"/>
            <w:vAlign w:val="center"/>
          </w:tcPr>
          <w:p>
            <w:pPr>
              <w:jc w:val="center"/>
              <w:rPr>
                <w:rFonts w:hint="eastAsia" w:ascii="微软雅黑" w:hAnsi="微软雅黑" w:eastAsia="微软雅黑" w:cs="微软雅黑"/>
                <w:b/>
                <w:bCs/>
                <w:color w:val="auto"/>
                <w:kern w:val="0"/>
                <w:szCs w:val="21"/>
              </w:rPr>
            </w:pPr>
            <w:r>
              <w:rPr>
                <w:rFonts w:hint="eastAsia" w:ascii="微软雅黑" w:hAnsi="微软雅黑" w:eastAsia="微软雅黑" w:cs="微软雅黑"/>
                <w:color w:val="auto"/>
                <w:sz w:val="24"/>
                <w:szCs w:val="24"/>
              </w:rPr>
              <w:t>报价</w:t>
            </w:r>
          </w:p>
        </w:tc>
        <w:tc>
          <w:tcPr>
            <w:tcW w:w="3560" w:type="pct"/>
            <w:gridSpan w:val="2"/>
            <w:noWrap w:val="0"/>
            <w:vAlign w:val="top"/>
          </w:tcPr>
          <w:p>
            <w:pPr>
              <w:spacing w:line="360" w:lineRule="auto"/>
              <w:jc w:val="left"/>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价格分统一采用低价优先法，即满足磋商文件要求且价格最低（扣除折扣优惠）的最后报价为磋商基准价，其价格分为满分10分。其他供应商的价格分统一按照下列公式计算：</w:t>
            </w:r>
          </w:p>
          <w:p>
            <w:pPr>
              <w:spacing w:line="360" w:lineRule="auto"/>
              <w:jc w:val="left"/>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最后报价得分＝（磋商基准价/最后报价）×10％×100</w:t>
            </w:r>
          </w:p>
        </w:tc>
        <w:tc>
          <w:tcPr>
            <w:tcW w:w="402" w:type="pc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362" w:type="pct"/>
            <w:vMerge w:val="restar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p>
        </w:tc>
        <w:tc>
          <w:tcPr>
            <w:tcW w:w="674" w:type="pct"/>
            <w:vMerge w:val="restar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商务</w:t>
            </w:r>
          </w:p>
        </w:tc>
        <w:tc>
          <w:tcPr>
            <w:tcW w:w="876" w:type="pct"/>
            <w:noWrap w:val="0"/>
            <w:vAlign w:val="center"/>
          </w:tcPr>
          <w:p>
            <w:pPr>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供应商业绩</w:t>
            </w:r>
          </w:p>
          <w:p>
            <w:pPr>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6</w:t>
            </w:r>
            <w:r>
              <w:rPr>
                <w:rFonts w:hint="eastAsia" w:ascii="微软雅黑" w:hAnsi="微软雅黑" w:eastAsia="微软雅黑" w:cs="微软雅黑"/>
                <w:color w:val="auto"/>
                <w:sz w:val="21"/>
                <w:szCs w:val="21"/>
              </w:rPr>
              <w:t>分）</w:t>
            </w:r>
          </w:p>
        </w:tc>
        <w:tc>
          <w:tcPr>
            <w:tcW w:w="2684" w:type="pct"/>
            <w:noWrap w:val="0"/>
            <w:vAlign w:val="center"/>
          </w:tcPr>
          <w:p>
            <w:pPr>
              <w:keepNext w:val="0"/>
              <w:keepLines w:val="0"/>
              <w:suppressLineNumbers w:val="0"/>
              <w:spacing w:before="0" w:beforeAutospacing="0" w:after="0" w:afterAutospacing="0" w:line="360" w:lineRule="auto"/>
              <w:ind w:left="0" w:right="0"/>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提供近三年内的类似项目业绩要求必须提供与最终用户签订的合同首页、合同金额所在页、签字盖章页；每提供一份得2分；最高得6分。</w:t>
            </w:r>
          </w:p>
          <w:p>
            <w:pPr>
              <w:keepNext w:val="0"/>
              <w:keepLines w:val="0"/>
              <w:suppressLineNumbers w:val="0"/>
              <w:spacing w:before="0" w:beforeAutospacing="0" w:after="0" w:afterAutospacing="0" w:line="360" w:lineRule="auto"/>
              <w:ind w:left="0" w:right="0"/>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类似项目业绩指：视频监控或安防工程运行维护业绩</w:t>
            </w:r>
          </w:p>
        </w:tc>
        <w:tc>
          <w:tcPr>
            <w:tcW w:w="402" w:type="pct"/>
            <w:noWrap w:val="0"/>
            <w:vAlign w:val="center"/>
          </w:tcPr>
          <w:p>
            <w:pPr>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0~</w:t>
            </w:r>
            <w:r>
              <w:rPr>
                <w:rFonts w:hint="eastAsia" w:ascii="微软雅黑" w:hAnsi="微软雅黑" w:eastAsia="微软雅黑" w:cs="微软雅黑"/>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362" w:type="pct"/>
            <w:vMerge w:val="continue"/>
            <w:noWrap w:val="0"/>
            <w:vAlign w:val="center"/>
          </w:tcPr>
          <w:p>
            <w:pPr>
              <w:jc w:val="center"/>
              <w:rPr>
                <w:rFonts w:hint="eastAsia" w:ascii="微软雅黑" w:hAnsi="微软雅黑" w:eastAsia="微软雅黑" w:cs="微软雅黑"/>
                <w:color w:val="auto"/>
                <w:sz w:val="24"/>
                <w:szCs w:val="24"/>
              </w:rPr>
            </w:pPr>
          </w:p>
        </w:tc>
        <w:tc>
          <w:tcPr>
            <w:tcW w:w="674" w:type="pct"/>
            <w:vMerge w:val="continue"/>
            <w:noWrap w:val="0"/>
            <w:vAlign w:val="center"/>
          </w:tcPr>
          <w:p>
            <w:pPr>
              <w:jc w:val="center"/>
              <w:rPr>
                <w:rFonts w:hint="eastAsia" w:ascii="微软雅黑" w:hAnsi="微软雅黑" w:eastAsia="微软雅黑" w:cs="微软雅黑"/>
                <w:color w:val="auto"/>
                <w:sz w:val="24"/>
                <w:szCs w:val="24"/>
              </w:rPr>
            </w:pPr>
          </w:p>
        </w:tc>
        <w:tc>
          <w:tcPr>
            <w:tcW w:w="876" w:type="pct"/>
            <w:noWrap w:val="0"/>
            <w:vAlign w:val="center"/>
          </w:tcPr>
          <w:p>
            <w:pPr>
              <w:spacing w:line="360" w:lineRule="auto"/>
              <w:jc w:val="center"/>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供应商设备</w:t>
            </w:r>
          </w:p>
          <w:p>
            <w:pPr>
              <w:spacing w:line="360" w:lineRule="auto"/>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highlight w:val="none"/>
                <w:lang w:val="en-US" w:eastAsia="zh-CN"/>
              </w:rPr>
              <w:t>（4分）</w:t>
            </w:r>
          </w:p>
        </w:tc>
        <w:tc>
          <w:tcPr>
            <w:tcW w:w="2684" w:type="pct"/>
            <w:noWrap w:val="0"/>
            <w:vAlign w:val="center"/>
          </w:tcPr>
          <w:p>
            <w:pPr>
              <w:keepNext w:val="0"/>
              <w:keepLines w:val="0"/>
              <w:suppressLineNumbers w:val="0"/>
              <w:spacing w:before="0" w:beforeAutospacing="0" w:after="0" w:afterAutospacing="0" w:line="360" w:lineRule="auto"/>
              <w:ind w:left="0" w:right="0"/>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提供维护作业车7辆。（专项高空作业车1辆、升降车4辆、轻型普通货车2辆）。满分为4分，缺一辆不得分。</w:t>
            </w:r>
          </w:p>
          <w:p>
            <w:pPr>
              <w:keepNext w:val="0"/>
              <w:keepLines w:val="0"/>
              <w:suppressLineNumbers w:val="0"/>
              <w:spacing w:before="0" w:beforeAutospacing="0" w:after="0" w:afterAutospacing="0" w:line="360" w:lineRule="auto"/>
              <w:ind w:left="0" w:right="0"/>
              <w:jc w:val="left"/>
              <w:rPr>
                <w:rFonts w:hint="default"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以租赁合同或买卖合同或机动车行驶证为准。</w:t>
            </w:r>
          </w:p>
        </w:tc>
        <w:tc>
          <w:tcPr>
            <w:tcW w:w="402" w:type="pct"/>
            <w:noWrap w:val="0"/>
            <w:vAlign w:val="center"/>
          </w:tcPr>
          <w:p>
            <w:pPr>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0~</w:t>
            </w:r>
            <w:r>
              <w:rPr>
                <w:rFonts w:hint="eastAsia" w:ascii="微软雅黑" w:hAnsi="微软雅黑" w:eastAsia="微软雅黑" w:cs="微软雅黑"/>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362" w:type="pct"/>
            <w:vMerge w:val="restar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p>
        </w:tc>
        <w:tc>
          <w:tcPr>
            <w:tcW w:w="674" w:type="pct"/>
            <w:vMerge w:val="restar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技术</w:t>
            </w:r>
          </w:p>
        </w:tc>
        <w:tc>
          <w:tcPr>
            <w:tcW w:w="876" w:type="pct"/>
            <w:noWrap w:val="0"/>
            <w:vAlign w:val="center"/>
          </w:tcPr>
          <w:p>
            <w:pPr>
              <w:pStyle w:val="10"/>
              <w:snapToGrid w:val="0"/>
              <w:spacing w:before="120" w:after="120" w:line="276" w:lineRule="auto"/>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维保计划服务方案（20分）</w:t>
            </w:r>
          </w:p>
        </w:tc>
        <w:tc>
          <w:tcPr>
            <w:tcW w:w="2684" w:type="pct"/>
            <w:noWrap w:val="0"/>
            <w:vAlign w:val="center"/>
          </w:tcPr>
          <w:p>
            <w:pPr>
              <w:keepNext w:val="0"/>
              <w:keepLines w:val="0"/>
              <w:suppressLineNumbers w:val="0"/>
              <w:spacing w:before="0" w:beforeAutospacing="0" w:after="0" w:afterAutospacing="0" w:line="360" w:lineRule="auto"/>
              <w:ind w:left="0" w:right="0"/>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针对本项目制定详细的维保计划服务方案，维保所采取的具体措施及办法，巡检方案情况进行评分。</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①方案全面合理、针对性强、具有实际可操作性得</w:t>
            </w:r>
            <w:r>
              <w:rPr>
                <w:rFonts w:hint="eastAsia" w:ascii="微软雅黑" w:hAnsi="微软雅黑" w:eastAsia="微软雅黑" w:cs="微软雅黑"/>
                <w:color w:val="auto"/>
                <w:szCs w:val="21"/>
              </w:rPr>
              <w:t>14～20分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②方案基本合理、针对性较弱、可行性一般得</w:t>
            </w:r>
            <w:r>
              <w:rPr>
                <w:rFonts w:hint="eastAsia" w:ascii="微软雅黑" w:hAnsi="微软雅黑" w:eastAsia="微软雅黑" w:cs="微软雅黑"/>
                <w:color w:val="auto"/>
                <w:szCs w:val="21"/>
              </w:rPr>
              <w:t>8～1</w:t>
            </w:r>
            <w:r>
              <w:rPr>
                <w:rFonts w:hint="eastAsia" w:ascii="微软雅黑" w:hAnsi="微软雅黑" w:eastAsia="微软雅黑" w:cs="微软雅黑"/>
                <w:color w:val="auto"/>
                <w:szCs w:val="21"/>
                <w:lang w:val="en-US" w:eastAsia="zh-CN"/>
              </w:rPr>
              <w:t>3</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rPr>
            </w:pPr>
            <w:r>
              <w:rPr>
                <w:rFonts w:hint="eastAsia" w:ascii="微软雅黑" w:hAnsi="微软雅黑" w:eastAsia="微软雅黑" w:cs="微软雅黑"/>
                <w:color w:val="auto"/>
                <w:highlight w:val="none"/>
                <w:lang w:val="en-US" w:eastAsia="zh-CN"/>
              </w:rPr>
              <w:t>③方案较差、不具有针对性、可行性差得</w:t>
            </w:r>
            <w:r>
              <w:rPr>
                <w:rFonts w:hint="eastAsia" w:ascii="微软雅黑" w:hAnsi="微软雅黑" w:eastAsia="微软雅黑" w:cs="微软雅黑"/>
                <w:color w:val="auto"/>
                <w:szCs w:val="21"/>
              </w:rPr>
              <w:t>0～</w:t>
            </w:r>
            <w:r>
              <w:rPr>
                <w:rFonts w:hint="eastAsia" w:ascii="微软雅黑" w:hAnsi="微软雅黑" w:eastAsia="微软雅黑" w:cs="微软雅黑"/>
                <w:color w:val="auto"/>
                <w:szCs w:val="21"/>
                <w:lang w:val="en-US" w:eastAsia="zh-CN"/>
              </w:rPr>
              <w:t>7</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未提供得0分。</w:t>
            </w:r>
          </w:p>
        </w:tc>
        <w:tc>
          <w:tcPr>
            <w:tcW w:w="402" w:type="pc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62" w:type="pct"/>
            <w:vMerge w:val="continue"/>
            <w:noWrap w:val="0"/>
            <w:vAlign w:val="center"/>
          </w:tcPr>
          <w:p>
            <w:pPr>
              <w:jc w:val="center"/>
              <w:rPr>
                <w:rFonts w:hint="eastAsia" w:ascii="微软雅黑" w:hAnsi="微软雅黑" w:eastAsia="微软雅黑" w:cs="微软雅黑"/>
                <w:color w:val="auto"/>
                <w:sz w:val="24"/>
                <w:szCs w:val="24"/>
              </w:rPr>
            </w:pPr>
          </w:p>
        </w:tc>
        <w:tc>
          <w:tcPr>
            <w:tcW w:w="674" w:type="pct"/>
            <w:vMerge w:val="continue"/>
            <w:noWrap w:val="0"/>
            <w:vAlign w:val="center"/>
          </w:tcPr>
          <w:p>
            <w:pPr>
              <w:jc w:val="center"/>
              <w:rPr>
                <w:rFonts w:hint="eastAsia" w:ascii="微软雅黑" w:hAnsi="微软雅黑" w:eastAsia="微软雅黑" w:cs="微软雅黑"/>
                <w:color w:val="auto"/>
                <w:sz w:val="24"/>
                <w:szCs w:val="24"/>
              </w:rPr>
            </w:pPr>
          </w:p>
        </w:tc>
        <w:tc>
          <w:tcPr>
            <w:tcW w:w="876" w:type="pct"/>
            <w:noWrap w:val="0"/>
            <w:vAlign w:val="center"/>
          </w:tcPr>
          <w:p>
            <w:pPr>
              <w:spacing w:line="360" w:lineRule="auto"/>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拟投入的服务团队配置、维保设备、技术力量结构（15分）</w:t>
            </w:r>
          </w:p>
        </w:tc>
        <w:tc>
          <w:tcPr>
            <w:tcW w:w="2684" w:type="pct"/>
            <w:noWrap w:val="0"/>
            <w:vAlign w:val="top"/>
          </w:tcPr>
          <w:p>
            <w:pPr>
              <w:keepNext w:val="0"/>
              <w:keepLines w:val="0"/>
              <w:suppressLineNumbers w:val="0"/>
              <w:spacing w:before="0" w:beforeAutospacing="0" w:after="0" w:afterAutospacing="0" w:line="360" w:lineRule="auto"/>
              <w:ind w:left="0" w:right="0"/>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根据拟投入的服务团队配置、维保设备、技术力量结构及是否具有类似相关工作经验和能力情况进行评分。</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①人员及设备安排合理齐全、经验丰富、技术能力强得10</w:t>
            </w:r>
            <w:r>
              <w:rPr>
                <w:rFonts w:hint="eastAsia" w:ascii="微软雅黑" w:hAnsi="微软雅黑" w:eastAsia="微软雅黑" w:cs="微软雅黑"/>
                <w:color w:val="auto"/>
                <w:szCs w:val="21"/>
              </w:rPr>
              <w:t>～1</w:t>
            </w:r>
            <w:r>
              <w:rPr>
                <w:rFonts w:hint="eastAsia" w:ascii="微软雅黑" w:hAnsi="微软雅黑" w:eastAsia="微软雅黑" w:cs="微软雅黑"/>
                <w:color w:val="auto"/>
                <w:szCs w:val="21"/>
                <w:lang w:val="en-US" w:eastAsia="zh-CN"/>
              </w:rPr>
              <w:t>5</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②人员及设备安排较合理齐全、技术能力较强得5</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 w:val="24"/>
                <w:szCs w:val="24"/>
              </w:rPr>
            </w:pPr>
            <w:r>
              <w:rPr>
                <w:rFonts w:hint="eastAsia" w:ascii="微软雅黑" w:hAnsi="微软雅黑" w:eastAsia="微软雅黑" w:cs="微软雅黑"/>
                <w:color w:val="auto"/>
                <w:highlight w:val="none"/>
                <w:lang w:val="en-US" w:eastAsia="zh-CN"/>
              </w:rPr>
              <w:t>③人员安排不合理、设备配置不齐全、较难保障项目实施得</w:t>
            </w:r>
            <w:r>
              <w:rPr>
                <w:rFonts w:hint="eastAsia" w:ascii="微软雅黑" w:hAnsi="微软雅黑" w:eastAsia="微软雅黑" w:cs="微软雅黑"/>
                <w:color w:val="auto"/>
                <w:szCs w:val="21"/>
              </w:rPr>
              <w:t>0～</w:t>
            </w:r>
            <w:r>
              <w:rPr>
                <w:rFonts w:hint="eastAsia" w:ascii="微软雅黑" w:hAnsi="微软雅黑" w:eastAsia="微软雅黑" w:cs="微软雅黑"/>
                <w:color w:val="auto"/>
                <w:szCs w:val="21"/>
                <w:lang w:val="en-US" w:eastAsia="zh-CN"/>
              </w:rPr>
              <w:t>4</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未提供得0分。</w:t>
            </w:r>
          </w:p>
        </w:tc>
        <w:tc>
          <w:tcPr>
            <w:tcW w:w="402" w:type="pct"/>
            <w:noWrap w:val="0"/>
            <w:vAlign w:val="center"/>
          </w:tcPr>
          <w:p>
            <w:pPr>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0~1</w:t>
            </w:r>
            <w:r>
              <w:rPr>
                <w:rFonts w:hint="eastAsia" w:ascii="微软雅黑" w:hAnsi="微软雅黑" w:eastAsia="微软雅黑" w:cs="微软雅黑"/>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362" w:type="pct"/>
            <w:vMerge w:val="continue"/>
            <w:noWrap w:val="0"/>
            <w:vAlign w:val="center"/>
          </w:tcPr>
          <w:p>
            <w:pPr>
              <w:jc w:val="center"/>
              <w:rPr>
                <w:rFonts w:hint="eastAsia" w:ascii="微软雅黑" w:hAnsi="微软雅黑" w:eastAsia="微软雅黑" w:cs="微软雅黑"/>
                <w:color w:val="auto"/>
                <w:sz w:val="24"/>
                <w:szCs w:val="24"/>
              </w:rPr>
            </w:pPr>
          </w:p>
        </w:tc>
        <w:tc>
          <w:tcPr>
            <w:tcW w:w="674" w:type="pct"/>
            <w:vMerge w:val="continue"/>
            <w:noWrap w:val="0"/>
            <w:vAlign w:val="center"/>
          </w:tcPr>
          <w:p>
            <w:pPr>
              <w:jc w:val="center"/>
              <w:rPr>
                <w:rFonts w:hint="eastAsia" w:ascii="微软雅黑" w:hAnsi="微软雅黑" w:eastAsia="微软雅黑" w:cs="微软雅黑"/>
                <w:color w:val="auto"/>
                <w:sz w:val="24"/>
                <w:szCs w:val="24"/>
              </w:rPr>
            </w:pPr>
          </w:p>
        </w:tc>
        <w:tc>
          <w:tcPr>
            <w:tcW w:w="876" w:type="pct"/>
            <w:noWrap w:val="0"/>
            <w:vAlign w:val="center"/>
          </w:tcPr>
          <w:p>
            <w:pPr>
              <w:spacing w:line="360" w:lineRule="auto"/>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服务质量保障措施（10分）</w:t>
            </w:r>
          </w:p>
        </w:tc>
        <w:tc>
          <w:tcPr>
            <w:tcW w:w="2684" w:type="pct"/>
            <w:noWrap w:val="0"/>
            <w:vAlign w:val="top"/>
          </w:tcPr>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①保障措施表述清晰完整、满足或优于本项目需求得</w:t>
            </w:r>
            <w:r>
              <w:rPr>
                <w:rFonts w:hint="eastAsia" w:ascii="微软雅黑" w:hAnsi="微软雅黑" w:eastAsia="微软雅黑" w:cs="微软雅黑"/>
                <w:color w:val="auto"/>
                <w:szCs w:val="21"/>
              </w:rPr>
              <w:t>7～10分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②保障措施表述较为清晰、内容基本完整、符合项目需求得</w:t>
            </w:r>
            <w:r>
              <w:rPr>
                <w:rFonts w:hint="eastAsia" w:ascii="微软雅黑" w:hAnsi="微软雅黑" w:eastAsia="微软雅黑" w:cs="微软雅黑"/>
                <w:color w:val="auto"/>
                <w:szCs w:val="21"/>
              </w:rPr>
              <w:t>4～</w:t>
            </w:r>
            <w:r>
              <w:rPr>
                <w:rFonts w:hint="eastAsia" w:ascii="微软雅黑" w:hAnsi="微软雅黑" w:eastAsia="微软雅黑" w:cs="微软雅黑"/>
                <w:color w:val="auto"/>
                <w:szCs w:val="21"/>
                <w:lang w:val="en-US" w:eastAsia="zh-CN"/>
              </w:rPr>
              <w:t>6</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 w:val="24"/>
                <w:szCs w:val="24"/>
              </w:rPr>
            </w:pPr>
            <w:r>
              <w:rPr>
                <w:rFonts w:hint="eastAsia" w:ascii="微软雅黑" w:hAnsi="微软雅黑" w:eastAsia="微软雅黑" w:cs="微软雅黑"/>
                <w:color w:val="auto"/>
                <w:highlight w:val="none"/>
                <w:lang w:val="en-US" w:eastAsia="zh-CN"/>
              </w:rPr>
              <w:t>③保障措施表述不清晰、不完整、不合理且不能满足项目需求得</w:t>
            </w:r>
            <w:r>
              <w:rPr>
                <w:rFonts w:hint="eastAsia" w:ascii="微软雅黑" w:hAnsi="微软雅黑" w:eastAsia="微软雅黑" w:cs="微软雅黑"/>
                <w:color w:val="auto"/>
                <w:szCs w:val="21"/>
              </w:rPr>
              <w:t>0～</w:t>
            </w:r>
            <w:r>
              <w:rPr>
                <w:rFonts w:hint="eastAsia" w:ascii="微软雅黑" w:hAnsi="微软雅黑" w:eastAsia="微软雅黑" w:cs="微软雅黑"/>
                <w:color w:val="auto"/>
                <w:szCs w:val="21"/>
                <w:lang w:val="en-US" w:eastAsia="zh-CN"/>
              </w:rPr>
              <w:t>3</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未提供得0分。</w:t>
            </w:r>
          </w:p>
        </w:tc>
        <w:tc>
          <w:tcPr>
            <w:tcW w:w="402" w:type="pc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362" w:type="pct"/>
            <w:vMerge w:val="continue"/>
            <w:noWrap w:val="0"/>
            <w:vAlign w:val="center"/>
          </w:tcPr>
          <w:p>
            <w:pPr>
              <w:jc w:val="center"/>
              <w:rPr>
                <w:rFonts w:hint="eastAsia" w:ascii="微软雅黑" w:hAnsi="微软雅黑" w:eastAsia="微软雅黑" w:cs="微软雅黑"/>
                <w:color w:val="auto"/>
                <w:sz w:val="24"/>
                <w:szCs w:val="24"/>
              </w:rPr>
            </w:pPr>
          </w:p>
        </w:tc>
        <w:tc>
          <w:tcPr>
            <w:tcW w:w="674" w:type="pct"/>
            <w:vMerge w:val="continue"/>
            <w:noWrap w:val="0"/>
            <w:vAlign w:val="center"/>
          </w:tcPr>
          <w:p>
            <w:pPr>
              <w:jc w:val="center"/>
              <w:rPr>
                <w:rFonts w:hint="eastAsia" w:ascii="微软雅黑" w:hAnsi="微软雅黑" w:eastAsia="微软雅黑" w:cs="微软雅黑"/>
                <w:color w:val="auto"/>
                <w:sz w:val="24"/>
                <w:szCs w:val="24"/>
              </w:rPr>
            </w:pPr>
          </w:p>
        </w:tc>
        <w:tc>
          <w:tcPr>
            <w:tcW w:w="876" w:type="pct"/>
            <w:noWrap w:val="0"/>
            <w:vAlign w:val="center"/>
          </w:tcPr>
          <w:p>
            <w:pPr>
              <w:spacing w:line="360" w:lineRule="auto"/>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1"/>
                <w:szCs w:val="21"/>
              </w:rPr>
              <w:t>维保服务管理制度（10分）</w:t>
            </w:r>
          </w:p>
        </w:tc>
        <w:tc>
          <w:tcPr>
            <w:tcW w:w="2684" w:type="pct"/>
            <w:noWrap w:val="0"/>
            <w:vAlign w:val="top"/>
          </w:tcPr>
          <w:p>
            <w:pPr>
              <w:keepNext w:val="0"/>
              <w:keepLines w:val="0"/>
              <w:suppressLineNumbers w:val="0"/>
              <w:spacing w:before="0" w:beforeAutospacing="0" w:after="0" w:afterAutospacing="0" w:line="360" w:lineRule="auto"/>
              <w:ind w:left="0" w:right="0"/>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对项目的服务内容、范围、进度、人员安排、文档等实施规范和管理制度，内控制度是否健全情况进行评分。</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①内容完整、科学合理、满足本项目需求得</w:t>
            </w:r>
            <w:r>
              <w:rPr>
                <w:rFonts w:hint="eastAsia" w:ascii="微软雅黑" w:hAnsi="微软雅黑" w:eastAsia="微软雅黑" w:cs="微软雅黑"/>
                <w:color w:val="auto"/>
                <w:szCs w:val="21"/>
              </w:rPr>
              <w:t>7～10分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val="en-US" w:eastAsia="zh-CN"/>
              </w:rPr>
            </w:pPr>
            <w:r>
              <w:rPr>
                <w:rFonts w:hint="eastAsia" w:ascii="微软雅黑" w:hAnsi="微软雅黑" w:eastAsia="微软雅黑" w:cs="微软雅黑"/>
                <w:color w:val="auto"/>
                <w:highlight w:val="none"/>
                <w:lang w:val="en-US" w:eastAsia="zh-CN"/>
              </w:rPr>
              <w:t>②内容较完整、较科学合理、基本满足本项目需求得4</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6</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 w:val="24"/>
                <w:szCs w:val="24"/>
              </w:rPr>
            </w:pPr>
            <w:r>
              <w:rPr>
                <w:rFonts w:hint="eastAsia" w:ascii="微软雅黑" w:hAnsi="微软雅黑" w:eastAsia="微软雅黑" w:cs="微软雅黑"/>
                <w:color w:val="auto"/>
                <w:highlight w:val="none"/>
                <w:lang w:val="en-US" w:eastAsia="zh-CN"/>
              </w:rPr>
              <w:t>③内容不完整、不合理、难以满足本项目需求得</w:t>
            </w:r>
            <w:r>
              <w:rPr>
                <w:rFonts w:hint="eastAsia" w:ascii="微软雅黑" w:hAnsi="微软雅黑" w:eastAsia="微软雅黑" w:cs="微软雅黑"/>
                <w:color w:val="auto"/>
                <w:szCs w:val="21"/>
              </w:rPr>
              <w:t>0～</w:t>
            </w:r>
            <w:r>
              <w:rPr>
                <w:rFonts w:hint="eastAsia" w:ascii="微软雅黑" w:hAnsi="微软雅黑" w:eastAsia="微软雅黑" w:cs="微软雅黑"/>
                <w:color w:val="auto"/>
                <w:szCs w:val="21"/>
                <w:lang w:val="en-US" w:eastAsia="zh-CN"/>
              </w:rPr>
              <w:t>3</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未提供得0分。</w:t>
            </w:r>
          </w:p>
        </w:tc>
        <w:tc>
          <w:tcPr>
            <w:tcW w:w="402" w:type="pct"/>
            <w:noWrap w:val="0"/>
            <w:vAlign w:val="center"/>
          </w:tcPr>
          <w:p>
            <w:pPr>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362" w:type="pct"/>
            <w:vMerge w:val="continue"/>
            <w:noWrap w:val="0"/>
            <w:vAlign w:val="center"/>
          </w:tcPr>
          <w:p>
            <w:pPr>
              <w:jc w:val="center"/>
              <w:rPr>
                <w:rFonts w:hint="eastAsia" w:ascii="微软雅黑" w:hAnsi="微软雅黑" w:eastAsia="微软雅黑" w:cs="微软雅黑"/>
                <w:color w:val="auto"/>
                <w:sz w:val="24"/>
                <w:szCs w:val="24"/>
              </w:rPr>
            </w:pPr>
          </w:p>
        </w:tc>
        <w:tc>
          <w:tcPr>
            <w:tcW w:w="674" w:type="pct"/>
            <w:vMerge w:val="continue"/>
            <w:noWrap w:val="0"/>
            <w:vAlign w:val="center"/>
          </w:tcPr>
          <w:p>
            <w:pPr>
              <w:jc w:val="center"/>
              <w:rPr>
                <w:rFonts w:hint="eastAsia" w:ascii="微软雅黑" w:hAnsi="微软雅黑" w:eastAsia="微软雅黑" w:cs="微软雅黑"/>
                <w:color w:val="auto"/>
                <w:sz w:val="24"/>
                <w:szCs w:val="24"/>
              </w:rPr>
            </w:pPr>
          </w:p>
        </w:tc>
        <w:tc>
          <w:tcPr>
            <w:tcW w:w="876" w:type="pct"/>
            <w:noWrap w:val="0"/>
            <w:vAlign w:val="center"/>
          </w:tcPr>
          <w:p>
            <w:pPr>
              <w:tabs>
                <w:tab w:val="left" w:pos="-94"/>
                <w:tab w:val="left" w:pos="1620"/>
              </w:tabs>
              <w:adjustRightInd w:val="0"/>
              <w:snapToGrid w:val="0"/>
              <w:spacing w:line="360" w:lineRule="auto"/>
              <w:jc w:val="center"/>
              <w:textAlignment w:val="baseline"/>
              <w:outlineLvl w:val="1"/>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应急保障措施（15分）</w:t>
            </w:r>
          </w:p>
        </w:tc>
        <w:tc>
          <w:tcPr>
            <w:tcW w:w="2684" w:type="pct"/>
            <w:noWrap w:val="0"/>
            <w:vAlign w:val="top"/>
          </w:tcPr>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对故障处理工作保障的应急预案是否合理、规范、具有可操作性，包括: 故障分级管理、故障系统管理、故障报告、故障处理响应安排等措施进行评分。</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rPr>
              <w:t>故障响应安排完善、响应措施合理规范、表述详细、切实可行得</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15</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highlight w:val="none"/>
                <w:lang w:val="en-US" w:eastAsia="zh-CN"/>
              </w:rPr>
              <w:t>故障响应安排较为完善、响应措施基本合理、表述较详细、较为可行</w:t>
            </w:r>
            <w:r>
              <w:rPr>
                <w:rFonts w:hint="eastAsia" w:ascii="微软雅黑" w:hAnsi="微软雅黑" w:eastAsia="微软雅黑" w:cs="微软雅黑"/>
                <w:color w:val="auto"/>
                <w:szCs w:val="21"/>
              </w:rPr>
              <w:t>得</w:t>
            </w:r>
            <w:r>
              <w:rPr>
                <w:rFonts w:hint="eastAsia" w:ascii="微软雅黑" w:hAnsi="微软雅黑" w:eastAsia="微软雅黑" w:cs="微软雅黑"/>
                <w:color w:val="auto"/>
                <w:szCs w:val="21"/>
                <w:lang w:val="en-US" w:eastAsia="zh-CN"/>
              </w:rPr>
              <w:t>5</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color w:val="auto"/>
                <w:sz w:val="24"/>
                <w:szCs w:val="24"/>
              </w:rPr>
            </w:pPr>
            <w:r>
              <w:rPr>
                <w:rFonts w:hint="eastAsia" w:ascii="微软雅黑" w:hAnsi="微软雅黑" w:eastAsia="微软雅黑" w:cs="微软雅黑"/>
                <w:color w:val="auto"/>
                <w:highlight w:val="none"/>
                <w:lang w:val="en-US" w:eastAsia="zh-CN"/>
              </w:rPr>
              <w:t>故障响应安排不完善、响应措施不合理、表述模糊、不具有可操作性</w:t>
            </w:r>
            <w:r>
              <w:rPr>
                <w:rFonts w:hint="eastAsia" w:ascii="微软雅黑" w:hAnsi="微软雅黑" w:eastAsia="微软雅黑" w:cs="微软雅黑"/>
                <w:color w:val="auto"/>
                <w:szCs w:val="21"/>
              </w:rPr>
              <w:t>得0～</w:t>
            </w:r>
            <w:r>
              <w:rPr>
                <w:rFonts w:hint="eastAsia" w:ascii="微软雅黑" w:hAnsi="微软雅黑" w:eastAsia="微软雅黑" w:cs="微软雅黑"/>
                <w:color w:val="auto"/>
                <w:szCs w:val="21"/>
                <w:lang w:val="en-US" w:eastAsia="zh-CN"/>
              </w:rPr>
              <w:t>4</w:t>
            </w:r>
            <w:r>
              <w:rPr>
                <w:rFonts w:hint="eastAsia" w:ascii="微软雅黑" w:hAnsi="微软雅黑" w:eastAsia="微软雅黑" w:cs="微软雅黑"/>
                <w:color w:val="auto"/>
                <w:szCs w:val="21"/>
              </w:rPr>
              <w:t>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未提供得0分。</w:t>
            </w:r>
          </w:p>
        </w:tc>
        <w:tc>
          <w:tcPr>
            <w:tcW w:w="402" w:type="pct"/>
            <w:noWrap w:val="0"/>
            <w:vAlign w:val="center"/>
          </w:tcPr>
          <w:p>
            <w:pPr>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0~</w:t>
            </w:r>
            <w:r>
              <w:rPr>
                <w:rFonts w:hint="eastAsia" w:ascii="微软雅黑" w:hAnsi="微软雅黑" w:eastAsia="微软雅黑" w:cs="微软雅黑"/>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62" w:type="pct"/>
            <w:vMerge w:val="continue"/>
            <w:noWrap w:val="0"/>
            <w:vAlign w:val="center"/>
          </w:tcPr>
          <w:p>
            <w:pPr>
              <w:jc w:val="center"/>
              <w:rPr>
                <w:rFonts w:hint="eastAsia" w:ascii="微软雅黑" w:hAnsi="微软雅黑" w:eastAsia="微软雅黑" w:cs="微软雅黑"/>
                <w:color w:val="auto"/>
                <w:sz w:val="24"/>
                <w:szCs w:val="24"/>
              </w:rPr>
            </w:pPr>
          </w:p>
        </w:tc>
        <w:tc>
          <w:tcPr>
            <w:tcW w:w="674" w:type="pct"/>
            <w:vMerge w:val="continue"/>
            <w:noWrap w:val="0"/>
            <w:vAlign w:val="center"/>
          </w:tcPr>
          <w:p>
            <w:pPr>
              <w:jc w:val="center"/>
              <w:rPr>
                <w:rFonts w:hint="eastAsia" w:ascii="微软雅黑" w:hAnsi="微软雅黑" w:eastAsia="微软雅黑" w:cs="微软雅黑"/>
                <w:color w:val="auto"/>
                <w:sz w:val="24"/>
                <w:szCs w:val="24"/>
              </w:rPr>
            </w:pPr>
          </w:p>
        </w:tc>
        <w:tc>
          <w:tcPr>
            <w:tcW w:w="876" w:type="pct"/>
            <w:noWrap w:val="0"/>
            <w:vAlign w:val="center"/>
          </w:tcPr>
          <w:p>
            <w:pPr>
              <w:tabs>
                <w:tab w:val="left" w:pos="-94"/>
                <w:tab w:val="left" w:pos="1620"/>
              </w:tabs>
              <w:adjustRightInd w:val="0"/>
              <w:snapToGrid w:val="0"/>
              <w:spacing w:line="360" w:lineRule="auto"/>
              <w:jc w:val="center"/>
              <w:textAlignment w:val="baseline"/>
              <w:outlineLvl w:val="1"/>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服务响应、培训、维修等承诺（10分）</w:t>
            </w:r>
          </w:p>
        </w:tc>
        <w:tc>
          <w:tcPr>
            <w:tcW w:w="2684" w:type="pct"/>
            <w:noWrap w:val="0"/>
            <w:vAlign w:val="top"/>
          </w:tcPr>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rPr>
            </w:pPr>
            <w:r>
              <w:rPr>
                <w:rFonts w:hint="eastAsia" w:ascii="微软雅黑" w:hAnsi="微软雅黑" w:eastAsia="微软雅黑" w:cs="微软雅黑"/>
                <w:lang w:val="en-US" w:eastAsia="zh-CN"/>
              </w:rPr>
              <w:t>①在服务期内对维修、服务时间等的响应情况根据供应商的响应程度得</w:t>
            </w:r>
            <w:r>
              <w:rPr>
                <w:rFonts w:hint="eastAsia" w:ascii="微软雅黑" w:hAnsi="微软雅黑" w:eastAsia="微软雅黑" w:cs="微软雅黑"/>
              </w:rPr>
              <w:t>7～10分</w:t>
            </w:r>
            <w:r>
              <w:rPr>
                <w:rFonts w:hint="eastAsia" w:ascii="微软雅黑" w:hAnsi="微软雅黑" w:eastAsia="微软雅黑" w:cs="微软雅黑"/>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rPr>
            </w:pPr>
            <w:r>
              <w:rPr>
                <w:rFonts w:hint="eastAsia" w:ascii="微软雅黑" w:hAnsi="微软雅黑" w:eastAsia="微软雅黑" w:cs="微软雅黑"/>
                <w:lang w:val="en-US" w:eastAsia="zh-CN"/>
              </w:rPr>
              <w:t>②保证运行维护人员经过专业的培训，且培训方案详细具体可行得4</w:t>
            </w:r>
            <w:r>
              <w:rPr>
                <w:rFonts w:hint="eastAsia" w:ascii="微软雅黑" w:hAnsi="微软雅黑" w:eastAsia="微软雅黑" w:cs="微软雅黑"/>
              </w:rPr>
              <w:t>～</w:t>
            </w:r>
            <w:r>
              <w:rPr>
                <w:rFonts w:hint="eastAsia" w:ascii="微软雅黑" w:hAnsi="微软雅黑" w:eastAsia="微软雅黑" w:cs="微软雅黑"/>
                <w:lang w:val="en-US" w:eastAsia="zh-CN"/>
              </w:rPr>
              <w:t>6</w:t>
            </w:r>
            <w:r>
              <w:rPr>
                <w:rFonts w:hint="eastAsia" w:ascii="微软雅黑" w:hAnsi="微软雅黑" w:eastAsia="微软雅黑" w:cs="微软雅黑"/>
              </w:rPr>
              <w:t>分</w:t>
            </w:r>
            <w:r>
              <w:rPr>
                <w:rFonts w:hint="eastAsia" w:ascii="微软雅黑" w:hAnsi="微软雅黑" w:eastAsia="微软雅黑" w:cs="微软雅黑"/>
                <w:lang w:eastAsia="zh-CN"/>
              </w:rPr>
              <w:t>；</w:t>
            </w:r>
          </w:p>
          <w:p>
            <w:pPr>
              <w:tabs>
                <w:tab w:val="left" w:pos="-94"/>
                <w:tab w:val="left" w:pos="1620"/>
              </w:tabs>
              <w:adjustRightInd w:val="0"/>
              <w:snapToGrid w:val="0"/>
              <w:spacing w:line="360" w:lineRule="auto"/>
              <w:textAlignment w:val="baseline"/>
              <w:outlineLvl w:val="1"/>
              <w:rPr>
                <w:rFonts w:hint="eastAsia" w:ascii="微软雅黑" w:hAnsi="微软雅黑" w:eastAsia="微软雅黑" w:cs="微软雅黑"/>
              </w:rPr>
            </w:pPr>
            <w:r>
              <w:rPr>
                <w:rFonts w:hint="eastAsia" w:ascii="微软雅黑" w:hAnsi="微软雅黑" w:eastAsia="微软雅黑" w:cs="微软雅黑"/>
                <w:lang w:val="en-US" w:eastAsia="zh-CN"/>
              </w:rPr>
              <w:t>③其他服务承诺优质、科学合理、针对性强、切实可行得</w:t>
            </w:r>
            <w:r>
              <w:rPr>
                <w:rFonts w:hint="eastAsia" w:ascii="微软雅黑" w:hAnsi="微软雅黑" w:eastAsia="微软雅黑" w:cs="微软雅黑"/>
              </w:rPr>
              <w:t>0～</w:t>
            </w:r>
            <w:r>
              <w:rPr>
                <w:rFonts w:hint="eastAsia" w:ascii="微软雅黑" w:hAnsi="微软雅黑" w:eastAsia="微软雅黑" w:cs="微软雅黑"/>
                <w:lang w:val="en-US" w:eastAsia="zh-CN"/>
              </w:rPr>
              <w:t>3</w:t>
            </w:r>
            <w:r>
              <w:rPr>
                <w:rFonts w:hint="eastAsia" w:ascii="微软雅黑" w:hAnsi="微软雅黑" w:eastAsia="微软雅黑" w:cs="微软雅黑"/>
              </w:rPr>
              <w:t>分</w:t>
            </w:r>
            <w:r>
              <w:rPr>
                <w:rFonts w:hint="eastAsia" w:ascii="微软雅黑" w:hAnsi="微软雅黑" w:eastAsia="微软雅黑" w:cs="微软雅黑"/>
                <w:lang w:eastAsia="zh-CN"/>
              </w:rPr>
              <w:t>；</w:t>
            </w:r>
            <w:r>
              <w:rPr>
                <w:rFonts w:hint="eastAsia" w:ascii="微软雅黑" w:hAnsi="微软雅黑" w:eastAsia="微软雅黑" w:cs="微软雅黑"/>
                <w:kern w:val="2"/>
                <w:sz w:val="21"/>
                <w:szCs w:val="22"/>
                <w:lang w:val="en-US" w:eastAsia="zh-CN" w:bidi="ar-SA"/>
              </w:rPr>
              <w:t>未提供得0分。</w:t>
            </w:r>
          </w:p>
        </w:tc>
        <w:tc>
          <w:tcPr>
            <w:tcW w:w="402" w:type="pct"/>
            <w:noWrap w:val="0"/>
            <w:vAlign w:val="center"/>
          </w:tcPr>
          <w:p>
            <w:pPr>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0~</w:t>
            </w:r>
            <w:r>
              <w:rPr>
                <w:rFonts w:hint="eastAsia" w:ascii="微软雅黑" w:hAnsi="微软雅黑" w:eastAsia="微软雅黑" w:cs="微软雅黑"/>
                <w:color w:val="auto"/>
                <w:sz w:val="24"/>
                <w:szCs w:val="24"/>
                <w:lang w:val="en-US" w:eastAsia="zh-CN"/>
              </w:rPr>
              <w:t>10</w:t>
            </w:r>
          </w:p>
        </w:tc>
      </w:tr>
    </w:tbl>
    <w:p>
      <w:pPr>
        <w:spacing w:line="302" w:lineRule="auto"/>
        <w:rPr>
          <w:rFonts w:ascii="Arial"/>
          <w:sz w:val="21"/>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ind w:left="2962"/>
        <w:outlineLvl w:val="0"/>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pStyle w:val="17"/>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pStyle w:val="17"/>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pStyle w:val="17"/>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pStyle w:val="17"/>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pStyle w:val="17"/>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pStyle w:val="17"/>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pPr>
    </w:p>
    <w:p>
      <w:pPr>
        <w:spacing w:before="120" w:line="183" w:lineRule="auto"/>
        <w:jc w:val="center"/>
        <w:outlineLvl w:val="0"/>
      </w:pPr>
      <w:r>
        <w:rPr>
          <w:rFonts w:ascii="微软雅黑" w:hAnsi="微软雅黑" w:eastAsia="微软雅黑" w:cs="微软雅黑"/>
          <w:spacing w:val="-18"/>
          <w:sz w:val="28"/>
          <w:szCs w:val="28"/>
          <w14:textOutline w14:w="3175" w14:cap="flat" w14:cmpd="sng">
            <w14:solidFill>
              <w14:srgbClr w14:val="000000"/>
            </w14:solidFill>
            <w14:prstDash w14:val="solid"/>
            <w14:miter w14:val="0"/>
          </w14:textOutline>
        </w:rPr>
        <w:t>第</w:t>
      </w:r>
      <w:r>
        <w:rPr>
          <w:rFonts w:ascii="微软雅黑" w:hAnsi="微软雅黑" w:eastAsia="微软雅黑" w:cs="微软雅黑"/>
          <w:spacing w:val="-10"/>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七</w:t>
      </w:r>
      <w:r>
        <w:rPr>
          <w:rFonts w:ascii="微软雅黑" w:hAnsi="微软雅黑" w:eastAsia="微软雅黑" w:cs="微软雅黑"/>
          <w:spacing w:val="-10"/>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部</w:t>
      </w:r>
      <w:r>
        <w:rPr>
          <w:rFonts w:ascii="微软雅黑" w:hAnsi="微软雅黑" w:eastAsia="微软雅黑" w:cs="微软雅黑"/>
          <w:spacing w:val="-10"/>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分</w:t>
      </w:r>
      <w:r>
        <w:rPr>
          <w:rFonts w:ascii="微软雅黑" w:hAnsi="微软雅黑" w:eastAsia="微软雅黑" w:cs="微软雅黑"/>
          <w:spacing w:val="-10"/>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合</w:t>
      </w:r>
      <w:r>
        <w:rPr>
          <w:rFonts w:ascii="微软雅黑" w:hAnsi="微软雅黑" w:eastAsia="微软雅黑" w:cs="微软雅黑"/>
          <w:spacing w:val="-10"/>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同</w:t>
      </w:r>
      <w:r>
        <w:rPr>
          <w:rFonts w:ascii="微软雅黑" w:hAnsi="微软雅黑" w:eastAsia="微软雅黑" w:cs="微软雅黑"/>
          <w:spacing w:val="-10"/>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文</w:t>
      </w:r>
      <w:r>
        <w:rPr>
          <w:rFonts w:ascii="微软雅黑" w:hAnsi="微软雅黑" w:eastAsia="微软雅黑" w:cs="微软雅黑"/>
          <w:spacing w:val="-10"/>
          <w:sz w:val="28"/>
          <w:szCs w:val="28"/>
        </w:rPr>
        <w:t xml:space="preserve"> </w:t>
      </w:r>
      <w:r>
        <w:rPr>
          <w:rFonts w:ascii="微软雅黑" w:hAnsi="微软雅黑" w:eastAsia="微软雅黑" w:cs="微软雅黑"/>
          <w:spacing w:val="-10"/>
          <w:sz w:val="28"/>
          <w:szCs w:val="28"/>
          <w14:textOutline w14:w="3175" w14:cap="flat" w14:cmpd="sng">
            <w14:solidFill>
              <w14:srgbClr w14:val="000000"/>
            </w14:solidFill>
            <w14:prstDash w14:val="solid"/>
            <w14:miter w14:val="0"/>
          </w14:textOutline>
        </w:rPr>
        <w:t>本</w:t>
      </w:r>
    </w:p>
    <w:p/>
    <w:p>
      <w:pPr>
        <w:spacing w:line="279" w:lineRule="auto"/>
        <w:rPr>
          <w:rFonts w:ascii="Arial"/>
          <w:sz w:val="21"/>
        </w:rPr>
      </w:pPr>
    </w:p>
    <w:p>
      <w:pPr>
        <w:spacing w:before="99" w:line="335" w:lineRule="auto"/>
        <w:ind w:left="2" w:right="14" w:firstLine="432"/>
        <w:rPr>
          <w:rFonts w:ascii="微软雅黑" w:hAnsi="微软雅黑" w:eastAsia="微软雅黑" w:cs="微软雅黑"/>
          <w:sz w:val="20"/>
          <w:szCs w:val="20"/>
        </w:rPr>
      </w:pPr>
      <w:r>
        <w:rPr>
          <w:rFonts w:ascii="微软雅黑" w:hAnsi="微软雅黑" w:eastAsia="微软雅黑" w:cs="微软雅黑"/>
          <w:spacing w:val="18"/>
          <w:sz w:val="20"/>
          <w:szCs w:val="20"/>
        </w:rPr>
        <w:t>乙方在</w:t>
      </w:r>
      <w:r>
        <w:rPr>
          <w:rFonts w:ascii="微软雅黑" w:hAnsi="微软雅黑" w:eastAsia="微软雅黑" w:cs="微软雅黑"/>
          <w:spacing w:val="14"/>
          <w:sz w:val="20"/>
          <w:szCs w:val="20"/>
        </w:rPr>
        <w:t>*</w:t>
      </w:r>
      <w:r>
        <w:rPr>
          <w:rFonts w:ascii="微软雅黑" w:hAnsi="微软雅黑" w:eastAsia="微软雅黑" w:cs="微软雅黑"/>
          <w:spacing w:val="9"/>
          <w:sz w:val="20"/>
          <w:szCs w:val="20"/>
        </w:rPr>
        <w:t xml:space="preserve">******** (采购代理机构 </w:t>
      </w:r>
      <w:r>
        <w:rPr>
          <w:rFonts w:ascii="微软雅黑" w:hAnsi="微软雅黑" w:eastAsia="微软雅黑" w:cs="微软雅黑"/>
          <w:spacing w:val="9"/>
          <w:sz w:val="23"/>
          <w:szCs w:val="23"/>
        </w:rPr>
        <w:t xml:space="preserve">) </w:t>
      </w:r>
      <w:r>
        <w:rPr>
          <w:rFonts w:ascii="微软雅黑" w:hAnsi="微软雅黑" w:eastAsia="微软雅黑" w:cs="微软雅黑"/>
          <w:spacing w:val="9"/>
          <w:sz w:val="20"/>
          <w:szCs w:val="20"/>
        </w:rPr>
        <w:t>组织的****项目竞争性磋商采购中确定为成交供应商，经</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双方协商一致，签订本合同</w:t>
      </w:r>
      <w:r>
        <w:rPr>
          <w:rFonts w:ascii="微软雅黑" w:hAnsi="微软雅黑" w:eastAsia="微软雅黑" w:cs="微软雅黑"/>
          <w:spacing w:val="7"/>
          <w:sz w:val="20"/>
          <w:szCs w:val="20"/>
        </w:rPr>
        <w:t>。</w:t>
      </w:r>
    </w:p>
    <w:p>
      <w:pPr>
        <w:spacing w:line="191" w:lineRule="auto"/>
        <w:ind w:left="426"/>
        <w:rPr>
          <w:rFonts w:ascii="微软雅黑" w:hAnsi="微软雅黑" w:eastAsia="微软雅黑" w:cs="微软雅黑"/>
          <w:sz w:val="20"/>
          <w:szCs w:val="20"/>
        </w:rPr>
      </w:pPr>
      <w:r>
        <w:rPr>
          <w:rFonts w:ascii="微软雅黑" w:hAnsi="微软雅黑" w:eastAsia="微软雅黑" w:cs="微软雅黑"/>
          <w:spacing w:val="11"/>
          <w:sz w:val="20"/>
          <w:szCs w:val="20"/>
        </w:rPr>
        <w:t>一</w:t>
      </w:r>
      <w:r>
        <w:rPr>
          <w:rFonts w:ascii="微软雅黑" w:hAnsi="微软雅黑" w:eastAsia="微软雅黑" w:cs="微软雅黑"/>
          <w:spacing w:val="8"/>
          <w:sz w:val="20"/>
          <w:szCs w:val="20"/>
        </w:rPr>
        <w:t>、货物条款</w:t>
      </w:r>
    </w:p>
    <w:p>
      <w:pPr>
        <w:tabs>
          <w:tab w:val="left" w:pos="504"/>
        </w:tabs>
        <w:spacing w:before="171" w:line="229" w:lineRule="auto"/>
        <w:ind w:left="404"/>
        <w:rPr>
          <w:rFonts w:hint="eastAsia" w:ascii="微软雅黑" w:hAnsi="微软雅黑" w:eastAsia="微软雅黑" w:cs="微软雅黑"/>
          <w:sz w:val="20"/>
          <w:szCs w:val="20"/>
          <w:lang w:eastAsia="zh-CN"/>
        </w:rPr>
      </w:pPr>
      <w:r>
        <w:rPr>
          <w:rFonts w:ascii="微软雅黑" w:hAnsi="微软雅黑" w:eastAsia="微软雅黑" w:cs="微软雅黑"/>
          <w:spacing w:val="12"/>
          <w:sz w:val="20"/>
          <w:szCs w:val="20"/>
        </w:rPr>
        <w:t>乙</w:t>
      </w:r>
      <w:r>
        <w:rPr>
          <w:rFonts w:ascii="微软雅黑" w:hAnsi="微软雅黑" w:eastAsia="微软雅黑" w:cs="微软雅黑"/>
          <w:spacing w:val="8"/>
          <w:sz w:val="20"/>
          <w:szCs w:val="20"/>
        </w:rPr>
        <w:t>方向甲方提供以下</w:t>
      </w:r>
      <w:r>
        <w:rPr>
          <w:rFonts w:hint="eastAsia" w:ascii="微软雅黑" w:hAnsi="微软雅黑" w:eastAsia="微软雅黑" w:cs="微软雅黑"/>
          <w:spacing w:val="8"/>
          <w:sz w:val="20"/>
          <w:szCs w:val="20"/>
          <w:lang w:eastAsia="zh-CN"/>
        </w:rPr>
        <w:t>服务</w:t>
      </w:r>
    </w:p>
    <w:p>
      <w:pPr>
        <w:spacing w:before="148" w:line="484" w:lineRule="exact"/>
        <w:ind w:left="426"/>
        <w:rPr>
          <w:rFonts w:ascii="微软雅黑" w:hAnsi="微软雅黑" w:eastAsia="微软雅黑" w:cs="微软雅黑"/>
          <w:sz w:val="20"/>
          <w:szCs w:val="20"/>
        </w:rPr>
      </w:pPr>
      <w:r>
        <w:rPr>
          <w:rFonts w:ascii="微软雅黑" w:hAnsi="微软雅黑" w:eastAsia="微软雅黑" w:cs="微软雅黑"/>
          <w:spacing w:val="10"/>
          <w:position w:val="19"/>
          <w:sz w:val="20"/>
          <w:szCs w:val="20"/>
        </w:rPr>
        <w:t>二</w:t>
      </w:r>
      <w:r>
        <w:rPr>
          <w:rFonts w:ascii="微软雅黑" w:hAnsi="微软雅黑" w:eastAsia="微软雅黑" w:cs="微软雅黑"/>
          <w:spacing w:val="9"/>
          <w:position w:val="19"/>
          <w:sz w:val="20"/>
          <w:szCs w:val="20"/>
        </w:rPr>
        <w:t>、合同总金额:</w:t>
      </w:r>
    </w:p>
    <w:p>
      <w:pPr>
        <w:spacing w:before="2" w:line="228" w:lineRule="auto"/>
        <w:ind w:left="423"/>
        <w:rPr>
          <w:rFonts w:ascii="微软雅黑" w:hAnsi="微软雅黑" w:eastAsia="微软雅黑" w:cs="微软雅黑"/>
          <w:sz w:val="20"/>
          <w:szCs w:val="20"/>
        </w:rPr>
      </w:pPr>
      <w:r>
        <w:rPr>
          <w:rFonts w:ascii="微软雅黑" w:hAnsi="微软雅黑" w:eastAsia="微软雅黑" w:cs="微软雅黑"/>
          <w:spacing w:val="6"/>
          <w:sz w:val="20"/>
          <w:szCs w:val="20"/>
        </w:rPr>
        <w:t>人</w:t>
      </w:r>
      <w:r>
        <w:rPr>
          <w:rFonts w:ascii="微软雅黑" w:hAnsi="微软雅黑" w:eastAsia="微软雅黑" w:cs="微软雅黑"/>
          <w:spacing w:val="4"/>
          <w:sz w:val="20"/>
          <w:szCs w:val="20"/>
        </w:rPr>
        <w:t>民币 (大写 )   ：</w:t>
      </w:r>
    </w:p>
    <w:p>
      <w:pPr>
        <w:tabs>
          <w:tab w:val="left" w:pos="1133"/>
        </w:tabs>
        <w:spacing w:before="152" w:line="229" w:lineRule="auto"/>
        <w:ind w:left="1033"/>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1"/>
          <w:sz w:val="20"/>
          <w:szCs w:val="20"/>
        </w:rPr>
        <w:t>(</w:t>
      </w:r>
      <w:r>
        <w:rPr>
          <w:rFonts w:ascii="微软雅黑" w:hAnsi="微软雅黑" w:eastAsia="微软雅黑" w:cs="微软雅黑"/>
          <w:spacing w:val="-6"/>
          <w:sz w:val="20"/>
          <w:szCs w:val="20"/>
        </w:rPr>
        <w:t>小写 )   ：  ￥</w:t>
      </w:r>
    </w:p>
    <w:p>
      <w:pPr>
        <w:spacing w:before="191" w:line="190" w:lineRule="auto"/>
        <w:ind w:left="423"/>
        <w:rPr>
          <w:rFonts w:ascii="微软雅黑" w:hAnsi="微软雅黑" w:eastAsia="微软雅黑" w:cs="微软雅黑"/>
          <w:sz w:val="20"/>
          <w:szCs w:val="20"/>
        </w:rPr>
      </w:pPr>
      <w:r>
        <w:rPr>
          <w:rFonts w:ascii="微软雅黑" w:hAnsi="微软雅黑" w:eastAsia="微软雅黑" w:cs="微软雅黑"/>
          <w:spacing w:val="18"/>
          <w:sz w:val="20"/>
          <w:szCs w:val="20"/>
        </w:rPr>
        <w:t>此</w:t>
      </w:r>
      <w:r>
        <w:rPr>
          <w:rFonts w:ascii="微软雅黑" w:hAnsi="微软雅黑" w:eastAsia="微软雅黑" w:cs="微软雅黑"/>
          <w:spacing w:val="9"/>
          <w:sz w:val="20"/>
          <w:szCs w:val="20"/>
        </w:rPr>
        <w:t>价格为合同执行不变价，不因国家政策变化而变化。</w:t>
      </w:r>
    </w:p>
    <w:p>
      <w:pPr>
        <w:spacing w:before="209" w:line="470" w:lineRule="exact"/>
        <w:ind w:left="426"/>
        <w:rPr>
          <w:rFonts w:ascii="微软雅黑" w:hAnsi="微软雅黑" w:eastAsia="微软雅黑" w:cs="微软雅黑"/>
          <w:sz w:val="20"/>
          <w:szCs w:val="20"/>
        </w:rPr>
      </w:pPr>
      <w:r>
        <w:rPr>
          <w:rFonts w:ascii="微软雅黑" w:hAnsi="微软雅黑" w:eastAsia="微软雅黑" w:cs="微软雅黑"/>
          <w:spacing w:val="11"/>
          <w:position w:val="21"/>
          <w:sz w:val="20"/>
          <w:szCs w:val="20"/>
        </w:rPr>
        <w:t>三</w:t>
      </w:r>
      <w:r>
        <w:rPr>
          <w:rFonts w:ascii="微软雅黑" w:hAnsi="微软雅黑" w:eastAsia="微软雅黑" w:cs="微软雅黑"/>
          <w:spacing w:val="8"/>
          <w:position w:val="21"/>
          <w:sz w:val="20"/>
          <w:szCs w:val="20"/>
        </w:rPr>
        <w:t>、款项支付</w:t>
      </w:r>
    </w:p>
    <w:p>
      <w:pPr>
        <w:spacing w:before="1" w:line="198" w:lineRule="auto"/>
        <w:ind w:left="437"/>
        <w:rPr>
          <w:rFonts w:ascii="微软雅黑" w:hAnsi="微软雅黑" w:eastAsia="微软雅黑" w:cs="微软雅黑"/>
          <w:sz w:val="20"/>
          <w:szCs w:val="20"/>
        </w:rPr>
      </w:pPr>
      <w:r>
        <w:rPr>
          <w:rFonts w:ascii="微软雅黑" w:hAnsi="微软雅黑" w:eastAsia="微软雅黑" w:cs="微软雅黑"/>
          <w:position w:val="-4"/>
          <w:sz w:val="20"/>
          <w:szCs w:val="20"/>
          <w14:textOutline w14:w="2846" w14:cap="sq" w14:cmpd="sng">
            <w14:solidFill>
              <w14:srgbClr w14:val="000000"/>
            </w14:solidFill>
            <w14:prstDash w14:val="solid"/>
            <w14:bevel/>
          </w14:textOutline>
        </w:rPr>
        <w:drawing>
          <wp:inline distT="0" distB="0" distL="0" distR="0">
            <wp:extent cx="95885" cy="1466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72"/>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7"/>
          <w:sz w:val="20"/>
          <w:szCs w:val="20"/>
        </w:rPr>
        <w:t xml:space="preserve">  预付</w:t>
      </w:r>
      <w:r>
        <w:rPr>
          <w:rFonts w:ascii="微软雅黑" w:hAnsi="微软雅黑" w:eastAsia="微软雅黑" w:cs="微软雅黑"/>
          <w:spacing w:val="6"/>
          <w:sz w:val="20"/>
          <w:szCs w:val="20"/>
        </w:rPr>
        <w:t>款</w:t>
      </w:r>
    </w:p>
    <w:p>
      <w:pPr>
        <w:spacing w:before="168" w:line="339" w:lineRule="auto"/>
        <w:ind w:left="1" w:right="2" w:firstLine="421"/>
        <w:rPr>
          <w:rFonts w:ascii="微软雅黑" w:hAnsi="微软雅黑" w:eastAsia="微软雅黑" w:cs="微软雅黑"/>
          <w:sz w:val="20"/>
          <w:szCs w:val="20"/>
        </w:rPr>
      </w:pPr>
      <w:r>
        <w:rPr>
          <w:rFonts w:ascii="微软雅黑" w:hAnsi="微软雅黑" w:eastAsia="微软雅黑" w:cs="微软雅黑"/>
          <w:spacing w:val="8"/>
          <w:sz w:val="20"/>
          <w:szCs w:val="20"/>
        </w:rPr>
        <w:t>合同签</w:t>
      </w:r>
      <w:r>
        <w:rPr>
          <w:rFonts w:ascii="微软雅黑" w:hAnsi="微软雅黑" w:eastAsia="微软雅黑" w:cs="微软雅黑"/>
          <w:spacing w:val="7"/>
          <w:sz w:val="20"/>
          <w:szCs w:val="20"/>
        </w:rPr>
        <w:t>订</w:t>
      </w:r>
      <w:r>
        <w:rPr>
          <w:rFonts w:ascii="微软雅黑" w:hAnsi="微软雅黑" w:eastAsia="微软雅黑" w:cs="微软雅黑"/>
          <w:spacing w:val="4"/>
          <w:sz w:val="20"/>
          <w:szCs w:val="20"/>
        </w:rPr>
        <w:t>生效并具备实施条后</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 xml:space="preserve"> 个工作日内，  甲方向乙方预付合同额的</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％，即人民</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币</w:t>
      </w:r>
      <w:r>
        <w:rPr>
          <w:rFonts w:ascii="微软雅黑" w:hAnsi="微软雅黑" w:eastAsia="微软雅黑" w:cs="微软雅黑"/>
          <w:spacing w:val="6"/>
          <w:sz w:val="20"/>
          <w:szCs w:val="20"/>
          <w:u w:val="single" w:color="auto"/>
        </w:rPr>
        <w:t xml:space="preserve">              </w:t>
      </w:r>
      <w:r>
        <w:rPr>
          <w:rFonts w:ascii="微软雅黑" w:hAnsi="微软雅黑" w:eastAsia="微软雅黑" w:cs="微软雅黑"/>
          <w:spacing w:val="6"/>
          <w:sz w:val="20"/>
          <w:szCs w:val="20"/>
        </w:rPr>
        <w:t>元，大</w:t>
      </w:r>
      <w:r>
        <w:rPr>
          <w:rFonts w:ascii="微软雅黑" w:hAnsi="微软雅黑" w:eastAsia="微软雅黑" w:cs="微软雅黑"/>
          <w:spacing w:val="3"/>
          <w:sz w:val="20"/>
          <w:szCs w:val="20"/>
        </w:rPr>
        <w:t>写:</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  乙方同时向甲方提供同等额度的保函，乙方提供预付款保函</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所</w:t>
      </w:r>
      <w:r>
        <w:rPr>
          <w:rFonts w:ascii="微软雅黑" w:hAnsi="微软雅黑" w:eastAsia="微软雅黑" w:cs="微软雅黑"/>
          <w:spacing w:val="19"/>
          <w:sz w:val="20"/>
          <w:szCs w:val="20"/>
        </w:rPr>
        <w:t>需</w:t>
      </w:r>
      <w:r>
        <w:rPr>
          <w:rFonts w:ascii="微软雅黑" w:hAnsi="微软雅黑" w:eastAsia="微软雅黑" w:cs="微软雅黑"/>
          <w:spacing w:val="10"/>
          <w:sz w:val="20"/>
          <w:szCs w:val="20"/>
        </w:rPr>
        <w:t>的有关费用均由乙方自行负担。预付款保函应在甲方预付款付款前出具，有效期为自保函出</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具</w:t>
      </w:r>
      <w:r>
        <w:rPr>
          <w:rFonts w:ascii="微软雅黑" w:hAnsi="微软雅黑" w:eastAsia="微软雅黑" w:cs="微软雅黑"/>
          <w:spacing w:val="11"/>
          <w:sz w:val="20"/>
          <w:szCs w:val="20"/>
        </w:rPr>
        <w:t>之日不低于 90 个日历天，到期后自动失效。项目交付后经乙方安装、调试并经甲方验收合格</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之</w:t>
      </w:r>
      <w:r>
        <w:rPr>
          <w:rFonts w:ascii="微软雅黑" w:hAnsi="微软雅黑" w:eastAsia="微软雅黑" w:cs="微软雅黑"/>
          <w:spacing w:val="4"/>
          <w:sz w:val="20"/>
          <w:szCs w:val="20"/>
        </w:rPr>
        <w:t>日起</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个工作日内 ，  甲方向乙方支付合同金额的</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  ，  即人民币</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元 ， 大</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写:</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w:t>
      </w:r>
    </w:p>
    <w:p>
      <w:pPr>
        <w:spacing w:line="198" w:lineRule="auto"/>
        <w:ind w:left="437"/>
        <w:rPr>
          <w:rFonts w:ascii="微软雅黑" w:hAnsi="微软雅黑" w:eastAsia="微软雅黑" w:cs="微软雅黑"/>
          <w:sz w:val="20"/>
          <w:szCs w:val="20"/>
        </w:rPr>
      </w:pPr>
      <w:r>
        <w:rPr>
          <w:rFonts w:ascii="微软雅黑" w:hAnsi="微软雅黑" w:eastAsia="微软雅黑" w:cs="微软雅黑"/>
          <w:position w:val="-4"/>
          <w:sz w:val="20"/>
          <w:szCs w:val="20"/>
          <w14:textOutline w14:w="2846" w14:cap="sq" w14:cmpd="sng">
            <w14:solidFill>
              <w14:srgbClr w14:val="000000"/>
            </w14:solidFill>
            <w14:prstDash w14:val="solid"/>
            <w14:bevel/>
          </w14:textOutline>
        </w:rPr>
        <w:drawing>
          <wp:inline distT="0" distB="0" distL="0" distR="0">
            <wp:extent cx="95885" cy="14668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72"/>
                    <a:stretch>
                      <a:fillRect/>
                    </a:stretch>
                  </pic:blipFill>
                  <pic:spPr>
                    <a:xfrm>
                      <a:off x="0" y="0"/>
                      <a:ext cx="95952" cy="147048"/>
                    </a:xfrm>
                    <a:prstGeom prst="rect">
                      <a:avLst/>
                    </a:prstGeom>
                  </pic:spPr>
                </pic:pic>
              </a:graphicData>
            </a:graphic>
          </wp:inline>
        </w:drawing>
      </w:r>
      <w:r>
        <w:rPr>
          <w:rFonts w:ascii="微软雅黑" w:hAnsi="微软雅黑" w:eastAsia="微软雅黑" w:cs="微软雅黑"/>
          <w:spacing w:val="8"/>
          <w:sz w:val="20"/>
          <w:szCs w:val="20"/>
        </w:rPr>
        <w:t xml:space="preserve">  其他支付方</w:t>
      </w:r>
      <w:r>
        <w:rPr>
          <w:rFonts w:ascii="微软雅黑" w:hAnsi="微软雅黑" w:eastAsia="微软雅黑" w:cs="微软雅黑"/>
          <w:spacing w:val="7"/>
          <w:sz w:val="20"/>
          <w:szCs w:val="20"/>
        </w:rPr>
        <w:t>式</w:t>
      </w:r>
    </w:p>
    <w:p>
      <w:pPr>
        <w:spacing w:line="298" w:lineRule="auto"/>
        <w:rPr>
          <w:rFonts w:ascii="Arial"/>
          <w:sz w:val="21"/>
        </w:rPr>
      </w:pPr>
    </w:p>
    <w:p>
      <w:pPr>
        <w:spacing w:line="298" w:lineRule="auto"/>
        <w:rPr>
          <w:rFonts w:ascii="Arial"/>
          <w:sz w:val="21"/>
        </w:rPr>
      </w:pPr>
    </w:p>
    <w:p>
      <w:pPr>
        <w:spacing w:before="86" w:line="190" w:lineRule="auto"/>
        <w:ind w:left="421"/>
        <w:rPr>
          <w:rFonts w:ascii="微软雅黑" w:hAnsi="微软雅黑" w:eastAsia="微软雅黑" w:cs="微软雅黑"/>
          <w:sz w:val="20"/>
          <w:szCs w:val="20"/>
        </w:rPr>
      </w:pPr>
      <w:r>
        <w:rPr>
          <w:rFonts w:ascii="微软雅黑" w:hAnsi="微软雅黑" w:eastAsia="微软雅黑" w:cs="微软雅黑"/>
          <w:spacing w:val="14"/>
          <w:sz w:val="20"/>
          <w:szCs w:val="20"/>
        </w:rPr>
        <w:t>验</w:t>
      </w:r>
      <w:r>
        <w:rPr>
          <w:rFonts w:ascii="微软雅黑" w:hAnsi="微软雅黑" w:eastAsia="微软雅黑" w:cs="微软雅黑"/>
          <w:spacing w:val="9"/>
          <w:sz w:val="20"/>
          <w:szCs w:val="20"/>
        </w:rPr>
        <w:t>收合格后由甲方负责办理货款支付手续。</w:t>
      </w:r>
    </w:p>
    <w:p>
      <w:pPr>
        <w:spacing w:before="209" w:line="193" w:lineRule="auto"/>
        <w:ind w:left="424"/>
        <w:rPr>
          <w:rFonts w:ascii="微软雅黑" w:hAnsi="微软雅黑" w:eastAsia="微软雅黑" w:cs="微软雅黑"/>
          <w:sz w:val="20"/>
          <w:szCs w:val="20"/>
        </w:rPr>
      </w:pPr>
      <w:r>
        <w:rPr>
          <w:rFonts w:hint="eastAsia" w:ascii="微软雅黑" w:hAnsi="微软雅黑" w:eastAsia="微软雅黑" w:cs="微软雅黑"/>
          <w:spacing w:val="10"/>
          <w:sz w:val="20"/>
          <w:szCs w:val="20"/>
          <w:lang w:eastAsia="zh-CN"/>
        </w:rPr>
        <w:t>四</w:t>
      </w:r>
      <w:r>
        <w:rPr>
          <w:rFonts w:ascii="微软雅黑" w:hAnsi="微软雅黑" w:eastAsia="微软雅黑" w:cs="微软雅黑"/>
          <w:spacing w:val="9"/>
          <w:sz w:val="20"/>
          <w:szCs w:val="20"/>
        </w:rPr>
        <w:t>、售后服务及承诺</w:t>
      </w:r>
    </w:p>
    <w:p>
      <w:pPr>
        <w:spacing w:before="166" w:line="234" w:lineRule="auto"/>
        <w:ind w:left="434"/>
        <w:rPr>
          <w:rFonts w:ascii="微软雅黑" w:hAnsi="微软雅黑" w:eastAsia="微软雅黑" w:cs="微软雅黑"/>
          <w:sz w:val="20"/>
          <w:szCs w:val="20"/>
        </w:rPr>
      </w:pPr>
      <w:r>
        <w:rPr>
          <w:rFonts w:ascii="微软雅黑" w:hAnsi="微软雅黑" w:eastAsia="微软雅黑" w:cs="微软雅黑"/>
          <w:spacing w:val="9"/>
          <w:sz w:val="20"/>
          <w:szCs w:val="20"/>
        </w:rPr>
        <w:t>乙方向甲方承诺：</w:t>
      </w:r>
    </w:p>
    <w:p>
      <w:pPr>
        <w:spacing w:before="183" w:line="192" w:lineRule="auto"/>
        <w:ind w:left="423"/>
        <w:rPr>
          <w:rFonts w:hint="eastAsia" w:ascii="微软雅黑" w:hAnsi="微软雅黑" w:eastAsia="微软雅黑" w:cs="微软雅黑"/>
          <w:sz w:val="20"/>
          <w:szCs w:val="20"/>
          <w:lang w:eastAsia="zh-CN"/>
        </w:rPr>
      </w:pPr>
      <w:r>
        <w:rPr>
          <w:rFonts w:hint="eastAsia" w:ascii="微软雅黑" w:hAnsi="微软雅黑" w:eastAsia="微软雅黑" w:cs="微软雅黑"/>
          <w:spacing w:val="10"/>
          <w:sz w:val="20"/>
          <w:szCs w:val="20"/>
          <w:lang w:eastAsia="zh-CN"/>
        </w:rPr>
        <w:t>五</w:t>
      </w:r>
      <w:r>
        <w:rPr>
          <w:rFonts w:ascii="微软雅黑" w:hAnsi="微软雅黑" w:eastAsia="微软雅黑" w:cs="微软雅黑"/>
          <w:spacing w:val="8"/>
          <w:sz w:val="20"/>
          <w:szCs w:val="20"/>
        </w:rPr>
        <w:t>、</w:t>
      </w:r>
      <w:r>
        <w:rPr>
          <w:rFonts w:hint="eastAsia" w:ascii="微软雅黑" w:hAnsi="微软雅黑" w:eastAsia="微软雅黑" w:cs="微软雅黑"/>
          <w:spacing w:val="8"/>
          <w:sz w:val="20"/>
          <w:szCs w:val="20"/>
          <w:lang w:eastAsia="zh-CN"/>
        </w:rPr>
        <w:t>服务</w:t>
      </w:r>
    </w:p>
    <w:p>
      <w:pPr>
        <w:spacing w:before="168" w:line="253" w:lineRule="auto"/>
        <w:ind w:left="438"/>
        <w:rPr>
          <w:rFonts w:ascii="微软雅黑" w:hAnsi="微软雅黑" w:eastAsia="微软雅黑" w:cs="微软雅黑"/>
          <w:sz w:val="20"/>
          <w:szCs w:val="20"/>
        </w:rPr>
      </w:pPr>
      <w:r>
        <w:rPr>
          <w:rFonts w:ascii="微软雅黑" w:hAnsi="微软雅黑" w:eastAsia="微软雅黑" w:cs="微软雅黑"/>
          <w:spacing w:val="7"/>
          <w:sz w:val="20"/>
          <w:szCs w:val="20"/>
        </w:rPr>
        <w:t>1、合同履行期限：</w:t>
      </w:r>
      <w:r>
        <w:rPr>
          <w:rFonts w:ascii="微软雅黑" w:hAnsi="微软雅黑" w:eastAsia="微软雅黑" w:cs="微软雅黑"/>
          <w:sz w:val="20"/>
          <w:szCs w:val="20"/>
          <w:u w:val="single" w:color="auto"/>
        </w:rPr>
        <w:t xml:space="preserve">                                   </w:t>
      </w:r>
    </w:p>
    <w:p>
      <w:pPr>
        <w:spacing w:before="118" w:line="253" w:lineRule="auto"/>
        <w:ind w:left="431"/>
        <w:rPr>
          <w:rFonts w:ascii="微软雅黑" w:hAnsi="微软雅黑" w:eastAsia="微软雅黑" w:cs="微软雅黑"/>
          <w:sz w:val="20"/>
          <w:szCs w:val="20"/>
        </w:rPr>
      </w:pPr>
      <w:r>
        <w:rPr>
          <w:rFonts w:ascii="微软雅黑" w:hAnsi="微软雅黑" w:eastAsia="微软雅黑" w:cs="微软雅黑"/>
          <w:spacing w:val="7"/>
          <w:sz w:val="20"/>
          <w:szCs w:val="20"/>
        </w:rPr>
        <w:t>2、</w:t>
      </w:r>
      <w:r>
        <w:rPr>
          <w:rFonts w:hint="eastAsia" w:ascii="微软雅黑" w:hAnsi="微软雅黑" w:eastAsia="微软雅黑" w:cs="微软雅黑"/>
          <w:spacing w:val="7"/>
          <w:sz w:val="20"/>
          <w:szCs w:val="20"/>
          <w:lang w:eastAsia="zh-CN"/>
        </w:rPr>
        <w:t>服务地点</w:t>
      </w:r>
      <w:r>
        <w:rPr>
          <w:rFonts w:ascii="微软雅黑" w:hAnsi="微软雅黑" w:eastAsia="微软雅黑" w:cs="微软雅黑"/>
          <w:spacing w:val="6"/>
          <w:sz w:val="20"/>
          <w:szCs w:val="20"/>
        </w:rPr>
        <w:t>：</w:t>
      </w:r>
      <w:r>
        <w:rPr>
          <w:rFonts w:ascii="微软雅黑" w:hAnsi="微软雅黑" w:eastAsia="微软雅黑" w:cs="微软雅黑"/>
          <w:sz w:val="20"/>
          <w:szCs w:val="20"/>
          <w:u w:val="single" w:color="auto"/>
        </w:rPr>
        <w:t xml:space="preserve">                                     </w:t>
      </w:r>
    </w:p>
    <w:p>
      <w:pPr>
        <w:spacing w:before="158" w:line="190" w:lineRule="auto"/>
        <w:ind w:left="424"/>
        <w:rPr>
          <w:rFonts w:ascii="微软雅黑" w:hAnsi="微软雅黑" w:eastAsia="微软雅黑" w:cs="微软雅黑"/>
          <w:sz w:val="20"/>
          <w:szCs w:val="20"/>
        </w:rPr>
      </w:pPr>
      <w:r>
        <w:rPr>
          <w:rFonts w:hint="eastAsia" w:ascii="微软雅黑" w:hAnsi="微软雅黑" w:eastAsia="微软雅黑" w:cs="微软雅黑"/>
          <w:spacing w:val="9"/>
          <w:sz w:val="20"/>
          <w:szCs w:val="20"/>
          <w:lang w:eastAsia="zh-CN"/>
        </w:rPr>
        <w:t>六</w:t>
      </w:r>
      <w:r>
        <w:rPr>
          <w:rFonts w:ascii="微软雅黑" w:hAnsi="微软雅黑" w:eastAsia="微软雅黑" w:cs="微软雅黑"/>
          <w:spacing w:val="8"/>
          <w:sz w:val="20"/>
          <w:szCs w:val="20"/>
        </w:rPr>
        <w:t>、交验</w:t>
      </w:r>
    </w:p>
    <w:p>
      <w:pPr>
        <w:spacing w:before="205" w:line="336" w:lineRule="auto"/>
        <w:ind w:left="2" w:right="61" w:firstLine="436"/>
        <w:rPr>
          <w:rFonts w:ascii="微软雅黑" w:hAnsi="微软雅黑" w:eastAsia="微软雅黑" w:cs="微软雅黑"/>
          <w:sz w:val="20"/>
          <w:szCs w:val="20"/>
        </w:rPr>
      </w:pPr>
      <w:r>
        <w:rPr>
          <w:rFonts w:ascii="微软雅黑" w:hAnsi="微软雅黑" w:eastAsia="微软雅黑" w:cs="微软雅黑"/>
          <w:spacing w:val="7"/>
          <w:sz w:val="20"/>
          <w:szCs w:val="20"/>
        </w:rPr>
        <w:t>1、验收由甲方组织进行，必要时可邀请国家认可的质量检测机构参加验收工作，甲方验收</w:t>
      </w:r>
      <w:r>
        <w:rPr>
          <w:rFonts w:ascii="微软雅黑" w:hAnsi="微软雅黑" w:eastAsia="微软雅黑" w:cs="微软雅黑"/>
          <w:spacing w:val="6"/>
          <w:sz w:val="20"/>
          <w:szCs w:val="20"/>
        </w:rPr>
        <w:t>乙</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方所</w:t>
      </w:r>
      <w:r>
        <w:rPr>
          <w:rFonts w:ascii="微软雅黑" w:hAnsi="微软雅黑" w:eastAsia="微软雅黑" w:cs="微软雅黑"/>
          <w:spacing w:val="13"/>
          <w:sz w:val="20"/>
          <w:szCs w:val="20"/>
        </w:rPr>
        <w:t>交</w:t>
      </w:r>
      <w:r>
        <w:rPr>
          <w:rFonts w:ascii="微软雅黑" w:hAnsi="微软雅黑" w:eastAsia="微软雅黑" w:cs="微软雅黑"/>
          <w:spacing w:val="9"/>
          <w:sz w:val="20"/>
          <w:szCs w:val="20"/>
        </w:rPr>
        <w:t>的货物后要填写“合同履约情况验收报告”。验收结果须甲乙双方共同确认。</w:t>
      </w:r>
    </w:p>
    <w:p>
      <w:pPr>
        <w:spacing w:before="5" w:line="335" w:lineRule="auto"/>
        <w:ind w:left="3" w:right="58" w:firstLine="427"/>
        <w:rPr>
          <w:rFonts w:ascii="微软雅黑" w:hAnsi="微软雅黑" w:eastAsia="微软雅黑" w:cs="微软雅黑"/>
          <w:sz w:val="20"/>
          <w:szCs w:val="20"/>
        </w:rPr>
      </w:pPr>
      <w:r>
        <w:rPr>
          <w:rFonts w:ascii="微软雅黑" w:hAnsi="微软雅黑" w:eastAsia="微软雅黑" w:cs="微软雅黑"/>
          <w:spacing w:val="13"/>
          <w:sz w:val="20"/>
          <w:szCs w:val="20"/>
        </w:rPr>
        <w:t>2</w:t>
      </w:r>
      <w:r>
        <w:rPr>
          <w:rFonts w:ascii="微软雅黑" w:hAnsi="微软雅黑" w:eastAsia="微软雅黑" w:cs="微软雅黑"/>
          <w:spacing w:val="7"/>
          <w:sz w:val="20"/>
          <w:szCs w:val="20"/>
        </w:rPr>
        <w:t>、</w:t>
      </w:r>
      <w:r>
        <w:rPr>
          <w:rFonts w:hint="eastAsia" w:ascii="微软雅黑" w:hAnsi="微软雅黑" w:eastAsia="微软雅黑" w:cs="微软雅黑"/>
          <w:spacing w:val="7"/>
          <w:sz w:val="20"/>
          <w:szCs w:val="20"/>
          <w:lang w:eastAsia="zh-CN"/>
        </w:rPr>
        <w:t>服务</w:t>
      </w:r>
      <w:r>
        <w:rPr>
          <w:rFonts w:ascii="微软雅黑" w:hAnsi="微软雅黑" w:eastAsia="微软雅黑" w:cs="微软雅黑"/>
          <w:spacing w:val="7"/>
          <w:sz w:val="20"/>
          <w:szCs w:val="20"/>
        </w:rPr>
        <w:t>时乙方就所投产品提供生产厂家完整的随机资料，包括完整的使用和维修手册、产品</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说明</w:t>
      </w:r>
      <w:r>
        <w:rPr>
          <w:rFonts w:ascii="微软雅黑" w:hAnsi="微软雅黑" w:eastAsia="微软雅黑" w:cs="微软雅黑"/>
          <w:spacing w:val="11"/>
          <w:sz w:val="20"/>
          <w:szCs w:val="20"/>
        </w:rPr>
        <w:t>书</w:t>
      </w:r>
      <w:r>
        <w:rPr>
          <w:rFonts w:ascii="微软雅黑" w:hAnsi="微软雅黑" w:eastAsia="微软雅黑" w:cs="微软雅黑"/>
          <w:spacing w:val="10"/>
          <w:sz w:val="20"/>
          <w:szCs w:val="20"/>
        </w:rPr>
        <w:t>等，同时甲方有权要求乙方对产品的合法供货渠道进行说明，经核实如乙方提供非法渠道</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的商品，视为欺诈，为维护甲方的合法权益 ，乙方要承担商品价值双倍的赔偿；同时，依据国</w:t>
      </w:r>
      <w:r>
        <w:rPr>
          <w:rFonts w:ascii="微软雅黑" w:hAnsi="微软雅黑" w:eastAsia="微软雅黑" w:cs="微软雅黑"/>
          <w:spacing w:val="1"/>
          <w:sz w:val="20"/>
          <w:szCs w:val="20"/>
        </w:rPr>
        <w:t>家</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法</w:t>
      </w:r>
      <w:r>
        <w:rPr>
          <w:rFonts w:ascii="微软雅黑" w:hAnsi="微软雅黑" w:eastAsia="微软雅黑" w:cs="微软雅黑"/>
          <w:spacing w:val="13"/>
          <w:sz w:val="20"/>
          <w:szCs w:val="20"/>
        </w:rPr>
        <w:t>律</w:t>
      </w:r>
      <w:r>
        <w:rPr>
          <w:rFonts w:ascii="微软雅黑" w:hAnsi="微软雅黑" w:eastAsia="微软雅黑" w:cs="微软雅黑"/>
          <w:spacing w:val="9"/>
          <w:sz w:val="20"/>
          <w:szCs w:val="20"/>
        </w:rPr>
        <w:t>法规追究其他责任，并连带追究所投产品生产企业的责任。</w:t>
      </w:r>
    </w:p>
    <w:p>
      <w:pPr>
        <w:spacing w:before="2" w:line="335" w:lineRule="auto"/>
        <w:ind w:left="25" w:right="61" w:firstLine="409"/>
        <w:rPr>
          <w:rFonts w:ascii="微软雅黑" w:hAnsi="微软雅黑" w:eastAsia="微软雅黑" w:cs="微软雅黑"/>
          <w:sz w:val="20"/>
          <w:szCs w:val="20"/>
        </w:rPr>
      </w:pPr>
      <w:r>
        <w:rPr>
          <w:rFonts w:ascii="微软雅黑" w:hAnsi="微软雅黑" w:eastAsia="微软雅黑" w:cs="微软雅黑"/>
          <w:spacing w:val="9"/>
          <w:sz w:val="20"/>
          <w:szCs w:val="20"/>
        </w:rPr>
        <w:t>3</w:t>
      </w:r>
      <w:r>
        <w:rPr>
          <w:rFonts w:ascii="微软雅黑" w:hAnsi="微软雅黑" w:eastAsia="微软雅黑" w:cs="微软雅黑"/>
          <w:spacing w:val="7"/>
          <w:sz w:val="20"/>
          <w:szCs w:val="20"/>
        </w:rPr>
        <w:t>、乙方交付产品中的若有软件应无知识产权纠纷，若出现知识产权纠纷等法律问题，由乙方</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自</w:t>
      </w:r>
      <w:r>
        <w:rPr>
          <w:rFonts w:ascii="微软雅黑" w:hAnsi="微软雅黑" w:eastAsia="微软雅黑" w:cs="微软雅黑"/>
          <w:spacing w:val="2"/>
          <w:sz w:val="20"/>
          <w:szCs w:val="20"/>
        </w:rPr>
        <w:t>行承担。</w:t>
      </w:r>
    </w:p>
    <w:p>
      <w:pPr>
        <w:spacing w:line="336" w:lineRule="auto"/>
        <w:ind w:left="13" w:right="61" w:firstLine="408"/>
        <w:rPr>
          <w:rFonts w:ascii="微软雅黑" w:hAnsi="微软雅黑" w:eastAsia="微软雅黑" w:cs="微软雅黑"/>
          <w:sz w:val="20"/>
          <w:szCs w:val="20"/>
        </w:rPr>
      </w:pPr>
      <w:r>
        <w:rPr>
          <w:rFonts w:ascii="微软雅黑" w:hAnsi="微软雅黑" w:eastAsia="微软雅黑" w:cs="微软雅黑"/>
          <w:spacing w:val="14"/>
          <w:sz w:val="20"/>
          <w:szCs w:val="20"/>
        </w:rPr>
        <w:t>4、</w:t>
      </w:r>
      <w:r>
        <w:rPr>
          <w:rFonts w:ascii="微软雅黑" w:hAnsi="微软雅黑" w:eastAsia="微软雅黑" w:cs="微软雅黑"/>
          <w:spacing w:val="8"/>
          <w:sz w:val="20"/>
          <w:szCs w:val="20"/>
        </w:rPr>
        <w:t>甲</w:t>
      </w:r>
      <w:r>
        <w:rPr>
          <w:rFonts w:ascii="微软雅黑" w:hAnsi="微软雅黑" w:eastAsia="微软雅黑" w:cs="微软雅黑"/>
          <w:spacing w:val="7"/>
          <w:sz w:val="20"/>
          <w:szCs w:val="20"/>
        </w:rPr>
        <w:t>方要按照磋商文件中的验收标准来进行验收，按照与履约验收挂钩的资金支付条件及时</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间执行</w:t>
      </w:r>
      <w:r>
        <w:rPr>
          <w:rFonts w:ascii="微软雅黑" w:hAnsi="微软雅黑" w:eastAsia="微软雅黑" w:cs="微软雅黑"/>
          <w:spacing w:val="3"/>
          <w:sz w:val="20"/>
          <w:szCs w:val="20"/>
        </w:rPr>
        <w:t>。</w:t>
      </w:r>
    </w:p>
    <w:p>
      <w:pPr>
        <w:spacing w:before="1" w:line="189" w:lineRule="auto"/>
        <w:ind w:left="421"/>
        <w:rPr>
          <w:rFonts w:ascii="微软雅黑" w:hAnsi="微软雅黑" w:eastAsia="微软雅黑" w:cs="微软雅黑"/>
          <w:sz w:val="20"/>
          <w:szCs w:val="20"/>
        </w:rPr>
      </w:pPr>
      <w:r>
        <w:rPr>
          <w:rFonts w:hint="eastAsia" w:ascii="微软雅黑" w:hAnsi="微软雅黑" w:eastAsia="微软雅黑" w:cs="微软雅黑"/>
          <w:spacing w:val="-13"/>
          <w:sz w:val="20"/>
          <w:szCs w:val="20"/>
          <w:lang w:eastAsia="zh-CN"/>
        </w:rPr>
        <w:t>七</w:t>
      </w:r>
      <w:r>
        <w:rPr>
          <w:rFonts w:ascii="微软雅黑" w:hAnsi="微软雅黑" w:eastAsia="微软雅黑" w:cs="微软雅黑"/>
          <w:spacing w:val="-7"/>
          <w:sz w:val="20"/>
          <w:szCs w:val="20"/>
        </w:rPr>
        <w:t>、  甲方责任</w:t>
      </w:r>
    </w:p>
    <w:p>
      <w:pPr>
        <w:spacing w:before="209" w:line="209" w:lineRule="auto"/>
        <w:ind w:left="438"/>
        <w:rPr>
          <w:rFonts w:ascii="微软雅黑" w:hAnsi="微软雅黑" w:eastAsia="微软雅黑" w:cs="微软雅黑"/>
          <w:sz w:val="20"/>
          <w:szCs w:val="20"/>
        </w:rPr>
      </w:pPr>
      <w:r>
        <w:rPr>
          <w:rFonts w:ascii="微软雅黑" w:hAnsi="微软雅黑" w:eastAsia="微软雅黑" w:cs="微软雅黑"/>
          <w:spacing w:val="7"/>
          <w:sz w:val="20"/>
          <w:szCs w:val="20"/>
        </w:rPr>
        <w:t>1、及时办理付款手续</w:t>
      </w:r>
      <w:r>
        <w:rPr>
          <w:rFonts w:ascii="微软雅黑" w:hAnsi="微软雅黑" w:eastAsia="微软雅黑" w:cs="微软雅黑"/>
          <w:spacing w:val="5"/>
          <w:sz w:val="20"/>
          <w:szCs w:val="20"/>
        </w:rPr>
        <w:t>。</w:t>
      </w:r>
    </w:p>
    <w:p>
      <w:pPr>
        <w:spacing w:before="181" w:line="209" w:lineRule="auto"/>
        <w:ind w:left="431"/>
        <w:rPr>
          <w:rFonts w:ascii="微软雅黑" w:hAnsi="微软雅黑" w:eastAsia="微软雅黑" w:cs="微软雅黑"/>
          <w:sz w:val="20"/>
          <w:szCs w:val="20"/>
        </w:rPr>
      </w:pPr>
      <w:r>
        <w:rPr>
          <w:rFonts w:ascii="微软雅黑" w:hAnsi="微软雅黑" w:eastAsia="微软雅黑" w:cs="微软雅黑"/>
          <w:spacing w:val="16"/>
          <w:sz w:val="20"/>
          <w:szCs w:val="20"/>
        </w:rPr>
        <w:t>2、</w:t>
      </w:r>
      <w:r>
        <w:rPr>
          <w:rFonts w:ascii="微软雅黑" w:hAnsi="微软雅黑" w:eastAsia="微软雅黑" w:cs="微软雅黑"/>
          <w:spacing w:val="8"/>
          <w:sz w:val="20"/>
          <w:szCs w:val="20"/>
        </w:rPr>
        <w:t>负责提供工作场地，协助乙方办理有关事宜。</w:t>
      </w:r>
    </w:p>
    <w:p>
      <w:pPr>
        <w:spacing w:line="417" w:lineRule="auto"/>
        <w:rPr>
          <w:rFonts w:ascii="Arial"/>
          <w:sz w:val="21"/>
        </w:rPr>
      </w:pPr>
      <w:r>
        <w:rPr>
          <w:rFonts w:ascii="微软雅黑" w:hAnsi="微软雅黑" w:eastAsia="微软雅黑" w:cs="微软雅黑"/>
          <w:spacing w:val="11"/>
          <w:sz w:val="20"/>
          <w:szCs w:val="20"/>
        </w:rPr>
        <w:t>3</w:t>
      </w:r>
      <w:r>
        <w:rPr>
          <w:rFonts w:ascii="微软雅黑" w:hAnsi="微软雅黑" w:eastAsia="微软雅黑" w:cs="微软雅黑"/>
          <w:spacing w:val="8"/>
          <w:sz w:val="20"/>
          <w:szCs w:val="20"/>
        </w:rPr>
        <w:t>、对合同条款及价格负有保密义务。</w:t>
      </w:r>
    </w:p>
    <w:p>
      <w:pPr>
        <w:spacing w:before="85" w:line="189" w:lineRule="auto"/>
        <w:ind w:left="423"/>
        <w:rPr>
          <w:rFonts w:ascii="微软雅黑" w:hAnsi="微软雅黑" w:eastAsia="微软雅黑" w:cs="微软雅黑"/>
          <w:sz w:val="20"/>
          <w:szCs w:val="20"/>
        </w:rPr>
      </w:pPr>
      <w:r>
        <w:rPr>
          <w:rFonts w:hint="eastAsia" w:ascii="微软雅黑" w:hAnsi="微软雅黑" w:eastAsia="微软雅黑" w:cs="微软雅黑"/>
          <w:spacing w:val="-8"/>
          <w:sz w:val="20"/>
          <w:szCs w:val="20"/>
          <w:lang w:eastAsia="zh-CN"/>
        </w:rPr>
        <w:t>八</w:t>
      </w:r>
      <w:r>
        <w:rPr>
          <w:rFonts w:ascii="微软雅黑" w:hAnsi="微软雅黑" w:eastAsia="微软雅黑" w:cs="微软雅黑"/>
          <w:spacing w:val="-8"/>
          <w:sz w:val="20"/>
          <w:szCs w:val="20"/>
        </w:rPr>
        <w:t>、  乙方责任</w:t>
      </w:r>
    </w:p>
    <w:p>
      <w:pPr>
        <w:spacing w:before="207" w:line="336" w:lineRule="auto"/>
        <w:ind w:left="5" w:right="2" w:firstLine="433"/>
        <w:rPr>
          <w:rFonts w:ascii="微软雅黑" w:hAnsi="微软雅黑" w:eastAsia="微软雅黑" w:cs="微软雅黑"/>
          <w:sz w:val="20"/>
          <w:szCs w:val="20"/>
        </w:rPr>
      </w:pPr>
      <w:r>
        <w:rPr>
          <w:rFonts w:ascii="微软雅黑" w:hAnsi="微软雅黑" w:eastAsia="微软雅黑" w:cs="微软雅黑"/>
          <w:spacing w:val="7"/>
          <w:sz w:val="20"/>
          <w:szCs w:val="20"/>
        </w:rPr>
        <w:t>1、保证所供货物均为响应文件承诺的，符合相关质量检测标准，具有该产品的出厂标准或</w:t>
      </w:r>
      <w:r>
        <w:rPr>
          <w:rFonts w:ascii="微软雅黑" w:hAnsi="微软雅黑" w:eastAsia="微软雅黑" w:cs="微软雅黑"/>
          <w:spacing w:val="6"/>
          <w:sz w:val="20"/>
          <w:szCs w:val="20"/>
        </w:rPr>
        <w:t>国</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家</w:t>
      </w:r>
      <w:r>
        <w:rPr>
          <w:rFonts w:ascii="微软雅黑" w:hAnsi="微软雅黑" w:eastAsia="微软雅黑" w:cs="微软雅黑"/>
          <w:spacing w:val="7"/>
          <w:sz w:val="20"/>
          <w:szCs w:val="20"/>
        </w:rPr>
        <w:t>鉴定证书。</w:t>
      </w:r>
    </w:p>
    <w:p>
      <w:pPr>
        <w:spacing w:line="209" w:lineRule="auto"/>
        <w:ind w:left="431"/>
        <w:rPr>
          <w:rFonts w:ascii="微软雅黑" w:hAnsi="微软雅黑" w:eastAsia="微软雅黑" w:cs="微软雅黑"/>
          <w:sz w:val="20"/>
          <w:szCs w:val="20"/>
        </w:rPr>
      </w:pPr>
      <w:r>
        <w:rPr>
          <w:rFonts w:ascii="微软雅黑" w:hAnsi="微软雅黑" w:eastAsia="微软雅黑" w:cs="微软雅黑"/>
          <w:spacing w:val="14"/>
          <w:sz w:val="20"/>
          <w:szCs w:val="20"/>
        </w:rPr>
        <w:t>2</w:t>
      </w:r>
      <w:r>
        <w:rPr>
          <w:rFonts w:ascii="微软雅黑" w:hAnsi="微软雅黑" w:eastAsia="微软雅黑" w:cs="微软雅黑"/>
          <w:spacing w:val="9"/>
          <w:sz w:val="20"/>
          <w:szCs w:val="20"/>
        </w:rPr>
        <w:t>、保证售后服务，严格依据响应文件及相关承诺，进行保修、维护等服务。</w:t>
      </w:r>
    </w:p>
    <w:p>
      <w:pPr>
        <w:spacing w:line="255" w:lineRule="auto"/>
        <w:rPr>
          <w:rFonts w:ascii="Arial"/>
          <w:sz w:val="21"/>
        </w:rPr>
      </w:pPr>
    </w:p>
    <w:p>
      <w:pPr>
        <w:spacing w:before="99" w:line="133" w:lineRule="exact"/>
        <w:ind w:left="494"/>
        <w:rPr>
          <w:rFonts w:ascii="微软雅黑" w:hAnsi="微软雅黑" w:eastAsia="微软雅黑" w:cs="微软雅黑"/>
          <w:sz w:val="23"/>
          <w:szCs w:val="23"/>
        </w:rPr>
      </w:pPr>
      <w:r>
        <w:rPr>
          <w:rFonts w:ascii="微软雅黑" w:hAnsi="微软雅黑" w:eastAsia="微软雅黑" w:cs="微软雅黑"/>
          <w:spacing w:val="2"/>
          <w:position w:val="3"/>
          <w:sz w:val="23"/>
          <w:szCs w:val="23"/>
        </w:rPr>
        <w:t>.....</w:t>
      </w:r>
      <w:r>
        <w:rPr>
          <w:rFonts w:ascii="微软雅黑" w:hAnsi="微软雅黑" w:eastAsia="微软雅黑" w:cs="微软雅黑"/>
          <w:spacing w:val="1"/>
          <w:position w:val="3"/>
          <w:sz w:val="23"/>
          <w:szCs w:val="23"/>
        </w:rPr>
        <w:t>.</w:t>
      </w:r>
    </w:p>
    <w:p>
      <w:pPr>
        <w:spacing w:before="316" w:line="190" w:lineRule="auto"/>
        <w:ind w:left="425"/>
        <w:rPr>
          <w:rFonts w:ascii="微软雅黑" w:hAnsi="微软雅黑" w:eastAsia="微软雅黑" w:cs="微软雅黑"/>
          <w:sz w:val="20"/>
          <w:szCs w:val="20"/>
        </w:rPr>
      </w:pPr>
      <w:r>
        <w:rPr>
          <w:rFonts w:hint="eastAsia" w:ascii="微软雅黑" w:hAnsi="微软雅黑" w:eastAsia="微软雅黑" w:cs="微软雅黑"/>
          <w:spacing w:val="12"/>
          <w:sz w:val="20"/>
          <w:szCs w:val="20"/>
          <w:lang w:eastAsia="zh-CN"/>
        </w:rPr>
        <w:t>九</w:t>
      </w:r>
      <w:r>
        <w:rPr>
          <w:rFonts w:ascii="微软雅黑" w:hAnsi="微软雅黑" w:eastAsia="微软雅黑" w:cs="微软雅黑"/>
          <w:spacing w:val="8"/>
          <w:sz w:val="20"/>
          <w:szCs w:val="20"/>
        </w:rPr>
        <w:t>、违约责任</w:t>
      </w:r>
    </w:p>
    <w:p>
      <w:pPr>
        <w:spacing w:before="208" w:line="209" w:lineRule="auto"/>
        <w:ind w:left="438"/>
        <w:rPr>
          <w:rFonts w:ascii="微软雅黑" w:hAnsi="微软雅黑" w:eastAsia="微软雅黑" w:cs="微软雅黑"/>
          <w:sz w:val="20"/>
          <w:szCs w:val="20"/>
        </w:rPr>
      </w:pPr>
      <w:r>
        <w:rPr>
          <w:rFonts w:ascii="微软雅黑" w:hAnsi="微软雅黑" w:eastAsia="微软雅黑" w:cs="微软雅黑"/>
          <w:spacing w:val="7"/>
          <w:sz w:val="20"/>
          <w:szCs w:val="20"/>
        </w:rPr>
        <w:t>1、乙方所交的货物品种、型号、规格、质量不符合合同规定标准，甲方有权拒收。同时，</w:t>
      </w:r>
      <w:r>
        <w:rPr>
          <w:rFonts w:ascii="微软雅黑" w:hAnsi="微软雅黑" w:eastAsia="微软雅黑" w:cs="微软雅黑"/>
          <w:spacing w:val="6"/>
          <w:sz w:val="20"/>
          <w:szCs w:val="20"/>
        </w:rPr>
        <w:t>乙</w:t>
      </w:r>
    </w:p>
    <w:p>
      <w:pPr>
        <w:spacing w:before="142" w:line="345" w:lineRule="auto"/>
        <w:ind w:left="430" w:hanging="428"/>
        <w:rPr>
          <w:rFonts w:hint="eastAsia" w:ascii="微软雅黑" w:hAnsi="微软雅黑" w:eastAsia="微软雅黑" w:cs="微软雅黑"/>
          <w:sz w:val="20"/>
          <w:szCs w:val="20"/>
          <w:lang w:eastAsia="zh-CN"/>
        </w:rPr>
      </w:pPr>
      <w:r>
        <w:rPr>
          <w:rFonts w:ascii="微软雅黑" w:hAnsi="微软雅黑" w:eastAsia="微软雅黑" w:cs="微软雅黑"/>
          <w:spacing w:val="10"/>
          <w:sz w:val="20"/>
          <w:szCs w:val="20"/>
        </w:rPr>
        <w:t>方向甲</w:t>
      </w:r>
      <w:r>
        <w:rPr>
          <w:rFonts w:ascii="微软雅黑" w:hAnsi="微软雅黑" w:eastAsia="微软雅黑" w:cs="微软雅黑"/>
          <w:spacing w:val="6"/>
          <w:sz w:val="20"/>
          <w:szCs w:val="20"/>
        </w:rPr>
        <w:t>方</w:t>
      </w:r>
      <w:r>
        <w:rPr>
          <w:rFonts w:ascii="微软雅黑" w:hAnsi="微软雅黑" w:eastAsia="微软雅黑" w:cs="微软雅黑"/>
          <w:spacing w:val="5"/>
          <w:sz w:val="20"/>
          <w:szCs w:val="20"/>
        </w:rPr>
        <w:t>支付合同款总额</w:t>
      </w:r>
      <w:r>
        <w:rPr>
          <w:rFonts w:ascii="微软雅黑" w:hAnsi="微软雅黑" w:eastAsia="微软雅黑" w:cs="微软雅黑"/>
          <w:spacing w:val="5"/>
          <w:sz w:val="20"/>
          <w:szCs w:val="20"/>
          <w:u w:val="single" w:color="auto"/>
        </w:rPr>
        <w:t xml:space="preserve">        </w:t>
      </w:r>
      <w:r>
        <w:rPr>
          <w:rFonts w:ascii="微软雅黑" w:hAnsi="微软雅黑" w:eastAsia="微软雅黑" w:cs="微软雅黑"/>
          <w:spacing w:val="5"/>
          <w:sz w:val="20"/>
          <w:szCs w:val="20"/>
        </w:rPr>
        <w:t xml:space="preserve"> %的违约金。</w:t>
      </w:r>
      <w:r>
        <w:rPr>
          <w:rFonts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2、  乙方不</w:t>
      </w:r>
      <w:r>
        <w:rPr>
          <w:rFonts w:ascii="微软雅黑" w:hAnsi="微软雅黑" w:eastAsia="微软雅黑" w:cs="微软雅黑"/>
          <w:spacing w:val="3"/>
          <w:sz w:val="20"/>
          <w:szCs w:val="20"/>
        </w:rPr>
        <w:t>能交付货物时，乙方向甲方偿付合同款总额</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%的违约金。</w:t>
      </w:r>
      <w:r>
        <w:rPr>
          <w:rFonts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3、  乙方</w:t>
      </w:r>
      <w:r>
        <w:rPr>
          <w:rFonts w:ascii="微软雅黑" w:hAnsi="微软雅黑" w:eastAsia="微软雅黑" w:cs="微软雅黑"/>
          <w:spacing w:val="7"/>
          <w:sz w:val="20"/>
          <w:szCs w:val="20"/>
        </w:rPr>
        <w:t>逾</w:t>
      </w:r>
      <w:r>
        <w:rPr>
          <w:rFonts w:ascii="微软雅黑" w:hAnsi="微软雅黑" w:eastAsia="微软雅黑" w:cs="微软雅黑"/>
          <w:spacing w:val="4"/>
          <w:sz w:val="20"/>
          <w:szCs w:val="20"/>
        </w:rPr>
        <w:t>期交付货物时，每逾 1 日乙方向甲方偿付合同款总额</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 xml:space="preserve"> %的滞纳金。逾期</w:t>
      </w:r>
      <w:r>
        <w:rPr>
          <w:rFonts w:hint="eastAsia" w:ascii="微软雅黑" w:hAnsi="微软雅黑" w:eastAsia="微软雅黑" w:cs="微软雅黑"/>
          <w:spacing w:val="4"/>
          <w:sz w:val="20"/>
          <w:szCs w:val="20"/>
          <w:lang w:eastAsia="zh-CN"/>
        </w:rPr>
        <w:t>服务</w:t>
      </w:r>
    </w:p>
    <w:p>
      <w:pPr>
        <w:spacing w:before="1" w:line="335" w:lineRule="auto"/>
        <w:ind w:left="421" w:right="2" w:hanging="418"/>
        <w:rPr>
          <w:rFonts w:ascii="微软雅黑" w:hAnsi="微软雅黑" w:eastAsia="微软雅黑" w:cs="微软雅黑"/>
          <w:sz w:val="20"/>
          <w:szCs w:val="20"/>
        </w:rPr>
      </w:pPr>
      <w:r>
        <w:rPr>
          <w:rFonts w:ascii="微软雅黑" w:hAnsi="微软雅黑" w:eastAsia="微软雅黑" w:cs="微软雅黑"/>
          <w:spacing w:val="4"/>
          <w:sz w:val="20"/>
          <w:szCs w:val="20"/>
        </w:rPr>
        <w:t xml:space="preserve">超过 30 </w:t>
      </w:r>
      <w:r>
        <w:rPr>
          <w:rFonts w:ascii="微软雅黑" w:hAnsi="微软雅黑" w:eastAsia="微软雅黑" w:cs="微软雅黑"/>
          <w:spacing w:val="2"/>
          <w:sz w:val="20"/>
          <w:szCs w:val="20"/>
        </w:rPr>
        <w:t>天后，  甲方有权决定是否继续履行合同。</w:t>
      </w:r>
      <w:r>
        <w:rPr>
          <w:rFonts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4、  甲方无正当理由拒付合同款的，乙方可以要求甲方赔偿合同总额</w:t>
      </w:r>
      <w:r>
        <w:rPr>
          <w:rFonts w:ascii="微软雅黑" w:hAnsi="微软雅黑" w:eastAsia="微软雅黑" w:cs="微软雅黑"/>
          <w:spacing w:val="6"/>
          <w:sz w:val="20"/>
          <w:szCs w:val="20"/>
          <w:u w:val="single" w:color="auto"/>
        </w:rPr>
        <w:t xml:space="preserve">            </w:t>
      </w:r>
      <w:r>
        <w:rPr>
          <w:rFonts w:ascii="微软雅黑" w:hAnsi="微软雅黑" w:eastAsia="微软雅黑" w:cs="微软雅黑"/>
          <w:spacing w:val="6"/>
          <w:sz w:val="20"/>
          <w:szCs w:val="20"/>
        </w:rPr>
        <w:t>%的违约金</w:t>
      </w:r>
      <w:r>
        <w:rPr>
          <w:rFonts w:ascii="微软雅黑" w:hAnsi="微软雅黑" w:eastAsia="微软雅黑" w:cs="微软雅黑"/>
          <w:spacing w:val="2"/>
          <w:sz w:val="20"/>
          <w:szCs w:val="20"/>
        </w:rPr>
        <w:t>，</w:t>
      </w:r>
      <w:r>
        <w:rPr>
          <w:rFonts w:ascii="微软雅黑" w:hAnsi="微软雅黑" w:eastAsia="微软雅黑" w:cs="微软雅黑"/>
          <w:sz w:val="20"/>
          <w:szCs w:val="20"/>
        </w:rPr>
        <w:t>或</w:t>
      </w:r>
    </w:p>
    <w:p>
      <w:pPr>
        <w:spacing w:line="336" w:lineRule="auto"/>
        <w:ind w:left="438" w:right="2" w:hanging="435"/>
        <w:rPr>
          <w:rFonts w:ascii="微软雅黑" w:hAnsi="微软雅黑" w:eastAsia="微软雅黑" w:cs="微软雅黑"/>
          <w:sz w:val="20"/>
          <w:szCs w:val="20"/>
        </w:rPr>
      </w:pPr>
      <w:r>
        <w:rPr>
          <w:rFonts w:ascii="微软雅黑" w:hAnsi="微软雅黑" w:eastAsia="微软雅黑" w:cs="微软雅黑"/>
          <w:spacing w:val="10"/>
          <w:sz w:val="20"/>
          <w:szCs w:val="20"/>
        </w:rPr>
        <w:t>按</w:t>
      </w:r>
      <w:r>
        <w:rPr>
          <w:rFonts w:ascii="微软雅黑" w:hAnsi="微软雅黑" w:eastAsia="微软雅黑" w:cs="微软雅黑"/>
          <w:spacing w:val="9"/>
          <w:sz w:val="20"/>
          <w:szCs w:val="20"/>
        </w:rPr>
        <w:t>照法律程序追究采购人的违约责任。</w:t>
      </w:r>
      <w:r>
        <w:rPr>
          <w:rFonts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ascii="微软雅黑" w:hAnsi="微软雅黑" w:eastAsia="微软雅黑" w:cs="微软雅黑"/>
          <w:spacing w:val="7"/>
          <w:sz w:val="20"/>
          <w:szCs w:val="20"/>
        </w:rPr>
        <w:t>5、甲方未能按时组织验收的，由财政部门责令限期改正，给予警告，对直接负责的主管人</w:t>
      </w:r>
      <w:r>
        <w:rPr>
          <w:rFonts w:ascii="微软雅黑" w:hAnsi="微软雅黑" w:eastAsia="微软雅黑" w:cs="微软雅黑"/>
          <w:spacing w:val="6"/>
          <w:sz w:val="20"/>
          <w:szCs w:val="20"/>
        </w:rPr>
        <w:t>员</w:t>
      </w:r>
    </w:p>
    <w:p>
      <w:pPr>
        <w:spacing w:before="5" w:line="335" w:lineRule="auto"/>
        <w:ind w:left="672" w:leftChars="0" w:right="2" w:hanging="672" w:hangingChars="303"/>
        <w:rPr>
          <w:rFonts w:ascii="微软雅黑" w:hAnsi="微软雅黑" w:eastAsia="微软雅黑" w:cs="微软雅黑"/>
          <w:spacing w:val="7"/>
          <w:sz w:val="20"/>
          <w:szCs w:val="20"/>
        </w:rPr>
      </w:pPr>
      <w:r>
        <w:rPr>
          <w:rFonts w:ascii="微软雅黑" w:hAnsi="微软雅黑" w:eastAsia="微软雅黑" w:cs="微软雅黑"/>
          <w:spacing w:val="11"/>
          <w:sz w:val="20"/>
          <w:szCs w:val="20"/>
        </w:rPr>
        <w:t>和</w:t>
      </w:r>
      <w:r>
        <w:rPr>
          <w:rFonts w:ascii="微软雅黑" w:hAnsi="微软雅黑" w:eastAsia="微软雅黑" w:cs="微软雅黑"/>
          <w:spacing w:val="7"/>
          <w:sz w:val="20"/>
          <w:szCs w:val="20"/>
        </w:rPr>
        <w:t>其他直接责任人员， 由其行政主管部门给予处分，并予通报。</w:t>
      </w:r>
    </w:p>
    <w:p>
      <w:pPr>
        <w:spacing w:line="336" w:lineRule="auto"/>
        <w:ind w:left="436" w:leftChars="201" w:right="2" w:hanging="14" w:hangingChars="7"/>
        <w:rPr>
          <w:rFonts w:ascii="微软雅黑" w:hAnsi="微软雅黑" w:eastAsia="微软雅黑" w:cs="微软雅黑"/>
          <w:spacing w:val="7"/>
          <w:sz w:val="20"/>
          <w:szCs w:val="20"/>
        </w:rPr>
      </w:pPr>
      <w:r>
        <w:rPr>
          <w:rFonts w:hint="eastAsia" w:ascii="微软雅黑" w:hAnsi="微软雅黑" w:eastAsia="微软雅黑" w:cs="微软雅黑"/>
          <w:spacing w:val="7"/>
          <w:sz w:val="20"/>
          <w:szCs w:val="20"/>
          <w:lang w:val="en-US" w:eastAsia="zh-CN"/>
        </w:rPr>
        <w:t xml:space="preserve">6、 </w:t>
      </w:r>
      <w:r>
        <w:rPr>
          <w:rFonts w:ascii="微软雅黑" w:hAnsi="微软雅黑" w:eastAsia="微软雅黑" w:cs="微软雅黑"/>
          <w:spacing w:val="7"/>
          <w:sz w:val="20"/>
          <w:szCs w:val="20"/>
        </w:rPr>
        <w:t xml:space="preserve">验收合格后， 甲方未能按时付款的， 由财政部门责令限期改正，给予警告。                    </w:t>
      </w:r>
    </w:p>
    <w:p>
      <w:pPr>
        <w:spacing w:line="336" w:lineRule="auto"/>
        <w:ind w:left="438" w:right="2" w:hanging="435"/>
        <w:rPr>
          <w:rFonts w:ascii="微软雅黑" w:hAnsi="微软雅黑" w:eastAsia="微软雅黑" w:cs="微软雅黑"/>
          <w:spacing w:val="7"/>
          <w:sz w:val="20"/>
          <w:szCs w:val="20"/>
        </w:rPr>
      </w:pPr>
      <w:r>
        <w:rPr>
          <w:rFonts w:ascii="微软雅黑" w:hAnsi="微软雅黑" w:eastAsia="微软雅黑" w:cs="微软雅黑"/>
          <w:spacing w:val="7"/>
          <w:sz w:val="20"/>
          <w:szCs w:val="20"/>
        </w:rPr>
        <w:t xml:space="preserve"> </w:t>
      </w:r>
      <w:r>
        <w:rPr>
          <w:rFonts w:hint="eastAsia" w:ascii="微软雅黑" w:hAnsi="微软雅黑" w:eastAsia="微软雅黑" w:cs="微软雅黑"/>
          <w:spacing w:val="7"/>
          <w:sz w:val="20"/>
          <w:szCs w:val="20"/>
          <w:lang w:val="en-US" w:eastAsia="zh-CN"/>
        </w:rPr>
        <w:t xml:space="preserve">     7</w:t>
      </w:r>
      <w:r>
        <w:rPr>
          <w:rFonts w:ascii="微软雅黑" w:hAnsi="微软雅黑" w:eastAsia="微软雅黑" w:cs="微软雅黑"/>
          <w:spacing w:val="7"/>
          <w:sz w:val="20"/>
          <w:szCs w:val="20"/>
        </w:rPr>
        <w:t>、甲方擅自变更、中止或者终止政府采购合同的，由财政部门责令限期改正，给予警告，对</w:t>
      </w:r>
    </w:p>
    <w:p>
      <w:pPr>
        <w:spacing w:line="336" w:lineRule="auto"/>
        <w:ind w:left="438" w:right="2" w:hanging="435"/>
        <w:rPr>
          <w:rFonts w:ascii="微软雅黑" w:hAnsi="微软雅黑" w:eastAsia="微软雅黑" w:cs="微软雅黑"/>
          <w:spacing w:val="7"/>
          <w:sz w:val="20"/>
          <w:szCs w:val="20"/>
        </w:rPr>
      </w:pPr>
      <w:r>
        <w:rPr>
          <w:rFonts w:ascii="微软雅黑" w:hAnsi="微软雅黑" w:eastAsia="微软雅黑" w:cs="微软雅黑"/>
          <w:spacing w:val="7"/>
          <w:sz w:val="20"/>
          <w:szCs w:val="20"/>
        </w:rPr>
        <w:t>直接负责的主管人员和其他直接责任人员， 由其行政主管部门给予处分，并予通报。</w:t>
      </w:r>
    </w:p>
    <w:p>
      <w:pPr>
        <w:spacing w:before="99" w:line="133" w:lineRule="exact"/>
        <w:ind w:left="497"/>
        <w:rPr>
          <w:rFonts w:ascii="微软雅黑" w:hAnsi="微软雅黑" w:eastAsia="微软雅黑" w:cs="微软雅黑"/>
          <w:sz w:val="23"/>
          <w:szCs w:val="23"/>
        </w:rPr>
      </w:pPr>
      <w:r>
        <w:rPr>
          <w:rFonts w:ascii="微软雅黑" w:hAnsi="微软雅黑" w:eastAsia="微软雅黑" w:cs="微软雅黑"/>
          <w:spacing w:val="-21"/>
          <w:position w:val="3"/>
          <w:sz w:val="23"/>
          <w:szCs w:val="23"/>
        </w:rPr>
        <w:t>…</w:t>
      </w:r>
      <w:r>
        <w:rPr>
          <w:rFonts w:ascii="微软雅黑" w:hAnsi="微软雅黑" w:eastAsia="微软雅黑" w:cs="微软雅黑"/>
          <w:spacing w:val="-20"/>
          <w:position w:val="3"/>
          <w:sz w:val="23"/>
          <w:szCs w:val="23"/>
        </w:rPr>
        <w:t xml:space="preserve"> …</w:t>
      </w:r>
    </w:p>
    <w:p>
      <w:pPr>
        <w:spacing w:before="197" w:line="190" w:lineRule="auto"/>
        <w:ind w:left="425"/>
        <w:rPr>
          <w:rFonts w:ascii="微软雅黑" w:hAnsi="微软雅黑" w:eastAsia="微软雅黑" w:cs="微软雅黑"/>
          <w:sz w:val="20"/>
          <w:szCs w:val="20"/>
        </w:rPr>
      </w:pPr>
      <w:r>
        <w:rPr>
          <w:rFonts w:ascii="微软雅黑" w:hAnsi="微软雅黑" w:eastAsia="微软雅黑" w:cs="微软雅黑"/>
          <w:spacing w:val="9"/>
          <w:sz w:val="20"/>
          <w:szCs w:val="20"/>
        </w:rPr>
        <w:t>十、不可抗力</w:t>
      </w:r>
    </w:p>
    <w:p>
      <w:pPr>
        <w:spacing w:before="207" w:line="336" w:lineRule="auto"/>
        <w:ind w:left="3" w:right="2" w:firstLine="440"/>
        <w:rPr>
          <w:rFonts w:ascii="微软雅黑" w:hAnsi="微软雅黑" w:eastAsia="微软雅黑" w:cs="微软雅黑"/>
          <w:sz w:val="20"/>
          <w:szCs w:val="20"/>
        </w:rPr>
      </w:pPr>
      <w:r>
        <w:rPr>
          <w:rFonts w:ascii="微软雅黑" w:hAnsi="微软雅黑" w:eastAsia="微软雅黑" w:cs="微软雅黑"/>
          <w:spacing w:val="10"/>
          <w:sz w:val="20"/>
          <w:szCs w:val="20"/>
        </w:rPr>
        <w:t>甲乙双方的任何一方由于不可抗力的原因不能履行合同时，应及时向对方通报不能履行或</w:t>
      </w:r>
      <w:r>
        <w:rPr>
          <w:rFonts w:ascii="微软雅黑" w:hAnsi="微软雅黑" w:eastAsia="微软雅黑" w:cs="微软雅黑"/>
          <w:spacing w:val="8"/>
          <w:sz w:val="20"/>
          <w:szCs w:val="20"/>
        </w:rPr>
        <w:t>不</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能</w:t>
      </w:r>
      <w:r>
        <w:rPr>
          <w:rFonts w:ascii="微软雅黑" w:hAnsi="微软雅黑" w:eastAsia="微软雅黑" w:cs="微软雅黑"/>
          <w:spacing w:val="18"/>
          <w:sz w:val="20"/>
          <w:szCs w:val="20"/>
        </w:rPr>
        <w:t>完</w:t>
      </w:r>
      <w:r>
        <w:rPr>
          <w:rFonts w:ascii="微软雅黑" w:hAnsi="微软雅黑" w:eastAsia="微软雅黑" w:cs="微软雅黑"/>
          <w:spacing w:val="10"/>
          <w:sz w:val="20"/>
          <w:szCs w:val="20"/>
        </w:rPr>
        <w:t>全履行理由；在取得有关主管机关证明以后，允许延期履行、部分履行或者不履行合同，并</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根</w:t>
      </w:r>
      <w:r>
        <w:rPr>
          <w:rFonts w:ascii="微软雅黑" w:hAnsi="微软雅黑" w:eastAsia="微软雅黑" w:cs="微软雅黑"/>
          <w:spacing w:val="9"/>
          <w:sz w:val="20"/>
          <w:szCs w:val="20"/>
        </w:rPr>
        <w:t>据情况可部分或全部免予承担违约责任。</w:t>
      </w:r>
    </w:p>
    <w:p>
      <w:pPr>
        <w:spacing w:before="1" w:line="190" w:lineRule="auto"/>
        <w:ind w:left="425"/>
        <w:rPr>
          <w:rFonts w:ascii="微软雅黑" w:hAnsi="微软雅黑" w:eastAsia="微软雅黑" w:cs="微软雅黑"/>
          <w:sz w:val="20"/>
          <w:szCs w:val="20"/>
        </w:rPr>
      </w:pPr>
      <w:r>
        <w:rPr>
          <w:rFonts w:ascii="微软雅黑" w:hAnsi="微软雅黑" w:eastAsia="微软雅黑" w:cs="微软雅黑"/>
          <w:spacing w:val="9"/>
          <w:sz w:val="20"/>
          <w:szCs w:val="20"/>
        </w:rPr>
        <w:t>十</w:t>
      </w:r>
      <w:r>
        <w:rPr>
          <w:rFonts w:hint="eastAsia" w:ascii="微软雅黑" w:hAnsi="微软雅黑" w:eastAsia="微软雅黑" w:cs="微软雅黑"/>
          <w:spacing w:val="9"/>
          <w:sz w:val="20"/>
          <w:szCs w:val="20"/>
          <w:lang w:eastAsia="zh-CN"/>
        </w:rPr>
        <w:t>一</w:t>
      </w:r>
      <w:r>
        <w:rPr>
          <w:rFonts w:ascii="微软雅黑" w:hAnsi="微软雅黑" w:eastAsia="微软雅黑" w:cs="微软雅黑"/>
          <w:spacing w:val="9"/>
          <w:sz w:val="20"/>
          <w:szCs w:val="20"/>
        </w:rPr>
        <w:t>、争议解决</w:t>
      </w:r>
    </w:p>
    <w:p>
      <w:pPr>
        <w:spacing w:line="417" w:lineRule="auto"/>
        <w:rPr>
          <w:rFonts w:ascii="Arial"/>
          <w:sz w:val="21"/>
        </w:rPr>
      </w:pPr>
      <w:r>
        <w:rPr>
          <w:rFonts w:ascii="微软雅黑" w:hAnsi="微软雅黑" w:eastAsia="微软雅黑" w:cs="微软雅黑"/>
          <w:spacing w:val="10"/>
          <w:sz w:val="20"/>
          <w:szCs w:val="20"/>
        </w:rPr>
        <w:t>甲乙双方在执行合同中发生争议，应通过协商解决。如协商不成，可以向合同签署所在地</w:t>
      </w:r>
      <w:r>
        <w:rPr>
          <w:rFonts w:ascii="微软雅黑" w:hAnsi="微软雅黑" w:eastAsia="微软雅黑" w:cs="微软雅黑"/>
          <w:spacing w:val="8"/>
          <w:sz w:val="20"/>
          <w:szCs w:val="20"/>
        </w:rPr>
        <w:t>法</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院提出诉讼</w:t>
      </w:r>
      <w:r>
        <w:rPr>
          <w:rFonts w:ascii="微软雅黑" w:hAnsi="微软雅黑" w:eastAsia="微软雅黑" w:cs="微软雅黑"/>
          <w:spacing w:val="5"/>
          <w:sz w:val="20"/>
          <w:szCs w:val="20"/>
        </w:rPr>
        <w:t>。</w:t>
      </w:r>
    </w:p>
    <w:p>
      <w:pPr>
        <w:spacing w:before="85" w:line="191" w:lineRule="auto"/>
        <w:ind w:left="538"/>
        <w:rPr>
          <w:rFonts w:ascii="微软雅黑" w:hAnsi="微软雅黑" w:eastAsia="微软雅黑" w:cs="微软雅黑"/>
          <w:sz w:val="20"/>
          <w:szCs w:val="20"/>
        </w:rPr>
      </w:pPr>
      <w:r>
        <w:rPr>
          <w:rFonts w:ascii="微软雅黑" w:hAnsi="微软雅黑" w:eastAsia="微软雅黑" w:cs="微软雅黑"/>
          <w:spacing w:val="11"/>
          <w:sz w:val="20"/>
          <w:szCs w:val="20"/>
        </w:rPr>
        <w:t>十</w:t>
      </w:r>
      <w:r>
        <w:rPr>
          <w:rFonts w:hint="eastAsia" w:ascii="微软雅黑" w:hAnsi="微软雅黑" w:eastAsia="微软雅黑" w:cs="微软雅黑"/>
          <w:spacing w:val="9"/>
          <w:sz w:val="20"/>
          <w:szCs w:val="20"/>
          <w:lang w:eastAsia="zh-CN"/>
        </w:rPr>
        <w:t>二</w:t>
      </w:r>
      <w:r>
        <w:rPr>
          <w:rFonts w:ascii="微软雅黑" w:hAnsi="微软雅黑" w:eastAsia="微软雅黑" w:cs="微软雅黑"/>
          <w:spacing w:val="9"/>
          <w:sz w:val="20"/>
          <w:szCs w:val="20"/>
        </w:rPr>
        <w:t>、合同生效及其他</w:t>
      </w:r>
    </w:p>
    <w:p>
      <w:pPr>
        <w:spacing w:before="205" w:line="190" w:lineRule="auto"/>
        <w:ind w:left="551"/>
        <w:rPr>
          <w:rFonts w:ascii="微软雅黑" w:hAnsi="微软雅黑" w:eastAsia="微软雅黑" w:cs="微软雅黑"/>
          <w:sz w:val="20"/>
          <w:szCs w:val="20"/>
        </w:rPr>
      </w:pPr>
      <w:r>
        <w:rPr>
          <w:rFonts w:ascii="微软雅黑" w:hAnsi="微软雅黑" w:eastAsia="微软雅黑" w:cs="微软雅黑"/>
          <w:spacing w:val="5"/>
          <w:sz w:val="20"/>
          <w:szCs w:val="20"/>
        </w:rPr>
        <w:t>1</w:t>
      </w:r>
      <w:r>
        <w:rPr>
          <w:rFonts w:ascii="微软雅黑" w:hAnsi="微软雅黑" w:eastAsia="微软雅黑" w:cs="微软雅黑"/>
          <w:spacing w:val="3"/>
          <w:sz w:val="20"/>
          <w:szCs w:val="20"/>
        </w:rPr>
        <w:t>、合同由甲、  乙双方代表签章确认后，即行生效。</w:t>
      </w:r>
    </w:p>
    <w:p>
      <w:pPr>
        <w:spacing w:before="208" w:line="336" w:lineRule="auto"/>
        <w:ind w:left="116" w:right="114" w:firstLine="427"/>
        <w:rPr>
          <w:rFonts w:ascii="微软雅黑" w:hAnsi="微软雅黑" w:eastAsia="微软雅黑" w:cs="微软雅黑"/>
          <w:sz w:val="20"/>
          <w:szCs w:val="20"/>
        </w:rPr>
      </w:pPr>
      <w:r>
        <w:rPr>
          <w:rFonts w:ascii="微软雅黑" w:hAnsi="微软雅黑" w:eastAsia="微软雅黑" w:cs="微软雅黑"/>
          <w:spacing w:val="13"/>
          <w:sz w:val="20"/>
          <w:szCs w:val="20"/>
        </w:rPr>
        <w:t>2</w:t>
      </w:r>
      <w:r>
        <w:rPr>
          <w:rFonts w:ascii="微软雅黑" w:hAnsi="微软雅黑" w:eastAsia="微软雅黑" w:cs="微软雅黑"/>
          <w:spacing w:val="7"/>
          <w:sz w:val="20"/>
          <w:szCs w:val="20"/>
        </w:rPr>
        <w:t>、本合同一式五份，甲方三份，其中两份分别到财政部门和有关部门备案，乙方两份，其中</w:t>
      </w:r>
      <w:r>
        <w:rPr>
          <w:rFonts w:ascii="微软雅黑" w:hAnsi="微软雅黑" w:eastAsia="微软雅黑" w:cs="微软雅黑"/>
          <w:sz w:val="20"/>
          <w:szCs w:val="20"/>
        </w:rPr>
        <w:t xml:space="preserve"> </w:t>
      </w:r>
      <w:r>
        <w:rPr>
          <w:rFonts w:ascii="微软雅黑" w:hAnsi="微软雅黑" w:eastAsia="微软雅黑" w:cs="微软雅黑"/>
          <w:spacing w:val="15"/>
          <w:sz w:val="20"/>
          <w:szCs w:val="20"/>
        </w:rPr>
        <w:t>一</w:t>
      </w:r>
      <w:r>
        <w:rPr>
          <w:rFonts w:ascii="微软雅黑" w:hAnsi="微软雅黑" w:eastAsia="微软雅黑" w:cs="微软雅黑"/>
          <w:spacing w:val="8"/>
          <w:sz w:val="20"/>
          <w:szCs w:val="20"/>
        </w:rPr>
        <w:t>份到采购代理机构存档。</w:t>
      </w:r>
    </w:p>
    <w:p>
      <w:pPr>
        <w:spacing w:line="335" w:lineRule="auto"/>
        <w:ind w:left="115" w:right="114" w:firstLine="432"/>
        <w:rPr>
          <w:rFonts w:ascii="微软雅黑" w:hAnsi="微软雅黑" w:eastAsia="微软雅黑" w:cs="微软雅黑"/>
          <w:sz w:val="20"/>
          <w:szCs w:val="20"/>
        </w:rPr>
      </w:pPr>
      <w:r>
        <w:rPr>
          <w:rFonts w:ascii="微软雅黑" w:hAnsi="微软雅黑" w:eastAsia="微软雅黑" w:cs="微软雅黑"/>
          <w:spacing w:val="9"/>
          <w:sz w:val="20"/>
          <w:szCs w:val="20"/>
        </w:rPr>
        <w:t>3</w:t>
      </w:r>
      <w:r>
        <w:rPr>
          <w:rFonts w:ascii="微软雅黑" w:hAnsi="微软雅黑" w:eastAsia="微软雅黑" w:cs="微软雅黑"/>
          <w:spacing w:val="7"/>
          <w:sz w:val="20"/>
          <w:szCs w:val="20"/>
        </w:rPr>
        <w:t>、合同执行过程中出现的未尽事宜，双方在不违背合同和磋商文件的前提下协商解决。协商</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结</w:t>
      </w:r>
      <w:r>
        <w:rPr>
          <w:rFonts w:ascii="微软雅黑" w:hAnsi="微软雅黑" w:eastAsia="微软雅黑" w:cs="微软雅黑"/>
          <w:spacing w:val="9"/>
          <w:sz w:val="20"/>
          <w:szCs w:val="20"/>
        </w:rPr>
        <w:t>果以“纪要”形式作为合同附件，与合同具有同等效力。</w:t>
      </w:r>
    </w:p>
    <w:p>
      <w:pPr>
        <w:spacing w:before="4" w:line="335" w:lineRule="auto"/>
        <w:ind w:left="115" w:right="114" w:firstLine="525"/>
        <w:rPr>
          <w:rFonts w:ascii="微软雅黑" w:hAnsi="微软雅黑" w:eastAsia="微软雅黑" w:cs="微软雅黑"/>
          <w:sz w:val="20"/>
          <w:szCs w:val="20"/>
        </w:rPr>
      </w:pPr>
      <w:r>
        <w:rPr>
          <w:rFonts w:ascii="微软雅黑" w:hAnsi="微软雅黑" w:eastAsia="微软雅黑" w:cs="微软雅黑"/>
          <w:spacing w:val="10"/>
          <w:sz w:val="20"/>
          <w:szCs w:val="20"/>
        </w:rPr>
        <w:t>4、如供应商有融资意向，银行可依据供应商与采购单位依法签订的政府采购合同，对经</w:t>
      </w:r>
      <w:r>
        <w:rPr>
          <w:rFonts w:ascii="微软雅黑" w:hAnsi="微软雅黑" w:eastAsia="微软雅黑" w:cs="微软雅黑"/>
          <w:spacing w:val="6"/>
          <w:sz w:val="20"/>
          <w:szCs w:val="20"/>
        </w:rPr>
        <w:t>考</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察</w:t>
      </w:r>
      <w:r>
        <w:rPr>
          <w:rFonts w:ascii="微软雅黑" w:hAnsi="微软雅黑" w:eastAsia="微软雅黑" w:cs="微软雅黑"/>
          <w:spacing w:val="19"/>
          <w:sz w:val="20"/>
          <w:szCs w:val="20"/>
        </w:rPr>
        <w:t>达</w:t>
      </w:r>
      <w:r>
        <w:rPr>
          <w:rFonts w:ascii="微软雅黑" w:hAnsi="微软雅黑" w:eastAsia="微软雅黑" w:cs="微软雅黑"/>
          <w:spacing w:val="10"/>
          <w:sz w:val="20"/>
          <w:szCs w:val="20"/>
        </w:rPr>
        <w:t>成贷款合作意向，供应商应与采购单位签订补充合同，在补充合同中约定供应商本次采购的</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唯</w:t>
      </w:r>
      <w:r>
        <w:rPr>
          <w:rFonts w:ascii="微软雅黑" w:hAnsi="微软雅黑" w:eastAsia="微软雅黑" w:cs="微软雅黑"/>
          <w:spacing w:val="9"/>
          <w:sz w:val="20"/>
          <w:szCs w:val="20"/>
        </w:rPr>
        <w:t>一收款账户。采购单位在合同签订后 2 个工作日内在山西政府采购网公示。在融资期限内，采</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购单</w:t>
      </w:r>
      <w:r>
        <w:rPr>
          <w:rFonts w:ascii="微软雅黑" w:hAnsi="微软雅黑" w:eastAsia="微软雅黑" w:cs="微软雅黑"/>
          <w:spacing w:val="13"/>
          <w:sz w:val="20"/>
          <w:szCs w:val="20"/>
        </w:rPr>
        <w:t>位</w:t>
      </w:r>
      <w:r>
        <w:rPr>
          <w:rFonts w:ascii="微软雅黑" w:hAnsi="微软雅黑" w:eastAsia="微软雅黑" w:cs="微软雅黑"/>
          <w:spacing w:val="9"/>
          <w:sz w:val="20"/>
          <w:szCs w:val="20"/>
        </w:rPr>
        <w:t>和供应商未获得融资银行同意，不得变更融资银行指定的唯一收款账户信息。</w:t>
      </w:r>
    </w:p>
    <w:p>
      <w:pPr>
        <w:spacing w:before="2" w:line="207" w:lineRule="auto"/>
        <w:ind w:left="550"/>
        <w:rPr>
          <w:rFonts w:ascii="微软雅黑" w:hAnsi="微软雅黑" w:eastAsia="微软雅黑" w:cs="微软雅黑"/>
          <w:spacing w:val="18"/>
          <w:sz w:val="20"/>
          <w:szCs w:val="20"/>
        </w:rPr>
      </w:pPr>
      <w:r>
        <w:rPr>
          <w:rFonts w:ascii="微软雅黑" w:hAnsi="微软雅黑" w:eastAsia="微软雅黑" w:cs="微软雅黑"/>
          <w:spacing w:val="8"/>
          <w:sz w:val="20"/>
          <w:szCs w:val="20"/>
        </w:rPr>
        <w:t>5、融资业务办理银行一览表</w:t>
      </w:r>
    </w:p>
    <w:p>
      <w:pPr>
        <w:spacing w:before="195" w:line="190" w:lineRule="auto"/>
        <w:rPr>
          <w:rFonts w:ascii="微软雅黑" w:hAnsi="微软雅黑" w:eastAsia="微软雅黑" w:cs="微软雅黑"/>
          <w:spacing w:val="18"/>
          <w:sz w:val="20"/>
          <w:szCs w:val="20"/>
        </w:rPr>
      </w:pPr>
    </w:p>
    <w:p>
      <w:pPr>
        <w:spacing w:before="195" w:line="190" w:lineRule="auto"/>
        <w:ind w:left="2649"/>
        <w:rPr>
          <w:rFonts w:ascii="微软雅黑" w:hAnsi="微软雅黑" w:eastAsia="微软雅黑" w:cs="微软雅黑"/>
          <w:sz w:val="20"/>
          <w:szCs w:val="20"/>
        </w:rPr>
      </w:pPr>
      <w:r>
        <w:rPr>
          <w:rFonts w:ascii="微软雅黑" w:hAnsi="微软雅黑" w:eastAsia="微软雅黑" w:cs="微软雅黑"/>
          <w:spacing w:val="18"/>
          <w:sz w:val="20"/>
          <w:szCs w:val="20"/>
        </w:rPr>
        <w:t>晋</w:t>
      </w:r>
      <w:r>
        <w:rPr>
          <w:rFonts w:ascii="微软雅黑" w:hAnsi="微软雅黑" w:eastAsia="微软雅黑" w:cs="微软雅黑"/>
          <w:spacing w:val="13"/>
          <w:sz w:val="20"/>
          <w:szCs w:val="20"/>
        </w:rPr>
        <w:t>城</w:t>
      </w:r>
      <w:r>
        <w:rPr>
          <w:rFonts w:ascii="微软雅黑" w:hAnsi="微软雅黑" w:eastAsia="微软雅黑" w:cs="微软雅黑"/>
          <w:spacing w:val="9"/>
          <w:sz w:val="20"/>
          <w:szCs w:val="20"/>
        </w:rPr>
        <w:t>市政府采购订单融资业务办理银行一览表</w:t>
      </w:r>
    </w:p>
    <w:p>
      <w:pPr>
        <w:spacing w:line="134" w:lineRule="exact"/>
      </w:pPr>
    </w:p>
    <w:tbl>
      <w:tblPr>
        <w:tblStyle w:val="24"/>
        <w:tblpPr w:leftFromText="180" w:rightFromText="180" w:vertAnchor="text" w:horzAnchor="page" w:tblpX="1408" w:tblpY="461"/>
        <w:tblOverlap w:val="never"/>
        <w:tblW w:w="905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808"/>
        <w:gridCol w:w="1123"/>
        <w:gridCol w:w="1848"/>
        <w:gridCol w:w="890"/>
        <w:gridCol w:w="1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9" w:hRule="atLeast"/>
        </w:trPr>
        <w:tc>
          <w:tcPr>
            <w:tcW w:w="652" w:type="dxa"/>
            <w:vAlign w:val="top"/>
          </w:tcPr>
          <w:p>
            <w:pPr>
              <w:spacing w:before="222" w:line="189"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序号</w:t>
            </w:r>
          </w:p>
        </w:tc>
        <w:tc>
          <w:tcPr>
            <w:tcW w:w="2808" w:type="dxa"/>
            <w:vAlign w:val="top"/>
          </w:tcPr>
          <w:p>
            <w:pPr>
              <w:spacing w:before="223" w:line="190" w:lineRule="auto"/>
              <w:ind w:left="984"/>
              <w:rPr>
                <w:rFonts w:ascii="微软雅黑" w:hAnsi="微软雅黑" w:eastAsia="微软雅黑" w:cs="微软雅黑"/>
                <w:sz w:val="20"/>
                <w:szCs w:val="20"/>
              </w:rPr>
            </w:pPr>
            <w:r>
              <w:rPr>
                <w:rFonts w:ascii="微软雅黑" w:hAnsi="微软雅黑" w:eastAsia="微软雅黑" w:cs="微软雅黑"/>
                <w:spacing w:val="10"/>
                <w:sz w:val="20"/>
                <w:szCs w:val="20"/>
              </w:rPr>
              <w:t>银</w:t>
            </w:r>
            <w:r>
              <w:rPr>
                <w:rFonts w:ascii="微软雅黑" w:hAnsi="微软雅黑" w:eastAsia="微软雅黑" w:cs="微软雅黑"/>
                <w:spacing w:val="8"/>
                <w:sz w:val="20"/>
                <w:szCs w:val="20"/>
              </w:rPr>
              <w:t>行名称</w:t>
            </w:r>
          </w:p>
        </w:tc>
        <w:tc>
          <w:tcPr>
            <w:tcW w:w="1123" w:type="dxa"/>
            <w:vAlign w:val="top"/>
          </w:tcPr>
          <w:p>
            <w:pPr>
              <w:spacing w:before="223" w:line="188" w:lineRule="auto"/>
              <w:ind w:left="143"/>
              <w:rPr>
                <w:rFonts w:ascii="微软雅黑" w:hAnsi="微软雅黑" w:eastAsia="微软雅黑" w:cs="微软雅黑"/>
                <w:sz w:val="20"/>
                <w:szCs w:val="20"/>
              </w:rPr>
            </w:pPr>
            <w:r>
              <w:rPr>
                <w:rFonts w:ascii="微软雅黑" w:hAnsi="微软雅黑" w:eastAsia="微软雅黑" w:cs="微软雅黑"/>
                <w:spacing w:val="9"/>
                <w:sz w:val="20"/>
                <w:szCs w:val="20"/>
              </w:rPr>
              <w:t>业</w:t>
            </w:r>
            <w:r>
              <w:rPr>
                <w:rFonts w:ascii="微软雅黑" w:hAnsi="微软雅黑" w:eastAsia="微软雅黑" w:cs="微软雅黑"/>
                <w:spacing w:val="8"/>
                <w:sz w:val="20"/>
                <w:szCs w:val="20"/>
              </w:rPr>
              <w:t>务部门</w:t>
            </w:r>
          </w:p>
        </w:tc>
        <w:tc>
          <w:tcPr>
            <w:tcW w:w="1848" w:type="dxa"/>
            <w:vAlign w:val="top"/>
          </w:tcPr>
          <w:p>
            <w:pPr>
              <w:spacing w:before="223" w:line="190" w:lineRule="auto"/>
              <w:ind w:left="505"/>
              <w:rPr>
                <w:rFonts w:ascii="微软雅黑" w:hAnsi="微软雅黑" w:eastAsia="微软雅黑" w:cs="微软雅黑"/>
                <w:sz w:val="20"/>
                <w:szCs w:val="20"/>
              </w:rPr>
            </w:pPr>
            <w:r>
              <w:rPr>
                <w:rFonts w:ascii="微软雅黑" w:hAnsi="微软雅黑" w:eastAsia="微软雅黑" w:cs="微软雅黑"/>
                <w:spacing w:val="9"/>
                <w:sz w:val="20"/>
                <w:szCs w:val="20"/>
              </w:rPr>
              <w:t>办理地</w:t>
            </w:r>
            <w:r>
              <w:rPr>
                <w:rFonts w:ascii="微软雅黑" w:hAnsi="微软雅黑" w:eastAsia="微软雅黑" w:cs="微软雅黑"/>
                <w:spacing w:val="8"/>
                <w:sz w:val="20"/>
                <w:szCs w:val="20"/>
              </w:rPr>
              <w:t>址</w:t>
            </w:r>
          </w:p>
        </w:tc>
        <w:tc>
          <w:tcPr>
            <w:tcW w:w="890" w:type="dxa"/>
            <w:vAlign w:val="top"/>
          </w:tcPr>
          <w:p>
            <w:pPr>
              <w:spacing w:before="223" w:line="190" w:lineRule="auto"/>
              <w:ind w:left="133"/>
              <w:rPr>
                <w:rFonts w:ascii="微软雅黑" w:hAnsi="微软雅黑" w:eastAsia="微软雅黑" w:cs="微软雅黑"/>
                <w:sz w:val="20"/>
                <w:szCs w:val="20"/>
              </w:rPr>
            </w:pPr>
            <w:r>
              <w:rPr>
                <w:rFonts w:ascii="微软雅黑" w:hAnsi="微软雅黑" w:eastAsia="微软雅黑" w:cs="微软雅黑"/>
                <w:spacing w:val="10"/>
                <w:sz w:val="20"/>
                <w:szCs w:val="20"/>
              </w:rPr>
              <w:t>联</w:t>
            </w:r>
            <w:r>
              <w:rPr>
                <w:rFonts w:ascii="微软雅黑" w:hAnsi="微软雅黑" w:eastAsia="微软雅黑" w:cs="微软雅黑"/>
                <w:spacing w:val="8"/>
                <w:sz w:val="20"/>
                <w:szCs w:val="20"/>
              </w:rPr>
              <w:t>系人</w:t>
            </w:r>
          </w:p>
        </w:tc>
        <w:tc>
          <w:tcPr>
            <w:tcW w:w="1736" w:type="dxa"/>
            <w:vAlign w:val="top"/>
          </w:tcPr>
          <w:p>
            <w:pPr>
              <w:spacing w:before="222" w:line="190" w:lineRule="auto"/>
              <w:ind w:left="449"/>
              <w:rPr>
                <w:rFonts w:ascii="微软雅黑" w:hAnsi="微软雅黑" w:eastAsia="微软雅黑" w:cs="微软雅黑"/>
                <w:sz w:val="20"/>
                <w:szCs w:val="20"/>
              </w:rPr>
            </w:pPr>
            <w:r>
              <w:rPr>
                <w:rFonts w:ascii="微软雅黑" w:hAnsi="微软雅黑" w:eastAsia="微软雅黑" w:cs="微软雅黑"/>
                <w:spacing w:val="10"/>
                <w:sz w:val="20"/>
                <w:szCs w:val="20"/>
              </w:rPr>
              <w:t>联</w:t>
            </w:r>
            <w:r>
              <w:rPr>
                <w:rFonts w:ascii="微软雅黑" w:hAnsi="微软雅黑" w:eastAsia="微软雅黑" w:cs="微软雅黑"/>
                <w:spacing w:val="8"/>
                <w:sz w:val="20"/>
                <w:szCs w:val="20"/>
              </w:rPr>
              <w:t>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652" w:type="dxa"/>
            <w:vAlign w:val="top"/>
          </w:tcPr>
          <w:p>
            <w:pPr>
              <w:spacing w:line="455" w:lineRule="auto"/>
              <w:rPr>
                <w:rFonts w:ascii="Arial"/>
                <w:sz w:val="21"/>
              </w:rPr>
            </w:pPr>
          </w:p>
          <w:p>
            <w:pPr>
              <w:spacing w:before="86" w:line="179" w:lineRule="auto"/>
              <w:ind w:left="279"/>
              <w:rPr>
                <w:rFonts w:ascii="微软雅黑" w:hAnsi="微软雅黑" w:eastAsia="微软雅黑" w:cs="微软雅黑"/>
                <w:sz w:val="20"/>
                <w:szCs w:val="20"/>
              </w:rPr>
            </w:pPr>
            <w:r>
              <w:rPr>
                <w:rFonts w:ascii="微软雅黑" w:hAnsi="微软雅黑" w:eastAsia="微软雅黑" w:cs="微软雅黑"/>
                <w:sz w:val="20"/>
                <w:szCs w:val="20"/>
              </w:rPr>
              <w:t>1</w:t>
            </w:r>
          </w:p>
        </w:tc>
        <w:tc>
          <w:tcPr>
            <w:tcW w:w="28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left"/>
              <w:textAlignment w:val="baseline"/>
              <w:rPr>
                <w:rFonts w:ascii="微软雅黑" w:hAnsi="微软雅黑" w:eastAsia="微软雅黑" w:cs="微软雅黑"/>
                <w:sz w:val="20"/>
                <w:szCs w:val="20"/>
              </w:rPr>
            </w:pPr>
            <w:r>
              <w:rPr>
                <w:rFonts w:ascii="微软雅黑" w:hAnsi="微软雅黑" w:eastAsia="微软雅黑" w:cs="微软雅黑"/>
                <w:spacing w:val="12"/>
                <w:position w:val="33"/>
                <w:sz w:val="20"/>
                <w:szCs w:val="20"/>
              </w:rPr>
              <w:t>中</w:t>
            </w:r>
            <w:r>
              <w:rPr>
                <w:rFonts w:ascii="微软雅黑" w:hAnsi="微软雅黑" w:eastAsia="微软雅黑" w:cs="微软雅黑"/>
                <w:spacing w:val="8"/>
                <w:position w:val="33"/>
                <w:sz w:val="20"/>
                <w:szCs w:val="20"/>
              </w:rPr>
              <w:t>国工商银行股份有限公司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988"/>
              <w:jc w:val="left"/>
              <w:textAlignment w:val="baseline"/>
              <w:rPr>
                <w:rFonts w:ascii="微软雅黑" w:hAnsi="微软雅黑" w:eastAsia="微软雅黑" w:cs="微软雅黑"/>
                <w:sz w:val="20"/>
                <w:szCs w:val="20"/>
              </w:rPr>
            </w:pPr>
            <w:r>
              <w:rPr>
                <w:rFonts w:ascii="微软雅黑" w:hAnsi="微软雅黑" w:eastAsia="微软雅黑" w:cs="微软雅黑"/>
                <w:spacing w:val="9"/>
                <w:sz w:val="20"/>
                <w:szCs w:val="20"/>
              </w:rPr>
              <w:t>晋</w:t>
            </w:r>
            <w:r>
              <w:rPr>
                <w:rFonts w:ascii="微软雅黑" w:hAnsi="微软雅黑" w:eastAsia="微软雅黑" w:cs="微软雅黑"/>
                <w:spacing w:val="7"/>
                <w:sz w:val="20"/>
                <w:szCs w:val="20"/>
              </w:rPr>
              <w:t>城分行</w:t>
            </w:r>
          </w:p>
        </w:tc>
        <w:tc>
          <w:tcPr>
            <w:tcW w:w="11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42"/>
              <w:jc w:val="left"/>
              <w:textAlignment w:val="baseline"/>
              <w:rPr>
                <w:rFonts w:ascii="微软雅黑" w:hAnsi="微软雅黑" w:eastAsia="微软雅黑" w:cs="微软雅黑"/>
                <w:sz w:val="20"/>
                <w:szCs w:val="20"/>
              </w:rPr>
            </w:pPr>
            <w:r>
              <w:rPr>
                <w:rFonts w:ascii="微软雅黑" w:hAnsi="微软雅黑" w:eastAsia="微软雅黑" w:cs="微软雅黑"/>
                <w:spacing w:val="8"/>
                <w:position w:val="33"/>
                <w:sz w:val="20"/>
                <w:szCs w:val="20"/>
              </w:rPr>
              <w:t>普惠金融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49"/>
              <w:jc w:val="left"/>
              <w:textAlignment w:val="baseline"/>
              <w:rPr>
                <w:rFonts w:ascii="微软雅黑" w:hAnsi="微软雅黑" w:eastAsia="微软雅黑" w:cs="微软雅黑"/>
                <w:sz w:val="20"/>
                <w:szCs w:val="20"/>
              </w:rPr>
            </w:pPr>
            <w:r>
              <w:rPr>
                <w:rFonts w:ascii="微软雅黑" w:hAnsi="微软雅黑" w:eastAsia="微软雅黑" w:cs="微软雅黑"/>
                <w:spacing w:val="8"/>
                <w:sz w:val="20"/>
                <w:szCs w:val="20"/>
              </w:rPr>
              <w:t>事业部</w:t>
            </w:r>
          </w:p>
        </w:tc>
        <w:tc>
          <w:tcPr>
            <w:tcW w:w="18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98"/>
              <w:jc w:val="left"/>
              <w:textAlignment w:val="baseline"/>
              <w:rPr>
                <w:rFonts w:ascii="微软雅黑" w:hAnsi="微软雅黑" w:eastAsia="微软雅黑" w:cs="微软雅黑"/>
                <w:sz w:val="20"/>
                <w:szCs w:val="20"/>
              </w:rPr>
            </w:pPr>
            <w:r>
              <w:rPr>
                <w:rFonts w:ascii="微软雅黑" w:hAnsi="微软雅黑" w:eastAsia="微软雅黑" w:cs="微软雅黑"/>
                <w:spacing w:val="13"/>
                <w:position w:val="33"/>
                <w:sz w:val="20"/>
                <w:szCs w:val="20"/>
              </w:rPr>
              <w:t>晋</w:t>
            </w:r>
            <w:r>
              <w:rPr>
                <w:rFonts w:ascii="微软雅黑" w:hAnsi="微软雅黑" w:eastAsia="微软雅黑" w:cs="微软雅黑"/>
                <w:spacing w:val="8"/>
                <w:position w:val="33"/>
                <w:sz w:val="20"/>
                <w:szCs w:val="20"/>
              </w:rPr>
              <w:t>城市凤台西街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86"/>
              <w:jc w:val="left"/>
              <w:textAlignment w:val="baseline"/>
              <w:rPr>
                <w:rFonts w:ascii="微软雅黑" w:hAnsi="微软雅黑" w:eastAsia="微软雅黑" w:cs="微软雅黑"/>
                <w:sz w:val="20"/>
                <w:szCs w:val="20"/>
              </w:rPr>
            </w:pPr>
            <w:r>
              <w:rPr>
                <w:rFonts w:ascii="微软雅黑" w:hAnsi="微软雅黑" w:eastAsia="微软雅黑" w:cs="微软雅黑"/>
                <w:spacing w:val="-2"/>
                <w:sz w:val="20"/>
                <w:szCs w:val="20"/>
              </w:rPr>
              <w:t>55</w:t>
            </w:r>
            <w:r>
              <w:rPr>
                <w:rFonts w:ascii="微软雅黑" w:hAnsi="微软雅黑" w:eastAsia="微软雅黑" w:cs="微软雅黑"/>
                <w:spacing w:val="-1"/>
                <w:sz w:val="20"/>
                <w:szCs w:val="20"/>
              </w:rPr>
              <w:t xml:space="preserve"> 号</w:t>
            </w:r>
          </w:p>
        </w:tc>
        <w:tc>
          <w:tcPr>
            <w:tcW w:w="89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6" w:line="360" w:lineRule="auto"/>
              <w:ind w:left="236"/>
              <w:textAlignment w:val="baseline"/>
              <w:rPr>
                <w:rFonts w:ascii="微软雅黑" w:hAnsi="微软雅黑" w:eastAsia="微软雅黑" w:cs="微软雅黑"/>
                <w:sz w:val="20"/>
                <w:szCs w:val="20"/>
              </w:rPr>
            </w:pPr>
            <w:r>
              <w:rPr>
                <w:rFonts w:ascii="微软雅黑" w:hAnsi="微软雅黑" w:eastAsia="微软雅黑" w:cs="微软雅黑"/>
                <w:spacing w:val="7"/>
                <w:sz w:val="20"/>
                <w:szCs w:val="20"/>
              </w:rPr>
              <w:t>汪健</w:t>
            </w:r>
          </w:p>
        </w:tc>
        <w:tc>
          <w:tcPr>
            <w:tcW w:w="1736" w:type="dxa"/>
            <w:vAlign w:val="top"/>
          </w:tcPr>
          <w:p>
            <w:pPr>
              <w:spacing w:line="455" w:lineRule="auto"/>
              <w:rPr>
                <w:rFonts w:ascii="Arial"/>
                <w:sz w:val="21"/>
              </w:rPr>
            </w:pPr>
          </w:p>
          <w:p>
            <w:pPr>
              <w:spacing w:before="86" w:line="179" w:lineRule="auto"/>
              <w:ind w:left="208"/>
              <w:rPr>
                <w:rFonts w:ascii="微软雅黑" w:hAnsi="微软雅黑" w:eastAsia="微软雅黑" w:cs="微软雅黑"/>
                <w:sz w:val="20"/>
                <w:szCs w:val="20"/>
              </w:rPr>
            </w:pPr>
            <w:r>
              <w:rPr>
                <w:rFonts w:ascii="微软雅黑" w:hAnsi="微软雅黑" w:eastAsia="微软雅黑" w:cs="微软雅黑"/>
                <w:spacing w:val="4"/>
                <w:sz w:val="20"/>
                <w:szCs w:val="20"/>
              </w:rPr>
              <w:t>1530356652</w:t>
            </w:r>
            <w:r>
              <w:rPr>
                <w:rFonts w:ascii="微软雅黑" w:hAnsi="微软雅黑" w:eastAsia="微软雅黑" w:cs="微软雅黑"/>
                <w:spacing w:val="2"/>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652" w:type="dxa"/>
            <w:vAlign w:val="top"/>
          </w:tcPr>
          <w:p>
            <w:pPr>
              <w:spacing w:line="457" w:lineRule="auto"/>
              <w:rPr>
                <w:rFonts w:ascii="Arial"/>
                <w:sz w:val="21"/>
              </w:rPr>
            </w:pPr>
          </w:p>
          <w:p>
            <w:pPr>
              <w:spacing w:before="86" w:line="178" w:lineRule="auto"/>
              <w:ind w:left="272"/>
              <w:rPr>
                <w:rFonts w:ascii="微软雅黑" w:hAnsi="微软雅黑" w:eastAsia="微软雅黑" w:cs="微软雅黑"/>
                <w:sz w:val="20"/>
                <w:szCs w:val="20"/>
              </w:rPr>
            </w:pPr>
            <w:r>
              <w:rPr>
                <w:rFonts w:ascii="微软雅黑" w:hAnsi="微软雅黑" w:eastAsia="微软雅黑" w:cs="微软雅黑"/>
                <w:sz w:val="20"/>
                <w:szCs w:val="20"/>
              </w:rPr>
              <w:t>2</w:t>
            </w:r>
          </w:p>
        </w:tc>
        <w:tc>
          <w:tcPr>
            <w:tcW w:w="28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中国农业银行股份有限公司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晋城分行</w:t>
            </w:r>
          </w:p>
        </w:tc>
        <w:tc>
          <w:tcPr>
            <w:tcW w:w="11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公司业务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部</w:t>
            </w:r>
          </w:p>
        </w:tc>
        <w:tc>
          <w:tcPr>
            <w:tcW w:w="18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晋城市泽州路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1611 号</w:t>
            </w:r>
          </w:p>
        </w:tc>
        <w:tc>
          <w:tcPr>
            <w:tcW w:w="890" w:type="dxa"/>
            <w:vAlign w:val="top"/>
          </w:tcPr>
          <w:p>
            <w:pPr>
              <w:spacing w:line="444" w:lineRule="auto"/>
              <w:rPr>
                <w:rFonts w:ascii="Arial"/>
                <w:sz w:val="21"/>
              </w:rPr>
            </w:pPr>
          </w:p>
          <w:p>
            <w:pPr>
              <w:spacing w:before="86" w:line="188" w:lineRule="auto"/>
              <w:ind w:left="240"/>
              <w:rPr>
                <w:rFonts w:ascii="微软雅黑" w:hAnsi="微软雅黑" w:eastAsia="微软雅黑" w:cs="微软雅黑"/>
                <w:sz w:val="20"/>
                <w:szCs w:val="20"/>
              </w:rPr>
            </w:pPr>
            <w:r>
              <w:rPr>
                <w:rFonts w:ascii="微软雅黑" w:hAnsi="微软雅黑" w:eastAsia="微软雅黑" w:cs="微软雅黑"/>
                <w:spacing w:val="6"/>
                <w:sz w:val="20"/>
                <w:szCs w:val="20"/>
              </w:rPr>
              <w:t>王</w:t>
            </w:r>
            <w:r>
              <w:rPr>
                <w:rFonts w:ascii="微软雅黑" w:hAnsi="微软雅黑" w:eastAsia="微软雅黑" w:cs="微软雅黑"/>
                <w:spacing w:val="5"/>
                <w:sz w:val="20"/>
                <w:szCs w:val="20"/>
              </w:rPr>
              <w:t>健</w:t>
            </w:r>
          </w:p>
        </w:tc>
        <w:tc>
          <w:tcPr>
            <w:tcW w:w="1736" w:type="dxa"/>
            <w:vAlign w:val="top"/>
          </w:tcPr>
          <w:p>
            <w:pPr>
              <w:spacing w:line="456" w:lineRule="auto"/>
              <w:jc w:val="center"/>
              <w:rPr>
                <w:rFonts w:ascii="Arial"/>
                <w:sz w:val="21"/>
              </w:rPr>
            </w:pPr>
          </w:p>
          <w:p>
            <w:pPr>
              <w:spacing w:before="85" w:line="179" w:lineRule="auto"/>
              <w:ind w:left="208"/>
              <w:jc w:val="center"/>
              <w:rPr>
                <w:rFonts w:ascii="微软雅黑" w:hAnsi="微软雅黑" w:eastAsia="微软雅黑" w:cs="微软雅黑"/>
                <w:sz w:val="20"/>
                <w:szCs w:val="20"/>
              </w:rPr>
            </w:pPr>
            <w:r>
              <w:rPr>
                <w:rFonts w:ascii="微软雅黑" w:hAnsi="微软雅黑" w:eastAsia="微软雅黑" w:cs="微软雅黑"/>
                <w:spacing w:val="4"/>
                <w:sz w:val="20"/>
                <w:szCs w:val="20"/>
              </w:rPr>
              <w:t>1503463888</w:t>
            </w:r>
            <w:r>
              <w:rPr>
                <w:rFonts w:ascii="微软雅黑" w:hAnsi="微软雅黑" w:eastAsia="微软雅黑" w:cs="微软雅黑"/>
                <w:spacing w:val="2"/>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652" w:type="dxa"/>
            <w:vAlign w:val="top"/>
          </w:tcPr>
          <w:p>
            <w:pPr>
              <w:spacing w:line="460" w:lineRule="auto"/>
              <w:rPr>
                <w:rFonts w:ascii="Arial"/>
                <w:sz w:val="21"/>
              </w:rPr>
            </w:pPr>
          </w:p>
          <w:p>
            <w:pPr>
              <w:spacing w:before="86" w:line="178" w:lineRule="auto"/>
              <w:ind w:left="276"/>
              <w:rPr>
                <w:rFonts w:ascii="微软雅黑" w:hAnsi="微软雅黑" w:eastAsia="微软雅黑" w:cs="微软雅黑"/>
                <w:sz w:val="20"/>
                <w:szCs w:val="20"/>
              </w:rPr>
            </w:pPr>
            <w:r>
              <w:rPr>
                <w:rFonts w:ascii="微软雅黑" w:hAnsi="微软雅黑" w:eastAsia="微软雅黑" w:cs="微软雅黑"/>
                <w:sz w:val="20"/>
                <w:szCs w:val="20"/>
              </w:rPr>
              <w:t>3</w:t>
            </w:r>
          </w:p>
        </w:tc>
        <w:tc>
          <w:tcPr>
            <w:tcW w:w="28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中国银行股份有限公司晋城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市分行</w:t>
            </w:r>
          </w:p>
        </w:tc>
        <w:tc>
          <w:tcPr>
            <w:tcW w:w="11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普惠金融</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事业部</w:t>
            </w:r>
          </w:p>
        </w:tc>
        <w:tc>
          <w:tcPr>
            <w:tcW w:w="18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晋城市凤台东街</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255 号</w:t>
            </w:r>
          </w:p>
        </w:tc>
        <w:tc>
          <w:tcPr>
            <w:tcW w:w="890" w:type="dxa"/>
            <w:vAlign w:val="top"/>
          </w:tcPr>
          <w:p>
            <w:pPr>
              <w:spacing w:line="445" w:lineRule="auto"/>
              <w:rPr>
                <w:rFonts w:ascii="Arial"/>
                <w:sz w:val="21"/>
              </w:rPr>
            </w:pPr>
          </w:p>
          <w:p>
            <w:pPr>
              <w:spacing w:before="86" w:line="189" w:lineRule="auto"/>
              <w:ind w:left="143"/>
              <w:rPr>
                <w:rFonts w:ascii="微软雅黑" w:hAnsi="微软雅黑" w:eastAsia="微软雅黑" w:cs="微软雅黑"/>
                <w:sz w:val="20"/>
                <w:szCs w:val="20"/>
              </w:rPr>
            </w:pPr>
            <w:r>
              <w:rPr>
                <w:rFonts w:ascii="微软雅黑" w:hAnsi="微软雅黑" w:eastAsia="微软雅黑" w:cs="微软雅黑"/>
                <w:spacing w:val="5"/>
                <w:sz w:val="20"/>
                <w:szCs w:val="20"/>
              </w:rPr>
              <w:t>陈康康</w:t>
            </w:r>
          </w:p>
        </w:tc>
        <w:tc>
          <w:tcPr>
            <w:tcW w:w="1736" w:type="dxa"/>
            <w:vAlign w:val="top"/>
          </w:tcPr>
          <w:p>
            <w:pPr>
              <w:spacing w:line="459" w:lineRule="auto"/>
              <w:jc w:val="center"/>
              <w:rPr>
                <w:rFonts w:ascii="Arial"/>
                <w:sz w:val="21"/>
              </w:rPr>
            </w:pPr>
          </w:p>
          <w:p>
            <w:pPr>
              <w:spacing w:before="85" w:line="179" w:lineRule="auto"/>
              <w:ind w:left="208"/>
              <w:jc w:val="center"/>
              <w:rPr>
                <w:rFonts w:ascii="微软雅黑" w:hAnsi="微软雅黑" w:eastAsia="微软雅黑" w:cs="微软雅黑"/>
                <w:sz w:val="20"/>
                <w:szCs w:val="20"/>
              </w:rPr>
            </w:pPr>
            <w:r>
              <w:rPr>
                <w:rFonts w:ascii="微软雅黑" w:hAnsi="微软雅黑" w:eastAsia="微软雅黑" w:cs="微软雅黑"/>
                <w:spacing w:val="4"/>
                <w:sz w:val="20"/>
                <w:szCs w:val="20"/>
              </w:rPr>
              <w:t>1863567828</w:t>
            </w:r>
            <w:r>
              <w:rPr>
                <w:rFonts w:ascii="微软雅黑" w:hAnsi="微软雅黑" w:eastAsia="微软雅黑" w:cs="微软雅黑"/>
                <w:spacing w:val="2"/>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652" w:type="dxa"/>
            <w:vAlign w:val="top"/>
          </w:tcPr>
          <w:p>
            <w:pPr>
              <w:spacing w:line="464" w:lineRule="auto"/>
              <w:rPr>
                <w:rFonts w:ascii="Arial"/>
                <w:sz w:val="21"/>
              </w:rPr>
            </w:pPr>
          </w:p>
          <w:p>
            <w:pPr>
              <w:spacing w:before="85" w:line="176" w:lineRule="auto"/>
              <w:ind w:left="263"/>
              <w:rPr>
                <w:rFonts w:ascii="微软雅黑" w:hAnsi="微软雅黑" w:eastAsia="微软雅黑" w:cs="微软雅黑"/>
                <w:sz w:val="20"/>
                <w:szCs w:val="20"/>
              </w:rPr>
            </w:pPr>
            <w:r>
              <w:rPr>
                <w:rFonts w:ascii="微软雅黑" w:hAnsi="微软雅黑" w:eastAsia="微软雅黑" w:cs="微软雅黑"/>
                <w:spacing w:val="3"/>
                <w:sz w:val="20"/>
                <w:szCs w:val="20"/>
              </w:rPr>
              <w:t>4</w:t>
            </w:r>
          </w:p>
        </w:tc>
        <w:tc>
          <w:tcPr>
            <w:tcW w:w="28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中国建设银行银行股份有限</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公司晋城分行</w:t>
            </w:r>
          </w:p>
        </w:tc>
        <w:tc>
          <w:tcPr>
            <w:tcW w:w="11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公司部</w:t>
            </w:r>
          </w:p>
        </w:tc>
        <w:tc>
          <w:tcPr>
            <w:tcW w:w="18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晋城市泽州路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1673 号</w:t>
            </w:r>
          </w:p>
        </w:tc>
        <w:tc>
          <w:tcPr>
            <w:tcW w:w="890" w:type="dxa"/>
            <w:vAlign w:val="top"/>
          </w:tcPr>
          <w:p>
            <w:pPr>
              <w:spacing w:line="446" w:lineRule="auto"/>
              <w:rPr>
                <w:rFonts w:ascii="Arial"/>
                <w:sz w:val="21"/>
              </w:rPr>
            </w:pPr>
          </w:p>
          <w:p>
            <w:pPr>
              <w:spacing w:before="86" w:line="189" w:lineRule="auto"/>
              <w:ind w:left="150"/>
              <w:rPr>
                <w:rFonts w:ascii="微软雅黑" w:hAnsi="微软雅黑" w:eastAsia="微软雅黑" w:cs="微软雅黑"/>
                <w:sz w:val="20"/>
                <w:szCs w:val="20"/>
              </w:rPr>
            </w:pPr>
            <w:r>
              <w:rPr>
                <w:rFonts w:ascii="微软雅黑" w:hAnsi="微软雅黑" w:eastAsia="微软雅黑" w:cs="微软雅黑"/>
                <w:spacing w:val="3"/>
                <w:sz w:val="20"/>
                <w:szCs w:val="20"/>
              </w:rPr>
              <w:t>田懿</w:t>
            </w:r>
            <w:r>
              <w:rPr>
                <w:rFonts w:ascii="微软雅黑" w:hAnsi="微软雅黑" w:eastAsia="微软雅黑" w:cs="微软雅黑"/>
                <w:spacing w:val="2"/>
                <w:sz w:val="20"/>
                <w:szCs w:val="20"/>
              </w:rPr>
              <w:t>垚</w:t>
            </w:r>
          </w:p>
        </w:tc>
        <w:tc>
          <w:tcPr>
            <w:tcW w:w="1736" w:type="dxa"/>
            <w:vAlign w:val="top"/>
          </w:tcPr>
          <w:p>
            <w:pPr>
              <w:spacing w:line="459" w:lineRule="auto"/>
              <w:jc w:val="center"/>
              <w:rPr>
                <w:rFonts w:ascii="Arial"/>
                <w:sz w:val="21"/>
              </w:rPr>
            </w:pPr>
          </w:p>
          <w:p>
            <w:pPr>
              <w:spacing w:before="86" w:line="179" w:lineRule="auto"/>
              <w:ind w:left="208"/>
              <w:jc w:val="center"/>
              <w:rPr>
                <w:rFonts w:ascii="微软雅黑" w:hAnsi="微软雅黑" w:eastAsia="微软雅黑" w:cs="微软雅黑"/>
                <w:sz w:val="20"/>
                <w:szCs w:val="20"/>
              </w:rPr>
            </w:pPr>
            <w:r>
              <w:rPr>
                <w:rFonts w:ascii="微软雅黑" w:hAnsi="微软雅黑" w:eastAsia="微软雅黑" w:cs="微软雅黑"/>
                <w:spacing w:val="4"/>
                <w:sz w:val="20"/>
                <w:szCs w:val="20"/>
              </w:rPr>
              <w:t>1880356711</w:t>
            </w:r>
            <w:r>
              <w:rPr>
                <w:rFonts w:ascii="微软雅黑" w:hAnsi="微软雅黑" w:eastAsia="微软雅黑" w:cs="微软雅黑"/>
                <w:spacing w:val="2"/>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6" w:hRule="atLeast"/>
        </w:trPr>
        <w:tc>
          <w:tcPr>
            <w:tcW w:w="652" w:type="dxa"/>
            <w:vAlign w:val="top"/>
          </w:tcPr>
          <w:p>
            <w:pPr>
              <w:spacing w:line="464" w:lineRule="auto"/>
              <w:rPr>
                <w:rFonts w:ascii="Arial"/>
                <w:sz w:val="21"/>
              </w:rPr>
            </w:pPr>
          </w:p>
          <w:p>
            <w:pPr>
              <w:spacing w:before="86" w:line="176" w:lineRule="auto"/>
              <w:ind w:left="279"/>
              <w:rPr>
                <w:rFonts w:ascii="微软雅黑" w:hAnsi="微软雅黑" w:eastAsia="微软雅黑" w:cs="微软雅黑"/>
                <w:sz w:val="20"/>
                <w:szCs w:val="20"/>
              </w:rPr>
            </w:pPr>
            <w:r>
              <w:rPr>
                <w:rFonts w:ascii="微软雅黑" w:hAnsi="微软雅黑" w:eastAsia="微软雅黑" w:cs="微软雅黑"/>
                <w:sz w:val="20"/>
                <w:szCs w:val="20"/>
              </w:rPr>
              <w:t>5</w:t>
            </w:r>
          </w:p>
        </w:tc>
        <w:tc>
          <w:tcPr>
            <w:tcW w:w="28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交通银行股份有限公司晋城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分行</w:t>
            </w:r>
          </w:p>
        </w:tc>
        <w:tc>
          <w:tcPr>
            <w:tcW w:w="11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普惠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事业部</w:t>
            </w:r>
          </w:p>
        </w:tc>
        <w:tc>
          <w:tcPr>
            <w:tcW w:w="18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晋城市黄华街</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878 号</w:t>
            </w:r>
          </w:p>
        </w:tc>
        <w:tc>
          <w:tcPr>
            <w:tcW w:w="890" w:type="dxa"/>
            <w:vAlign w:val="top"/>
          </w:tcPr>
          <w:p>
            <w:pPr>
              <w:spacing w:line="448" w:lineRule="auto"/>
              <w:rPr>
                <w:rFonts w:ascii="Arial"/>
                <w:sz w:val="21"/>
              </w:rPr>
            </w:pPr>
          </w:p>
          <w:p>
            <w:pPr>
              <w:spacing w:before="86" w:line="188" w:lineRule="auto"/>
              <w:ind w:left="133"/>
              <w:rPr>
                <w:rFonts w:ascii="微软雅黑" w:hAnsi="微软雅黑" w:eastAsia="微软雅黑" w:cs="微软雅黑"/>
                <w:sz w:val="20"/>
                <w:szCs w:val="20"/>
              </w:rPr>
            </w:pPr>
            <w:r>
              <w:rPr>
                <w:rFonts w:ascii="微软雅黑" w:hAnsi="微软雅黑" w:eastAsia="微软雅黑" w:cs="微软雅黑"/>
                <w:spacing w:val="10"/>
                <w:sz w:val="20"/>
                <w:szCs w:val="20"/>
              </w:rPr>
              <w:t>李</w:t>
            </w:r>
            <w:r>
              <w:rPr>
                <w:rFonts w:ascii="微软雅黑" w:hAnsi="微软雅黑" w:eastAsia="微软雅黑" w:cs="微软雅黑"/>
                <w:spacing w:val="8"/>
                <w:sz w:val="20"/>
                <w:szCs w:val="20"/>
              </w:rPr>
              <w:t>莎莎</w:t>
            </w:r>
          </w:p>
        </w:tc>
        <w:tc>
          <w:tcPr>
            <w:tcW w:w="1736" w:type="dxa"/>
            <w:vAlign w:val="top"/>
          </w:tcPr>
          <w:p>
            <w:pPr>
              <w:spacing w:line="461" w:lineRule="auto"/>
              <w:jc w:val="center"/>
              <w:rPr>
                <w:rFonts w:ascii="Arial"/>
                <w:sz w:val="21"/>
              </w:rPr>
            </w:pPr>
          </w:p>
          <w:p>
            <w:pPr>
              <w:spacing w:before="86" w:line="178" w:lineRule="auto"/>
              <w:ind w:left="153"/>
              <w:jc w:val="center"/>
              <w:rPr>
                <w:rFonts w:ascii="微软雅黑" w:hAnsi="微软雅黑" w:eastAsia="微软雅黑" w:cs="微软雅黑"/>
                <w:sz w:val="20"/>
                <w:szCs w:val="20"/>
              </w:rPr>
            </w:pPr>
            <w:r>
              <w:rPr>
                <w:rFonts w:ascii="微软雅黑" w:hAnsi="微软雅黑" w:eastAsia="微软雅黑" w:cs="微软雅黑"/>
                <w:spacing w:val="8"/>
                <w:sz w:val="20"/>
                <w:szCs w:val="20"/>
              </w:rPr>
              <w:t>03</w:t>
            </w:r>
            <w:r>
              <w:rPr>
                <w:rFonts w:ascii="微软雅黑" w:hAnsi="微软雅黑" w:eastAsia="微软雅黑" w:cs="微软雅黑"/>
                <w:spacing w:val="4"/>
                <w:sz w:val="20"/>
                <w:szCs w:val="20"/>
              </w:rPr>
              <w:t>56-2035577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652" w:type="dxa"/>
            <w:vAlign w:val="center"/>
          </w:tcPr>
          <w:p>
            <w:pPr>
              <w:spacing w:before="239" w:line="178" w:lineRule="auto"/>
              <w:jc w:val="center"/>
              <w:rPr>
                <w:rFonts w:ascii="微软雅黑" w:hAnsi="微软雅黑" w:eastAsia="微软雅黑" w:cs="微软雅黑"/>
                <w:sz w:val="20"/>
                <w:szCs w:val="20"/>
              </w:rPr>
            </w:pPr>
            <w:r>
              <w:rPr>
                <w:rFonts w:ascii="微软雅黑" w:hAnsi="微软雅黑" w:eastAsia="微软雅黑" w:cs="微软雅黑"/>
                <w:sz w:val="20"/>
                <w:szCs w:val="20"/>
              </w:rPr>
              <w:t>6</w:t>
            </w:r>
          </w:p>
        </w:tc>
        <w:tc>
          <w:tcPr>
            <w:tcW w:w="28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中国邮政储蓄银行股份有限公司晋城市分行</w:t>
            </w:r>
          </w:p>
        </w:tc>
        <w:tc>
          <w:tcPr>
            <w:tcW w:w="11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小企业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金融部</w:t>
            </w:r>
          </w:p>
        </w:tc>
        <w:tc>
          <w:tcPr>
            <w:tcW w:w="184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59"/>
              <w:jc w:val="center"/>
              <w:textAlignment w:val="baseline"/>
              <w:rPr>
                <w:rFonts w:ascii="微软雅黑" w:hAnsi="微软雅黑" w:eastAsia="微软雅黑" w:cs="微软雅黑"/>
                <w:spacing w:val="12"/>
                <w:position w:val="33"/>
                <w:sz w:val="20"/>
                <w:szCs w:val="20"/>
              </w:rPr>
            </w:pPr>
            <w:r>
              <w:rPr>
                <w:rFonts w:ascii="微软雅黑" w:hAnsi="微软雅黑" w:eastAsia="微软雅黑" w:cs="微软雅黑"/>
                <w:spacing w:val="12"/>
                <w:position w:val="33"/>
                <w:sz w:val="20"/>
                <w:szCs w:val="20"/>
              </w:rPr>
              <w:t>晋城市凤台西街2018 号</w:t>
            </w:r>
          </w:p>
        </w:tc>
        <w:tc>
          <w:tcPr>
            <w:tcW w:w="890" w:type="dxa"/>
            <w:vAlign w:val="center"/>
          </w:tcPr>
          <w:p>
            <w:pPr>
              <w:spacing w:before="224" w:line="189" w:lineRule="auto"/>
              <w:ind w:left="133"/>
              <w:jc w:val="center"/>
              <w:rPr>
                <w:rFonts w:ascii="微软雅黑" w:hAnsi="微软雅黑" w:eastAsia="微软雅黑" w:cs="微软雅黑"/>
                <w:sz w:val="20"/>
                <w:szCs w:val="20"/>
              </w:rPr>
            </w:pPr>
            <w:r>
              <w:rPr>
                <w:rFonts w:ascii="微软雅黑" w:hAnsi="微软雅黑" w:eastAsia="微软雅黑" w:cs="微软雅黑"/>
                <w:spacing w:val="10"/>
                <w:sz w:val="20"/>
                <w:szCs w:val="20"/>
              </w:rPr>
              <w:t>靳</w:t>
            </w:r>
            <w:r>
              <w:rPr>
                <w:rFonts w:ascii="微软雅黑" w:hAnsi="微软雅黑" w:eastAsia="微软雅黑" w:cs="微软雅黑"/>
                <w:spacing w:val="8"/>
                <w:sz w:val="20"/>
                <w:szCs w:val="20"/>
              </w:rPr>
              <w:t>杰群</w:t>
            </w:r>
          </w:p>
        </w:tc>
        <w:tc>
          <w:tcPr>
            <w:tcW w:w="1736" w:type="dxa"/>
            <w:vAlign w:val="center"/>
          </w:tcPr>
          <w:p>
            <w:pPr>
              <w:spacing w:before="237" w:line="179" w:lineRule="auto"/>
              <w:ind w:left="208"/>
              <w:jc w:val="center"/>
              <w:rPr>
                <w:rFonts w:ascii="微软雅黑" w:hAnsi="微软雅黑" w:eastAsia="微软雅黑" w:cs="微软雅黑"/>
                <w:sz w:val="20"/>
                <w:szCs w:val="20"/>
              </w:rPr>
            </w:pPr>
            <w:r>
              <w:rPr>
                <w:rFonts w:ascii="微软雅黑" w:hAnsi="微软雅黑" w:eastAsia="微软雅黑" w:cs="微软雅黑"/>
                <w:spacing w:val="4"/>
                <w:sz w:val="20"/>
                <w:szCs w:val="20"/>
              </w:rPr>
              <w:t>1583568467</w:t>
            </w:r>
            <w:r>
              <w:rPr>
                <w:rFonts w:ascii="微软雅黑" w:hAnsi="微软雅黑" w:eastAsia="微软雅黑" w:cs="微软雅黑"/>
                <w:spacing w:val="2"/>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652" w:type="dxa"/>
            <w:vAlign w:val="top"/>
          </w:tcPr>
          <w:p>
            <w:pPr>
              <w:spacing w:line="459" w:lineRule="auto"/>
              <w:rPr>
                <w:rFonts w:ascii="Arial"/>
                <w:sz w:val="21"/>
              </w:rPr>
            </w:pPr>
          </w:p>
          <w:p>
            <w:pPr>
              <w:spacing w:before="86" w:line="176" w:lineRule="auto"/>
              <w:ind w:left="271" w:leftChars="0"/>
              <w:rPr>
                <w:rFonts w:ascii="微软雅黑" w:hAnsi="微软雅黑" w:eastAsia="微软雅黑" w:cs="微软雅黑"/>
                <w:sz w:val="20"/>
                <w:szCs w:val="20"/>
              </w:rPr>
            </w:pPr>
            <w:r>
              <w:rPr>
                <w:rFonts w:ascii="微软雅黑" w:hAnsi="微软雅黑" w:eastAsia="微软雅黑" w:cs="微软雅黑"/>
                <w:sz w:val="20"/>
                <w:szCs w:val="20"/>
              </w:rPr>
              <w:t>7</w:t>
            </w:r>
          </w:p>
        </w:tc>
        <w:tc>
          <w:tcPr>
            <w:tcW w:w="2808" w:type="dxa"/>
            <w:vAlign w:val="top"/>
          </w:tcPr>
          <w:p>
            <w:pPr>
              <w:spacing w:before="218" w:line="624" w:lineRule="exact"/>
              <w:ind w:left="158"/>
              <w:rPr>
                <w:rFonts w:ascii="微软雅黑" w:hAnsi="微软雅黑" w:eastAsia="微软雅黑" w:cs="微软雅黑"/>
                <w:sz w:val="20"/>
                <w:szCs w:val="20"/>
              </w:rPr>
            </w:pPr>
            <w:r>
              <w:rPr>
                <w:rFonts w:ascii="微软雅黑" w:hAnsi="微软雅黑" w:eastAsia="微软雅黑" w:cs="微软雅黑"/>
                <w:spacing w:val="12"/>
                <w:position w:val="33"/>
                <w:sz w:val="20"/>
                <w:szCs w:val="20"/>
              </w:rPr>
              <w:t>中</w:t>
            </w:r>
            <w:r>
              <w:rPr>
                <w:rFonts w:ascii="微软雅黑" w:hAnsi="微软雅黑" w:eastAsia="微软雅黑" w:cs="微软雅黑"/>
                <w:spacing w:val="8"/>
                <w:position w:val="33"/>
                <w:sz w:val="20"/>
                <w:szCs w:val="20"/>
              </w:rPr>
              <w:t>国光大银行股份有限公司</w:t>
            </w:r>
          </w:p>
          <w:p>
            <w:pPr>
              <w:spacing w:line="189" w:lineRule="auto"/>
              <w:ind w:left="988" w:leftChars="0"/>
              <w:rPr>
                <w:rFonts w:ascii="微软雅黑" w:hAnsi="微软雅黑" w:eastAsia="微软雅黑" w:cs="微软雅黑"/>
                <w:spacing w:val="12"/>
                <w:sz w:val="20"/>
                <w:szCs w:val="20"/>
              </w:rPr>
            </w:pPr>
            <w:r>
              <w:rPr>
                <w:rFonts w:ascii="微软雅黑" w:hAnsi="微软雅黑" w:eastAsia="微软雅黑" w:cs="微软雅黑"/>
                <w:spacing w:val="9"/>
                <w:sz w:val="20"/>
                <w:szCs w:val="20"/>
              </w:rPr>
              <w:t>晋</w:t>
            </w:r>
            <w:r>
              <w:rPr>
                <w:rFonts w:ascii="微软雅黑" w:hAnsi="微软雅黑" w:eastAsia="微软雅黑" w:cs="微软雅黑"/>
                <w:spacing w:val="7"/>
                <w:sz w:val="20"/>
                <w:szCs w:val="20"/>
              </w:rPr>
              <w:t>城分行</w:t>
            </w:r>
          </w:p>
        </w:tc>
        <w:tc>
          <w:tcPr>
            <w:tcW w:w="1123" w:type="dxa"/>
            <w:vAlign w:val="top"/>
          </w:tcPr>
          <w:p>
            <w:pPr>
              <w:spacing w:line="442" w:lineRule="auto"/>
              <w:rPr>
                <w:rFonts w:ascii="Arial"/>
                <w:sz w:val="21"/>
              </w:rPr>
            </w:pPr>
          </w:p>
          <w:p>
            <w:pPr>
              <w:spacing w:before="86" w:line="189" w:lineRule="auto"/>
              <w:ind w:left="249" w:leftChars="0"/>
              <w:rPr>
                <w:rFonts w:ascii="微软雅黑" w:hAnsi="微软雅黑" w:eastAsia="微软雅黑" w:cs="微软雅黑"/>
                <w:spacing w:val="10"/>
                <w:sz w:val="20"/>
                <w:szCs w:val="20"/>
              </w:rPr>
            </w:pPr>
            <w:r>
              <w:rPr>
                <w:rFonts w:ascii="微软雅黑" w:hAnsi="微软雅黑" w:eastAsia="微软雅黑" w:cs="微软雅黑"/>
                <w:spacing w:val="8"/>
                <w:sz w:val="20"/>
                <w:szCs w:val="20"/>
              </w:rPr>
              <w:t>营业部</w:t>
            </w:r>
          </w:p>
        </w:tc>
        <w:tc>
          <w:tcPr>
            <w:tcW w:w="1848" w:type="dxa"/>
            <w:vAlign w:val="top"/>
          </w:tcPr>
          <w:p>
            <w:pPr>
              <w:spacing w:before="217" w:line="636" w:lineRule="exact"/>
              <w:ind w:left="302"/>
              <w:rPr>
                <w:rFonts w:ascii="微软雅黑" w:hAnsi="微软雅黑" w:eastAsia="微软雅黑" w:cs="微软雅黑"/>
                <w:sz w:val="20"/>
                <w:szCs w:val="20"/>
              </w:rPr>
            </w:pPr>
            <w:r>
              <w:rPr>
                <w:rFonts w:ascii="微软雅黑" w:hAnsi="微软雅黑" w:eastAsia="微软雅黑" w:cs="微软雅黑"/>
                <w:spacing w:val="10"/>
                <w:position w:val="33"/>
                <w:sz w:val="20"/>
                <w:szCs w:val="20"/>
              </w:rPr>
              <w:t>晋</w:t>
            </w:r>
            <w:r>
              <w:rPr>
                <w:rFonts w:ascii="微软雅黑" w:hAnsi="微软雅黑" w:eastAsia="微软雅黑" w:cs="微软雅黑"/>
                <w:spacing w:val="8"/>
                <w:position w:val="33"/>
                <w:sz w:val="20"/>
                <w:szCs w:val="20"/>
              </w:rPr>
              <w:t>城市泽州路</w:t>
            </w:r>
          </w:p>
          <w:p>
            <w:pPr>
              <w:spacing w:line="181" w:lineRule="auto"/>
              <w:ind w:left="557" w:leftChars="0"/>
              <w:rPr>
                <w:rFonts w:ascii="微软雅黑" w:hAnsi="微软雅黑" w:eastAsia="微软雅黑" w:cs="微软雅黑"/>
                <w:spacing w:val="13"/>
                <w:sz w:val="20"/>
                <w:szCs w:val="20"/>
              </w:rPr>
            </w:pPr>
            <w:r>
              <w:rPr>
                <w:rFonts w:ascii="微软雅黑" w:hAnsi="微软雅黑" w:eastAsia="微软雅黑" w:cs="微软雅黑"/>
                <w:spacing w:val="4"/>
                <w:sz w:val="20"/>
                <w:szCs w:val="20"/>
              </w:rPr>
              <w:t>2</w:t>
            </w:r>
            <w:r>
              <w:rPr>
                <w:rFonts w:ascii="微软雅黑" w:hAnsi="微软雅黑" w:eastAsia="微软雅黑" w:cs="微软雅黑"/>
                <w:spacing w:val="2"/>
                <w:sz w:val="20"/>
                <w:szCs w:val="20"/>
              </w:rPr>
              <w:t>018 号</w:t>
            </w:r>
          </w:p>
        </w:tc>
        <w:tc>
          <w:tcPr>
            <w:tcW w:w="890" w:type="dxa"/>
            <w:vAlign w:val="top"/>
          </w:tcPr>
          <w:p>
            <w:pPr>
              <w:spacing w:line="442" w:lineRule="auto"/>
              <w:rPr>
                <w:rFonts w:ascii="Arial"/>
                <w:sz w:val="21"/>
              </w:rPr>
            </w:pPr>
          </w:p>
          <w:p>
            <w:pPr>
              <w:spacing w:before="86" w:line="189" w:lineRule="auto"/>
              <w:ind w:left="134" w:leftChars="0"/>
              <w:rPr>
                <w:rFonts w:ascii="微软雅黑" w:hAnsi="微软雅黑" w:eastAsia="微软雅黑" w:cs="微软雅黑"/>
                <w:spacing w:val="10"/>
                <w:sz w:val="20"/>
                <w:szCs w:val="20"/>
              </w:rPr>
            </w:pPr>
            <w:r>
              <w:rPr>
                <w:rFonts w:ascii="微软雅黑" w:hAnsi="微软雅黑" w:eastAsia="微软雅黑" w:cs="微软雅黑"/>
                <w:spacing w:val="9"/>
                <w:sz w:val="20"/>
                <w:szCs w:val="20"/>
              </w:rPr>
              <w:t>郭</w:t>
            </w:r>
            <w:r>
              <w:rPr>
                <w:rFonts w:ascii="微软雅黑" w:hAnsi="微软雅黑" w:eastAsia="微软雅黑" w:cs="微软雅黑"/>
                <w:spacing w:val="8"/>
                <w:sz w:val="20"/>
                <w:szCs w:val="20"/>
              </w:rPr>
              <w:t>育松</w:t>
            </w:r>
          </w:p>
        </w:tc>
        <w:tc>
          <w:tcPr>
            <w:tcW w:w="1736" w:type="dxa"/>
            <w:vAlign w:val="top"/>
          </w:tcPr>
          <w:p>
            <w:pPr>
              <w:spacing w:line="455" w:lineRule="auto"/>
              <w:rPr>
                <w:rFonts w:ascii="Arial"/>
                <w:sz w:val="21"/>
              </w:rPr>
            </w:pPr>
          </w:p>
          <w:p>
            <w:pPr>
              <w:spacing w:before="86" w:line="179" w:lineRule="auto"/>
              <w:ind w:left="208" w:leftChars="0"/>
              <w:rPr>
                <w:rFonts w:ascii="微软雅黑" w:hAnsi="微软雅黑" w:eastAsia="微软雅黑" w:cs="微软雅黑"/>
                <w:spacing w:val="4"/>
                <w:sz w:val="20"/>
                <w:szCs w:val="20"/>
              </w:rPr>
            </w:pPr>
            <w:r>
              <w:rPr>
                <w:rFonts w:ascii="微软雅黑" w:hAnsi="微软雅黑" w:eastAsia="微软雅黑" w:cs="微软雅黑"/>
                <w:spacing w:val="4"/>
                <w:sz w:val="20"/>
                <w:szCs w:val="20"/>
              </w:rPr>
              <w:t>1863560468</w:t>
            </w:r>
            <w:r>
              <w:rPr>
                <w:rFonts w:ascii="微软雅黑" w:hAnsi="微软雅黑" w:eastAsia="微软雅黑" w:cs="微软雅黑"/>
                <w:spacing w:val="2"/>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652" w:type="dxa"/>
            <w:vAlign w:val="top"/>
          </w:tcPr>
          <w:p>
            <w:pPr>
              <w:spacing w:line="457" w:lineRule="auto"/>
              <w:rPr>
                <w:rFonts w:ascii="Arial"/>
                <w:sz w:val="21"/>
              </w:rPr>
            </w:pPr>
          </w:p>
          <w:p>
            <w:pPr>
              <w:spacing w:before="86" w:line="178" w:lineRule="auto"/>
              <w:ind w:left="272" w:leftChars="0"/>
              <w:rPr>
                <w:rFonts w:ascii="微软雅黑" w:hAnsi="微软雅黑" w:eastAsia="微软雅黑" w:cs="微软雅黑"/>
                <w:sz w:val="20"/>
                <w:szCs w:val="20"/>
              </w:rPr>
            </w:pPr>
            <w:r>
              <w:rPr>
                <w:rFonts w:ascii="微软雅黑" w:hAnsi="微软雅黑" w:eastAsia="微软雅黑" w:cs="微软雅黑"/>
                <w:sz w:val="20"/>
                <w:szCs w:val="20"/>
              </w:rPr>
              <w:t>8</w:t>
            </w:r>
          </w:p>
        </w:tc>
        <w:tc>
          <w:tcPr>
            <w:tcW w:w="2808" w:type="dxa"/>
            <w:vAlign w:val="top"/>
          </w:tcPr>
          <w:p>
            <w:pPr>
              <w:spacing w:before="219" w:line="624" w:lineRule="exact"/>
              <w:ind w:left="144"/>
              <w:rPr>
                <w:rFonts w:ascii="微软雅黑" w:hAnsi="微软雅黑" w:eastAsia="微软雅黑" w:cs="微软雅黑"/>
                <w:sz w:val="20"/>
                <w:szCs w:val="20"/>
              </w:rPr>
            </w:pPr>
            <w:r>
              <w:rPr>
                <w:rFonts w:ascii="微软雅黑" w:hAnsi="微软雅黑" w:eastAsia="微软雅黑" w:cs="微软雅黑"/>
                <w:spacing w:val="15"/>
                <w:position w:val="33"/>
                <w:sz w:val="20"/>
                <w:szCs w:val="20"/>
              </w:rPr>
              <w:t>招</w:t>
            </w:r>
            <w:r>
              <w:rPr>
                <w:rFonts w:ascii="微软雅黑" w:hAnsi="微软雅黑" w:eastAsia="微软雅黑" w:cs="微软雅黑"/>
                <w:spacing w:val="9"/>
                <w:position w:val="33"/>
                <w:sz w:val="20"/>
                <w:szCs w:val="20"/>
              </w:rPr>
              <w:t>商银行股份有限公司晋城</w:t>
            </w:r>
          </w:p>
          <w:p>
            <w:pPr>
              <w:spacing w:line="189" w:lineRule="auto"/>
              <w:ind w:left="1194" w:leftChars="0"/>
              <w:rPr>
                <w:rFonts w:ascii="微软雅黑" w:hAnsi="微软雅黑" w:eastAsia="微软雅黑" w:cs="微软雅黑"/>
                <w:spacing w:val="12"/>
                <w:sz w:val="20"/>
                <w:szCs w:val="20"/>
              </w:rPr>
            </w:pPr>
            <w:r>
              <w:rPr>
                <w:rFonts w:ascii="微软雅黑" w:hAnsi="微软雅黑" w:eastAsia="微软雅黑" w:cs="微软雅黑"/>
                <w:spacing w:val="8"/>
                <w:sz w:val="20"/>
                <w:szCs w:val="20"/>
              </w:rPr>
              <w:t>分行</w:t>
            </w:r>
          </w:p>
        </w:tc>
        <w:tc>
          <w:tcPr>
            <w:tcW w:w="1123" w:type="dxa"/>
            <w:vAlign w:val="top"/>
          </w:tcPr>
          <w:p>
            <w:pPr>
              <w:spacing w:line="442" w:lineRule="auto"/>
              <w:rPr>
                <w:rFonts w:ascii="Arial"/>
                <w:sz w:val="21"/>
              </w:rPr>
            </w:pPr>
          </w:p>
          <w:p>
            <w:pPr>
              <w:spacing w:before="86" w:line="189" w:lineRule="auto"/>
              <w:ind w:left="247" w:leftChars="0"/>
              <w:rPr>
                <w:rFonts w:ascii="微软雅黑" w:hAnsi="微软雅黑" w:eastAsia="微软雅黑" w:cs="微软雅黑"/>
                <w:spacing w:val="10"/>
                <w:sz w:val="20"/>
                <w:szCs w:val="20"/>
              </w:rPr>
            </w:pPr>
            <w:r>
              <w:rPr>
                <w:rFonts w:ascii="微软雅黑" w:hAnsi="微软雅黑" w:eastAsia="微软雅黑" w:cs="微软雅黑"/>
                <w:spacing w:val="9"/>
                <w:sz w:val="20"/>
                <w:szCs w:val="20"/>
              </w:rPr>
              <w:t>公司</w:t>
            </w:r>
            <w:r>
              <w:rPr>
                <w:rFonts w:ascii="微软雅黑" w:hAnsi="微软雅黑" w:eastAsia="微软雅黑" w:cs="微软雅黑"/>
                <w:spacing w:val="8"/>
                <w:sz w:val="20"/>
                <w:szCs w:val="20"/>
              </w:rPr>
              <w:t>部</w:t>
            </w:r>
          </w:p>
        </w:tc>
        <w:tc>
          <w:tcPr>
            <w:tcW w:w="1848" w:type="dxa"/>
            <w:vAlign w:val="top"/>
          </w:tcPr>
          <w:p>
            <w:pPr>
              <w:spacing w:before="218" w:line="636" w:lineRule="exact"/>
              <w:ind w:left="302"/>
              <w:rPr>
                <w:rFonts w:ascii="微软雅黑" w:hAnsi="微软雅黑" w:eastAsia="微软雅黑" w:cs="微软雅黑"/>
                <w:sz w:val="20"/>
                <w:szCs w:val="20"/>
              </w:rPr>
            </w:pPr>
            <w:r>
              <w:rPr>
                <w:rFonts w:ascii="微软雅黑" w:hAnsi="微软雅黑" w:eastAsia="微软雅黑" w:cs="微软雅黑"/>
                <w:spacing w:val="10"/>
                <w:position w:val="33"/>
                <w:sz w:val="20"/>
                <w:szCs w:val="20"/>
              </w:rPr>
              <w:t>晋</w:t>
            </w:r>
            <w:r>
              <w:rPr>
                <w:rFonts w:ascii="微软雅黑" w:hAnsi="微软雅黑" w:eastAsia="微软雅黑" w:cs="微软雅黑"/>
                <w:spacing w:val="8"/>
                <w:position w:val="33"/>
                <w:sz w:val="20"/>
                <w:szCs w:val="20"/>
              </w:rPr>
              <w:t>城市泽州路</w:t>
            </w:r>
          </w:p>
          <w:p>
            <w:pPr>
              <w:spacing w:line="181" w:lineRule="auto"/>
              <w:ind w:left="617" w:leftChars="0"/>
              <w:rPr>
                <w:rFonts w:ascii="微软雅黑" w:hAnsi="微软雅黑" w:eastAsia="微软雅黑" w:cs="微软雅黑"/>
                <w:spacing w:val="13"/>
                <w:sz w:val="20"/>
                <w:szCs w:val="20"/>
              </w:rPr>
            </w:pPr>
            <w:r>
              <w:rPr>
                <w:rFonts w:ascii="微软雅黑" w:hAnsi="微软雅黑" w:eastAsia="微软雅黑" w:cs="微软雅黑"/>
                <w:spacing w:val="2"/>
                <w:sz w:val="20"/>
                <w:szCs w:val="20"/>
              </w:rPr>
              <w:t xml:space="preserve">249 </w:t>
            </w:r>
            <w:r>
              <w:rPr>
                <w:rFonts w:ascii="微软雅黑" w:hAnsi="微软雅黑" w:eastAsia="微软雅黑" w:cs="微软雅黑"/>
                <w:spacing w:val="1"/>
                <w:sz w:val="20"/>
                <w:szCs w:val="20"/>
              </w:rPr>
              <w:t>号</w:t>
            </w:r>
          </w:p>
        </w:tc>
        <w:tc>
          <w:tcPr>
            <w:tcW w:w="890" w:type="dxa"/>
            <w:vAlign w:val="top"/>
          </w:tcPr>
          <w:p>
            <w:pPr>
              <w:spacing w:line="444" w:lineRule="auto"/>
              <w:rPr>
                <w:rFonts w:ascii="Arial"/>
                <w:sz w:val="21"/>
              </w:rPr>
            </w:pPr>
          </w:p>
          <w:p>
            <w:pPr>
              <w:spacing w:before="86" w:line="188" w:lineRule="auto"/>
              <w:ind w:left="238" w:leftChars="0"/>
              <w:rPr>
                <w:rFonts w:ascii="微软雅黑" w:hAnsi="微软雅黑" w:eastAsia="微软雅黑" w:cs="微软雅黑"/>
                <w:spacing w:val="10"/>
                <w:sz w:val="20"/>
                <w:szCs w:val="20"/>
              </w:rPr>
            </w:pPr>
            <w:r>
              <w:rPr>
                <w:rFonts w:ascii="微软雅黑" w:hAnsi="微软雅黑" w:eastAsia="微软雅黑" w:cs="微软雅黑"/>
                <w:spacing w:val="6"/>
                <w:sz w:val="20"/>
                <w:szCs w:val="20"/>
              </w:rPr>
              <w:t>马斌</w:t>
            </w:r>
          </w:p>
        </w:tc>
        <w:tc>
          <w:tcPr>
            <w:tcW w:w="1736" w:type="dxa"/>
            <w:vAlign w:val="top"/>
          </w:tcPr>
          <w:p>
            <w:pPr>
              <w:spacing w:line="456" w:lineRule="auto"/>
              <w:rPr>
                <w:rFonts w:ascii="Arial"/>
                <w:sz w:val="21"/>
              </w:rPr>
            </w:pPr>
          </w:p>
          <w:p>
            <w:pPr>
              <w:spacing w:before="85" w:line="179" w:lineRule="auto"/>
              <w:ind w:left="208" w:leftChars="0"/>
              <w:rPr>
                <w:rFonts w:ascii="微软雅黑" w:hAnsi="微软雅黑" w:eastAsia="微软雅黑" w:cs="微软雅黑"/>
                <w:spacing w:val="4"/>
                <w:sz w:val="20"/>
                <w:szCs w:val="20"/>
              </w:rPr>
            </w:pPr>
            <w:r>
              <w:rPr>
                <w:rFonts w:ascii="微软雅黑" w:hAnsi="微软雅黑" w:eastAsia="微软雅黑" w:cs="微软雅黑"/>
                <w:spacing w:val="4"/>
                <w:sz w:val="20"/>
                <w:szCs w:val="20"/>
              </w:rPr>
              <w:t>1375363885</w:t>
            </w:r>
            <w:r>
              <w:rPr>
                <w:rFonts w:ascii="微软雅黑" w:hAnsi="微软雅黑" w:eastAsia="微软雅黑" w:cs="微软雅黑"/>
                <w:spacing w:val="2"/>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652" w:type="dxa"/>
            <w:vAlign w:val="top"/>
          </w:tcPr>
          <w:p>
            <w:pPr>
              <w:spacing w:line="460" w:lineRule="auto"/>
              <w:rPr>
                <w:rFonts w:ascii="Arial"/>
                <w:sz w:val="21"/>
              </w:rPr>
            </w:pPr>
          </w:p>
          <w:p>
            <w:pPr>
              <w:spacing w:before="86" w:line="178" w:lineRule="auto"/>
              <w:ind w:left="271" w:leftChars="0"/>
              <w:rPr>
                <w:rFonts w:ascii="微软雅黑" w:hAnsi="微软雅黑" w:eastAsia="微软雅黑" w:cs="微软雅黑"/>
                <w:sz w:val="20"/>
                <w:szCs w:val="20"/>
              </w:rPr>
            </w:pPr>
            <w:r>
              <w:rPr>
                <w:rFonts w:ascii="微软雅黑" w:hAnsi="微软雅黑" w:eastAsia="微软雅黑" w:cs="微软雅黑"/>
                <w:sz w:val="20"/>
                <w:szCs w:val="20"/>
              </w:rPr>
              <w:t>9</w:t>
            </w:r>
          </w:p>
        </w:tc>
        <w:tc>
          <w:tcPr>
            <w:tcW w:w="2808" w:type="dxa"/>
            <w:vAlign w:val="top"/>
          </w:tcPr>
          <w:p>
            <w:pPr>
              <w:spacing w:before="222" w:line="624" w:lineRule="exact"/>
              <w:ind w:left="146"/>
              <w:rPr>
                <w:rFonts w:ascii="微软雅黑" w:hAnsi="微软雅黑" w:eastAsia="微软雅黑" w:cs="微软雅黑"/>
                <w:sz w:val="20"/>
                <w:szCs w:val="20"/>
              </w:rPr>
            </w:pPr>
            <w:r>
              <w:rPr>
                <w:rFonts w:ascii="微软雅黑" w:hAnsi="微软雅黑" w:eastAsia="微软雅黑" w:cs="微软雅黑"/>
                <w:spacing w:val="13"/>
                <w:position w:val="33"/>
                <w:sz w:val="20"/>
                <w:szCs w:val="20"/>
              </w:rPr>
              <w:t>上</w:t>
            </w:r>
            <w:r>
              <w:rPr>
                <w:rFonts w:ascii="微软雅黑" w:hAnsi="微软雅黑" w:eastAsia="微软雅黑" w:cs="微软雅黑"/>
                <w:spacing w:val="9"/>
                <w:position w:val="33"/>
                <w:sz w:val="20"/>
                <w:szCs w:val="20"/>
              </w:rPr>
              <w:t>海浦东发展银行股份有限</w:t>
            </w:r>
          </w:p>
          <w:p>
            <w:pPr>
              <w:spacing w:line="189" w:lineRule="auto"/>
              <w:ind w:left="775" w:leftChars="0"/>
              <w:rPr>
                <w:rFonts w:ascii="微软雅黑" w:hAnsi="微软雅黑" w:eastAsia="微软雅黑" w:cs="微软雅黑"/>
                <w:spacing w:val="12"/>
                <w:sz w:val="20"/>
                <w:szCs w:val="20"/>
              </w:rPr>
            </w:pPr>
            <w:r>
              <w:rPr>
                <w:rFonts w:ascii="微软雅黑" w:hAnsi="微软雅黑" w:eastAsia="微软雅黑" w:cs="微软雅黑"/>
                <w:spacing w:val="10"/>
                <w:sz w:val="20"/>
                <w:szCs w:val="20"/>
              </w:rPr>
              <w:t>公</w:t>
            </w:r>
            <w:r>
              <w:rPr>
                <w:rFonts w:ascii="微软雅黑" w:hAnsi="微软雅黑" w:eastAsia="微软雅黑" w:cs="微软雅黑"/>
                <w:spacing w:val="9"/>
                <w:sz w:val="20"/>
                <w:szCs w:val="20"/>
              </w:rPr>
              <w:t>司晋城分行</w:t>
            </w:r>
          </w:p>
        </w:tc>
        <w:tc>
          <w:tcPr>
            <w:tcW w:w="1123" w:type="dxa"/>
            <w:vAlign w:val="top"/>
          </w:tcPr>
          <w:p>
            <w:pPr>
              <w:spacing w:line="445" w:lineRule="auto"/>
              <w:rPr>
                <w:rFonts w:ascii="Arial"/>
                <w:sz w:val="21"/>
              </w:rPr>
            </w:pPr>
          </w:p>
          <w:p>
            <w:pPr>
              <w:spacing w:before="86" w:line="189" w:lineRule="auto"/>
              <w:ind w:left="247" w:leftChars="0"/>
              <w:rPr>
                <w:rFonts w:ascii="微软雅黑" w:hAnsi="微软雅黑" w:eastAsia="微软雅黑" w:cs="微软雅黑"/>
                <w:spacing w:val="10"/>
                <w:sz w:val="20"/>
                <w:szCs w:val="20"/>
              </w:rPr>
            </w:pPr>
            <w:r>
              <w:rPr>
                <w:rFonts w:ascii="微软雅黑" w:hAnsi="微软雅黑" w:eastAsia="微软雅黑" w:cs="微软雅黑"/>
                <w:spacing w:val="9"/>
                <w:sz w:val="20"/>
                <w:szCs w:val="20"/>
              </w:rPr>
              <w:t>公司</w:t>
            </w:r>
            <w:r>
              <w:rPr>
                <w:rFonts w:ascii="微软雅黑" w:hAnsi="微软雅黑" w:eastAsia="微软雅黑" w:cs="微软雅黑"/>
                <w:spacing w:val="8"/>
                <w:sz w:val="20"/>
                <w:szCs w:val="20"/>
              </w:rPr>
              <w:t>部</w:t>
            </w:r>
          </w:p>
        </w:tc>
        <w:tc>
          <w:tcPr>
            <w:tcW w:w="1848" w:type="dxa"/>
            <w:vAlign w:val="top"/>
          </w:tcPr>
          <w:p>
            <w:pPr>
              <w:spacing w:before="221" w:line="636" w:lineRule="exact"/>
              <w:ind w:left="302"/>
              <w:rPr>
                <w:rFonts w:ascii="微软雅黑" w:hAnsi="微软雅黑" w:eastAsia="微软雅黑" w:cs="微软雅黑"/>
                <w:sz w:val="20"/>
                <w:szCs w:val="20"/>
              </w:rPr>
            </w:pPr>
            <w:r>
              <w:rPr>
                <w:rFonts w:ascii="微软雅黑" w:hAnsi="微软雅黑" w:eastAsia="微软雅黑" w:cs="微软雅黑"/>
                <w:spacing w:val="10"/>
                <w:position w:val="33"/>
                <w:sz w:val="20"/>
                <w:szCs w:val="20"/>
              </w:rPr>
              <w:t>晋</w:t>
            </w:r>
            <w:r>
              <w:rPr>
                <w:rFonts w:ascii="微软雅黑" w:hAnsi="微软雅黑" w:eastAsia="微软雅黑" w:cs="微软雅黑"/>
                <w:spacing w:val="8"/>
                <w:position w:val="33"/>
                <w:sz w:val="20"/>
                <w:szCs w:val="20"/>
              </w:rPr>
              <w:t>城市泽州路</w:t>
            </w:r>
          </w:p>
          <w:p>
            <w:pPr>
              <w:spacing w:line="181" w:lineRule="auto"/>
              <w:ind w:left="561" w:leftChars="0"/>
              <w:rPr>
                <w:rFonts w:ascii="微软雅黑" w:hAnsi="微软雅黑" w:eastAsia="微软雅黑" w:cs="微软雅黑"/>
                <w:spacing w:val="13"/>
                <w:sz w:val="20"/>
                <w:szCs w:val="20"/>
              </w:rPr>
            </w:pPr>
            <w:r>
              <w:rPr>
                <w:rFonts w:ascii="微软雅黑" w:hAnsi="微软雅黑" w:eastAsia="微软雅黑" w:cs="微软雅黑"/>
                <w:spacing w:val="2"/>
                <w:sz w:val="20"/>
                <w:szCs w:val="20"/>
              </w:rPr>
              <w:t xml:space="preserve">3869 </w:t>
            </w:r>
            <w:r>
              <w:rPr>
                <w:rFonts w:ascii="微软雅黑" w:hAnsi="微软雅黑" w:eastAsia="微软雅黑" w:cs="微软雅黑"/>
                <w:sz w:val="20"/>
                <w:szCs w:val="20"/>
              </w:rPr>
              <w:t>号</w:t>
            </w:r>
          </w:p>
        </w:tc>
        <w:tc>
          <w:tcPr>
            <w:tcW w:w="890" w:type="dxa"/>
            <w:vAlign w:val="top"/>
          </w:tcPr>
          <w:p>
            <w:pPr>
              <w:spacing w:line="445" w:lineRule="auto"/>
              <w:rPr>
                <w:rFonts w:ascii="Arial"/>
                <w:sz w:val="21"/>
              </w:rPr>
            </w:pPr>
          </w:p>
          <w:p>
            <w:pPr>
              <w:spacing w:before="86" w:line="189" w:lineRule="auto"/>
              <w:ind w:left="133" w:leftChars="0"/>
              <w:rPr>
                <w:rFonts w:ascii="微软雅黑" w:hAnsi="微软雅黑" w:eastAsia="微软雅黑" w:cs="微软雅黑"/>
                <w:spacing w:val="10"/>
                <w:sz w:val="20"/>
                <w:szCs w:val="20"/>
              </w:rPr>
            </w:pPr>
            <w:r>
              <w:rPr>
                <w:rFonts w:ascii="微软雅黑" w:hAnsi="微软雅黑" w:eastAsia="微软雅黑" w:cs="微软雅黑"/>
                <w:spacing w:val="10"/>
                <w:sz w:val="20"/>
                <w:szCs w:val="20"/>
              </w:rPr>
              <w:t>李</w:t>
            </w:r>
            <w:r>
              <w:rPr>
                <w:rFonts w:ascii="微软雅黑" w:hAnsi="微软雅黑" w:eastAsia="微软雅黑" w:cs="微软雅黑"/>
                <w:spacing w:val="8"/>
                <w:sz w:val="20"/>
                <w:szCs w:val="20"/>
              </w:rPr>
              <w:t>晓珍</w:t>
            </w:r>
          </w:p>
        </w:tc>
        <w:tc>
          <w:tcPr>
            <w:tcW w:w="1736" w:type="dxa"/>
            <w:vAlign w:val="top"/>
          </w:tcPr>
          <w:p>
            <w:pPr>
              <w:spacing w:line="459" w:lineRule="auto"/>
              <w:rPr>
                <w:rFonts w:ascii="Arial"/>
                <w:sz w:val="21"/>
              </w:rPr>
            </w:pPr>
          </w:p>
          <w:p>
            <w:pPr>
              <w:spacing w:before="85" w:line="179" w:lineRule="auto"/>
              <w:ind w:left="208" w:leftChars="0"/>
              <w:rPr>
                <w:rFonts w:ascii="微软雅黑" w:hAnsi="微软雅黑" w:eastAsia="微软雅黑" w:cs="微软雅黑"/>
                <w:spacing w:val="4"/>
                <w:sz w:val="20"/>
                <w:szCs w:val="20"/>
              </w:rPr>
            </w:pPr>
            <w:r>
              <w:rPr>
                <w:rFonts w:ascii="微软雅黑" w:hAnsi="微软雅黑" w:eastAsia="微软雅黑" w:cs="微软雅黑"/>
                <w:spacing w:val="4"/>
                <w:sz w:val="20"/>
                <w:szCs w:val="20"/>
              </w:rPr>
              <w:t>1503513051</w:t>
            </w:r>
            <w:r>
              <w:rPr>
                <w:rFonts w:ascii="微软雅黑" w:hAnsi="微软雅黑" w:eastAsia="微软雅黑" w:cs="微软雅黑"/>
                <w:spacing w:val="2"/>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652"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86" w:line="179" w:lineRule="auto"/>
              <w:ind w:left="219" w:leftChars="0"/>
              <w:rPr>
                <w:rFonts w:ascii="微软雅黑" w:hAnsi="微软雅黑" w:eastAsia="微软雅黑" w:cs="微软雅黑"/>
                <w:sz w:val="20"/>
                <w:szCs w:val="20"/>
              </w:rPr>
            </w:pPr>
            <w:r>
              <w:rPr>
                <w:rFonts w:ascii="微软雅黑" w:hAnsi="微软雅黑" w:eastAsia="微软雅黑" w:cs="微软雅黑"/>
                <w:spacing w:val="-5"/>
                <w:sz w:val="20"/>
                <w:szCs w:val="20"/>
              </w:rPr>
              <w:t>1</w:t>
            </w:r>
            <w:r>
              <w:rPr>
                <w:rFonts w:ascii="微软雅黑" w:hAnsi="微软雅黑" w:eastAsia="微软雅黑" w:cs="微软雅黑"/>
                <w:spacing w:val="-4"/>
                <w:sz w:val="20"/>
                <w:szCs w:val="20"/>
              </w:rPr>
              <w:t>0</w:t>
            </w:r>
          </w:p>
        </w:tc>
        <w:tc>
          <w:tcPr>
            <w:tcW w:w="2808" w:type="dxa"/>
            <w:vAlign w:val="top"/>
          </w:tcPr>
          <w:p>
            <w:pPr>
              <w:spacing w:line="447" w:lineRule="auto"/>
              <w:rPr>
                <w:rFonts w:ascii="Arial"/>
                <w:sz w:val="21"/>
              </w:rPr>
            </w:pPr>
          </w:p>
          <w:p>
            <w:pPr>
              <w:spacing w:before="85" w:line="444" w:lineRule="auto"/>
              <w:ind w:left="1193" w:leftChars="0" w:right="145" w:rightChars="0" w:hanging="1045" w:firstLineChars="0"/>
              <w:rPr>
                <w:rFonts w:ascii="微软雅黑" w:hAnsi="微软雅黑" w:eastAsia="微软雅黑" w:cs="微软雅黑"/>
                <w:spacing w:val="12"/>
                <w:sz w:val="20"/>
                <w:szCs w:val="20"/>
              </w:rPr>
            </w:pPr>
            <w:r>
              <w:rPr>
                <w:rFonts w:ascii="微软雅黑" w:hAnsi="微软雅黑" w:eastAsia="微软雅黑" w:cs="微软雅黑"/>
                <w:spacing w:val="11"/>
                <w:sz w:val="20"/>
                <w:szCs w:val="20"/>
              </w:rPr>
              <w:t>晋</w:t>
            </w:r>
            <w:r>
              <w:rPr>
                <w:rFonts w:ascii="微软雅黑" w:hAnsi="微软雅黑" w:eastAsia="微软雅黑" w:cs="微软雅黑"/>
                <w:spacing w:val="9"/>
                <w:sz w:val="20"/>
                <w:szCs w:val="20"/>
              </w:rPr>
              <w:t>商银行股份有限公司晋城</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分行</w:t>
            </w:r>
          </w:p>
        </w:tc>
        <w:tc>
          <w:tcPr>
            <w:tcW w:w="112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86" w:line="189" w:lineRule="auto"/>
              <w:ind w:left="249" w:leftChars="0"/>
              <w:rPr>
                <w:rFonts w:ascii="微软雅黑" w:hAnsi="微软雅黑" w:eastAsia="微软雅黑" w:cs="微软雅黑"/>
                <w:spacing w:val="10"/>
                <w:sz w:val="20"/>
                <w:szCs w:val="20"/>
              </w:rPr>
            </w:pPr>
            <w:r>
              <w:rPr>
                <w:rFonts w:ascii="微软雅黑" w:hAnsi="微软雅黑" w:eastAsia="微软雅黑" w:cs="微软雅黑"/>
                <w:spacing w:val="8"/>
                <w:sz w:val="20"/>
                <w:szCs w:val="20"/>
              </w:rPr>
              <w:t>营业部</w:t>
            </w:r>
          </w:p>
        </w:tc>
        <w:tc>
          <w:tcPr>
            <w:tcW w:w="1848" w:type="dxa"/>
            <w:vAlign w:val="top"/>
          </w:tcPr>
          <w:p>
            <w:pPr>
              <w:spacing w:before="221" w:line="190" w:lineRule="auto"/>
              <w:ind w:left="196"/>
              <w:rPr>
                <w:rFonts w:ascii="微软雅黑" w:hAnsi="微软雅黑" w:eastAsia="微软雅黑" w:cs="微软雅黑"/>
                <w:sz w:val="20"/>
                <w:szCs w:val="20"/>
              </w:rPr>
            </w:pPr>
            <w:r>
              <w:rPr>
                <w:rFonts w:ascii="微软雅黑" w:hAnsi="微软雅黑" w:eastAsia="微软雅黑" w:cs="微软雅黑"/>
                <w:spacing w:val="13"/>
                <w:sz w:val="20"/>
                <w:szCs w:val="20"/>
              </w:rPr>
              <w:t>晋</w:t>
            </w:r>
            <w:r>
              <w:rPr>
                <w:rFonts w:ascii="微软雅黑" w:hAnsi="微软雅黑" w:eastAsia="微软雅黑" w:cs="微软雅黑"/>
                <w:spacing w:val="8"/>
                <w:sz w:val="20"/>
                <w:szCs w:val="20"/>
              </w:rPr>
              <w:t>城市城区凤台</w:t>
            </w:r>
          </w:p>
          <w:p>
            <w:pPr>
              <w:spacing w:line="266" w:lineRule="auto"/>
              <w:rPr>
                <w:rFonts w:ascii="Arial"/>
                <w:sz w:val="21"/>
              </w:rPr>
            </w:pPr>
          </w:p>
          <w:p>
            <w:pPr>
              <w:spacing w:before="86" w:line="189" w:lineRule="auto"/>
              <w:ind w:left="194"/>
              <w:rPr>
                <w:rFonts w:ascii="微软雅黑" w:hAnsi="微软雅黑" w:eastAsia="微软雅黑" w:cs="微软雅黑"/>
                <w:sz w:val="20"/>
                <w:szCs w:val="20"/>
              </w:rPr>
            </w:pPr>
            <w:r>
              <w:rPr>
                <w:rFonts w:ascii="微软雅黑" w:hAnsi="微软雅黑" w:eastAsia="微软雅黑" w:cs="微软雅黑"/>
                <w:spacing w:val="9"/>
                <w:sz w:val="20"/>
                <w:szCs w:val="20"/>
              </w:rPr>
              <w:t>西街紫竹林大厦</w:t>
            </w:r>
          </w:p>
          <w:p>
            <w:pPr>
              <w:spacing w:line="276" w:lineRule="auto"/>
              <w:rPr>
                <w:rFonts w:ascii="Arial"/>
                <w:sz w:val="21"/>
              </w:rPr>
            </w:pPr>
          </w:p>
          <w:p>
            <w:pPr>
              <w:spacing w:before="86" w:line="354" w:lineRule="exact"/>
              <w:ind w:left="506" w:leftChars="0"/>
              <w:rPr>
                <w:rFonts w:ascii="微软雅黑" w:hAnsi="微软雅黑" w:eastAsia="微软雅黑" w:cs="微软雅黑"/>
                <w:spacing w:val="13"/>
                <w:sz w:val="20"/>
                <w:szCs w:val="20"/>
              </w:rPr>
            </w:pPr>
            <w:r>
              <w:rPr>
                <w:rFonts w:ascii="微软雅黑" w:hAnsi="微软雅黑" w:eastAsia="微软雅黑" w:cs="微软雅黑"/>
                <w:spacing w:val="10"/>
                <w:position w:val="3"/>
                <w:sz w:val="20"/>
                <w:szCs w:val="20"/>
              </w:rPr>
              <w:t>一</w:t>
            </w:r>
            <w:r>
              <w:rPr>
                <w:rFonts w:ascii="微软雅黑" w:hAnsi="微软雅黑" w:eastAsia="微软雅黑" w:cs="微软雅黑"/>
                <w:spacing w:val="8"/>
                <w:position w:val="3"/>
                <w:sz w:val="20"/>
                <w:szCs w:val="20"/>
              </w:rPr>
              <w:t>、二层</w:t>
            </w:r>
          </w:p>
        </w:tc>
        <w:tc>
          <w:tcPr>
            <w:tcW w:w="890"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85" w:line="188" w:lineRule="auto"/>
              <w:ind w:left="236" w:leftChars="0"/>
              <w:rPr>
                <w:rFonts w:ascii="微软雅黑" w:hAnsi="微软雅黑" w:eastAsia="微软雅黑" w:cs="微软雅黑"/>
                <w:spacing w:val="10"/>
                <w:sz w:val="20"/>
                <w:szCs w:val="20"/>
              </w:rPr>
            </w:pPr>
            <w:r>
              <w:rPr>
                <w:rFonts w:ascii="微软雅黑" w:hAnsi="微软雅黑" w:eastAsia="微软雅黑" w:cs="微软雅黑"/>
                <w:spacing w:val="8"/>
                <w:sz w:val="20"/>
                <w:szCs w:val="20"/>
              </w:rPr>
              <w:t>李</w:t>
            </w:r>
            <w:r>
              <w:rPr>
                <w:rFonts w:ascii="微软雅黑" w:hAnsi="微软雅黑" w:eastAsia="微软雅黑" w:cs="微软雅黑"/>
                <w:spacing w:val="7"/>
                <w:sz w:val="20"/>
                <w:szCs w:val="20"/>
              </w:rPr>
              <w:t>波</w:t>
            </w:r>
          </w:p>
        </w:tc>
        <w:tc>
          <w:tcPr>
            <w:tcW w:w="1736"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86" w:line="179" w:lineRule="auto"/>
              <w:ind w:left="208" w:leftChars="0"/>
              <w:rPr>
                <w:rFonts w:ascii="微软雅黑" w:hAnsi="微软雅黑" w:eastAsia="微软雅黑" w:cs="微软雅黑"/>
                <w:spacing w:val="4"/>
                <w:sz w:val="20"/>
                <w:szCs w:val="20"/>
              </w:rPr>
            </w:pPr>
            <w:r>
              <w:rPr>
                <w:rFonts w:ascii="微软雅黑" w:hAnsi="微软雅黑" w:eastAsia="微软雅黑" w:cs="微软雅黑"/>
                <w:spacing w:val="4"/>
                <w:sz w:val="20"/>
                <w:szCs w:val="20"/>
              </w:rPr>
              <w:t>1893527610</w:t>
            </w:r>
            <w:r>
              <w:rPr>
                <w:rFonts w:ascii="微软雅黑" w:hAnsi="微软雅黑" w:eastAsia="微软雅黑" w:cs="微软雅黑"/>
                <w:spacing w:val="2"/>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652" w:type="dxa"/>
            <w:vAlign w:val="top"/>
          </w:tcPr>
          <w:p>
            <w:pPr>
              <w:spacing w:line="460" w:lineRule="auto"/>
              <w:rPr>
                <w:rFonts w:ascii="Arial"/>
                <w:sz w:val="21"/>
              </w:rPr>
            </w:pPr>
          </w:p>
          <w:p>
            <w:pPr>
              <w:spacing w:before="86" w:line="179" w:lineRule="auto"/>
              <w:ind w:left="219" w:leftChars="0"/>
              <w:rPr>
                <w:rFonts w:ascii="微软雅黑" w:hAnsi="微软雅黑" w:eastAsia="微软雅黑" w:cs="微软雅黑"/>
                <w:sz w:val="20"/>
                <w:szCs w:val="20"/>
              </w:rPr>
            </w:pPr>
            <w:r>
              <w:rPr>
                <w:rFonts w:ascii="微软雅黑" w:hAnsi="微软雅黑" w:eastAsia="微软雅黑" w:cs="微软雅黑"/>
                <w:spacing w:val="-5"/>
                <w:sz w:val="20"/>
                <w:szCs w:val="20"/>
              </w:rPr>
              <w:t>1</w:t>
            </w:r>
            <w:r>
              <w:rPr>
                <w:rFonts w:ascii="微软雅黑" w:hAnsi="微软雅黑" w:eastAsia="微软雅黑" w:cs="微软雅黑"/>
                <w:spacing w:val="-4"/>
                <w:sz w:val="20"/>
                <w:szCs w:val="20"/>
              </w:rPr>
              <w:t>1</w:t>
            </w:r>
          </w:p>
        </w:tc>
        <w:tc>
          <w:tcPr>
            <w:tcW w:w="2808" w:type="dxa"/>
            <w:vAlign w:val="top"/>
          </w:tcPr>
          <w:p>
            <w:pPr>
              <w:spacing w:before="223" w:line="624" w:lineRule="exact"/>
              <w:ind w:left="162"/>
              <w:rPr>
                <w:rFonts w:ascii="微软雅黑" w:hAnsi="微软雅黑" w:eastAsia="微软雅黑" w:cs="微软雅黑"/>
                <w:sz w:val="20"/>
                <w:szCs w:val="20"/>
              </w:rPr>
            </w:pPr>
            <w:r>
              <w:rPr>
                <w:rFonts w:ascii="微软雅黑" w:hAnsi="微软雅黑" w:eastAsia="微软雅黑" w:cs="微软雅黑"/>
                <w:spacing w:val="8"/>
                <w:position w:val="33"/>
                <w:sz w:val="20"/>
                <w:szCs w:val="20"/>
              </w:rPr>
              <w:t>山西银行股份有限公司晋城</w:t>
            </w:r>
          </w:p>
          <w:p>
            <w:pPr>
              <w:spacing w:line="189" w:lineRule="auto"/>
              <w:ind w:left="1194" w:leftChars="0"/>
              <w:rPr>
                <w:rFonts w:ascii="微软雅黑" w:hAnsi="微软雅黑" w:eastAsia="微软雅黑" w:cs="微软雅黑"/>
                <w:spacing w:val="12"/>
                <w:sz w:val="20"/>
                <w:szCs w:val="20"/>
              </w:rPr>
            </w:pPr>
            <w:r>
              <w:rPr>
                <w:rFonts w:ascii="微软雅黑" w:hAnsi="微软雅黑" w:eastAsia="微软雅黑" w:cs="微软雅黑"/>
                <w:spacing w:val="8"/>
                <w:sz w:val="20"/>
                <w:szCs w:val="20"/>
              </w:rPr>
              <w:t>分行</w:t>
            </w:r>
          </w:p>
        </w:tc>
        <w:tc>
          <w:tcPr>
            <w:tcW w:w="1123" w:type="dxa"/>
            <w:vAlign w:val="top"/>
          </w:tcPr>
          <w:p>
            <w:pPr>
              <w:spacing w:before="222" w:line="625" w:lineRule="exact"/>
              <w:ind w:left="144"/>
              <w:rPr>
                <w:rFonts w:ascii="微软雅黑" w:hAnsi="微软雅黑" w:eastAsia="微软雅黑" w:cs="微软雅黑"/>
                <w:sz w:val="20"/>
                <w:szCs w:val="20"/>
              </w:rPr>
            </w:pPr>
            <w:r>
              <w:rPr>
                <w:rFonts w:ascii="微软雅黑" w:hAnsi="微软雅黑" w:eastAsia="微软雅黑" w:cs="微软雅黑"/>
                <w:spacing w:val="8"/>
                <w:position w:val="33"/>
                <w:sz w:val="20"/>
                <w:szCs w:val="20"/>
              </w:rPr>
              <w:t>普惠及小</w:t>
            </w:r>
          </w:p>
          <w:p>
            <w:pPr>
              <w:spacing w:line="189" w:lineRule="auto"/>
              <w:ind w:left="142" w:leftChars="0"/>
              <w:rPr>
                <w:rFonts w:ascii="微软雅黑" w:hAnsi="微软雅黑" w:eastAsia="微软雅黑" w:cs="微软雅黑"/>
                <w:spacing w:val="10"/>
                <w:sz w:val="20"/>
                <w:szCs w:val="20"/>
              </w:rPr>
            </w:pPr>
            <w:r>
              <w:rPr>
                <w:rFonts w:ascii="微软雅黑" w:hAnsi="微软雅黑" w:eastAsia="微软雅黑" w:cs="微软雅黑"/>
                <w:spacing w:val="11"/>
                <w:sz w:val="20"/>
                <w:szCs w:val="20"/>
              </w:rPr>
              <w:t>微</w:t>
            </w:r>
            <w:r>
              <w:rPr>
                <w:rFonts w:ascii="微软雅黑" w:hAnsi="微软雅黑" w:eastAsia="微软雅黑" w:cs="微软雅黑"/>
                <w:spacing w:val="8"/>
                <w:sz w:val="20"/>
                <w:szCs w:val="20"/>
              </w:rPr>
              <w:t>金融部</w:t>
            </w:r>
          </w:p>
        </w:tc>
        <w:tc>
          <w:tcPr>
            <w:tcW w:w="1848" w:type="dxa"/>
            <w:vAlign w:val="top"/>
          </w:tcPr>
          <w:p>
            <w:pPr>
              <w:spacing w:before="222" w:line="636" w:lineRule="exact"/>
              <w:ind w:left="302"/>
              <w:rPr>
                <w:rFonts w:ascii="微软雅黑" w:hAnsi="微软雅黑" w:eastAsia="微软雅黑" w:cs="微软雅黑"/>
                <w:sz w:val="20"/>
                <w:szCs w:val="20"/>
              </w:rPr>
            </w:pPr>
            <w:r>
              <w:rPr>
                <w:rFonts w:ascii="微软雅黑" w:hAnsi="微软雅黑" w:eastAsia="微软雅黑" w:cs="微软雅黑"/>
                <w:spacing w:val="10"/>
                <w:position w:val="33"/>
                <w:sz w:val="20"/>
                <w:szCs w:val="20"/>
              </w:rPr>
              <w:t>晋</w:t>
            </w:r>
            <w:r>
              <w:rPr>
                <w:rFonts w:ascii="微软雅黑" w:hAnsi="微软雅黑" w:eastAsia="微软雅黑" w:cs="微软雅黑"/>
                <w:spacing w:val="8"/>
                <w:position w:val="33"/>
                <w:sz w:val="20"/>
                <w:szCs w:val="20"/>
              </w:rPr>
              <w:t>城市文昌街</w:t>
            </w:r>
          </w:p>
          <w:p>
            <w:pPr>
              <w:spacing w:line="181" w:lineRule="auto"/>
              <w:ind w:left="564" w:leftChars="0"/>
              <w:rPr>
                <w:rFonts w:ascii="微软雅黑" w:hAnsi="微软雅黑" w:eastAsia="微软雅黑" w:cs="微软雅黑"/>
                <w:spacing w:val="13"/>
                <w:sz w:val="20"/>
                <w:szCs w:val="20"/>
              </w:rPr>
            </w:pPr>
            <w:r>
              <w:rPr>
                <w:rFonts w:ascii="微软雅黑" w:hAnsi="微软雅黑" w:eastAsia="微软雅黑" w:cs="微软雅黑"/>
                <w:spacing w:val="2"/>
                <w:sz w:val="20"/>
                <w:szCs w:val="20"/>
              </w:rPr>
              <w:t>1</w:t>
            </w:r>
            <w:r>
              <w:rPr>
                <w:rFonts w:ascii="微软雅黑" w:hAnsi="微软雅黑" w:eastAsia="微软雅黑" w:cs="微软雅黑"/>
                <w:spacing w:val="1"/>
                <w:sz w:val="20"/>
                <w:szCs w:val="20"/>
              </w:rPr>
              <w:t>669 号</w:t>
            </w:r>
          </w:p>
        </w:tc>
        <w:tc>
          <w:tcPr>
            <w:tcW w:w="890" w:type="dxa"/>
            <w:vAlign w:val="top"/>
          </w:tcPr>
          <w:p>
            <w:pPr>
              <w:spacing w:line="448" w:lineRule="auto"/>
              <w:rPr>
                <w:rFonts w:ascii="Arial"/>
                <w:sz w:val="21"/>
              </w:rPr>
            </w:pPr>
          </w:p>
          <w:p>
            <w:pPr>
              <w:spacing w:before="86" w:line="188" w:lineRule="auto"/>
              <w:ind w:left="135" w:leftChars="0"/>
              <w:rPr>
                <w:rFonts w:ascii="微软雅黑" w:hAnsi="微软雅黑" w:eastAsia="微软雅黑" w:cs="微软雅黑"/>
                <w:spacing w:val="10"/>
                <w:sz w:val="20"/>
                <w:szCs w:val="20"/>
              </w:rPr>
            </w:pPr>
            <w:r>
              <w:rPr>
                <w:rFonts w:ascii="微软雅黑" w:hAnsi="微软雅黑" w:eastAsia="微软雅黑" w:cs="微软雅黑"/>
                <w:spacing w:val="8"/>
                <w:sz w:val="20"/>
                <w:szCs w:val="20"/>
              </w:rPr>
              <w:t>马汝</w:t>
            </w:r>
            <w:r>
              <w:rPr>
                <w:rFonts w:ascii="微软雅黑" w:hAnsi="微软雅黑" w:eastAsia="微软雅黑" w:cs="微软雅黑"/>
                <w:spacing w:val="7"/>
                <w:sz w:val="20"/>
                <w:szCs w:val="20"/>
              </w:rPr>
              <w:t>岩</w:t>
            </w:r>
          </w:p>
        </w:tc>
        <w:tc>
          <w:tcPr>
            <w:tcW w:w="1736" w:type="dxa"/>
            <w:vAlign w:val="top"/>
          </w:tcPr>
          <w:p>
            <w:pPr>
              <w:spacing w:line="460" w:lineRule="auto"/>
              <w:rPr>
                <w:rFonts w:ascii="Arial"/>
                <w:sz w:val="21"/>
              </w:rPr>
            </w:pPr>
          </w:p>
          <w:p>
            <w:pPr>
              <w:spacing w:before="86" w:line="179" w:lineRule="auto"/>
              <w:ind w:left="208" w:leftChars="0"/>
              <w:rPr>
                <w:rFonts w:ascii="微软雅黑" w:hAnsi="微软雅黑" w:eastAsia="微软雅黑" w:cs="微软雅黑"/>
                <w:spacing w:val="4"/>
                <w:sz w:val="20"/>
                <w:szCs w:val="20"/>
              </w:rPr>
            </w:pPr>
            <w:r>
              <w:rPr>
                <w:rFonts w:ascii="微软雅黑" w:hAnsi="微软雅黑" w:eastAsia="微软雅黑" w:cs="微软雅黑"/>
                <w:spacing w:val="4"/>
                <w:sz w:val="20"/>
                <w:szCs w:val="20"/>
              </w:rPr>
              <w:t>1890356893</w:t>
            </w:r>
            <w:r>
              <w:rPr>
                <w:rFonts w:ascii="微软雅黑" w:hAnsi="微软雅黑" w:eastAsia="微软雅黑" w:cs="微软雅黑"/>
                <w:spacing w:val="2"/>
                <w:sz w:val="20"/>
                <w:szCs w:val="20"/>
              </w:rPr>
              <w:t>6</w:t>
            </w:r>
          </w:p>
        </w:tc>
      </w:tr>
    </w:tbl>
    <w:p>
      <w:pPr>
        <w:rPr>
          <w:rFonts w:ascii="Arial"/>
          <w:sz w:val="21"/>
        </w:rPr>
      </w:pPr>
    </w:p>
    <w:p>
      <w:pPr>
        <w:sectPr>
          <w:headerReference r:id="rId34" w:type="default"/>
          <w:footerReference r:id="rId35" w:type="default"/>
          <w:pgSz w:w="11906" w:h="16839"/>
          <w:pgMar w:top="1118" w:right="1418" w:bottom="1157" w:left="1418" w:header="878" w:footer="994" w:gutter="0"/>
          <w:pgBorders>
            <w:top w:val="none" w:sz="0" w:space="0"/>
            <w:left w:val="none" w:sz="0" w:space="0"/>
            <w:bottom w:val="none" w:sz="0" w:space="0"/>
            <w:right w:val="none" w:sz="0" w:space="0"/>
          </w:pgBorders>
          <w:pgNumType w:fmt="decimal"/>
          <w:cols w:space="720" w:num="1"/>
        </w:sectPr>
      </w:pPr>
    </w:p>
    <w:p>
      <w:pPr>
        <w:spacing w:line="57" w:lineRule="exact"/>
      </w:pPr>
    </w:p>
    <w:tbl>
      <w:tblPr>
        <w:tblStyle w:val="24"/>
        <w:tblpPr w:leftFromText="180" w:rightFromText="180" w:vertAnchor="text" w:horzAnchor="page" w:tblpX="1783" w:tblpY="744"/>
        <w:tblOverlap w:val="never"/>
        <w:tblW w:w="8520"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076"/>
        <w:gridCol w:w="4444"/>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343" w:hRule="atLeast"/>
        </w:trPr>
        <w:tc>
          <w:tcPr>
            <w:tcW w:w="4076" w:type="dxa"/>
            <w:vAlign w:val="top"/>
          </w:tcPr>
          <w:p>
            <w:pPr>
              <w:spacing w:line="190" w:lineRule="auto"/>
              <w:ind w:left="4"/>
              <w:rPr>
                <w:rFonts w:ascii="微软雅黑" w:hAnsi="微软雅黑" w:eastAsia="微软雅黑" w:cs="微软雅黑"/>
                <w:sz w:val="20"/>
                <w:szCs w:val="20"/>
              </w:rPr>
            </w:pPr>
            <w:r>
              <w:rPr>
                <w:rFonts w:ascii="微软雅黑" w:hAnsi="微软雅黑" w:eastAsia="微软雅黑" w:cs="微软雅黑"/>
                <w:spacing w:val="18"/>
                <w:sz w:val="20"/>
                <w:szCs w:val="20"/>
              </w:rPr>
              <w:t>十</w:t>
            </w:r>
            <w:r>
              <w:rPr>
                <w:rFonts w:hint="eastAsia" w:ascii="微软雅黑" w:hAnsi="微软雅黑" w:eastAsia="微软雅黑" w:cs="微软雅黑"/>
                <w:spacing w:val="10"/>
                <w:sz w:val="20"/>
                <w:szCs w:val="20"/>
                <w:lang w:eastAsia="zh-CN"/>
              </w:rPr>
              <w:t>三</w:t>
            </w:r>
            <w:r>
              <w:rPr>
                <w:rFonts w:ascii="微软雅黑" w:hAnsi="微软雅黑" w:eastAsia="微软雅黑" w:cs="微软雅黑"/>
                <w:spacing w:val="9"/>
                <w:sz w:val="20"/>
                <w:szCs w:val="20"/>
              </w:rPr>
              <w:t>、下列文件为本合同不可分割部分</w:t>
            </w:r>
          </w:p>
        </w:tc>
        <w:tc>
          <w:tcPr>
            <w:tcW w:w="4444" w:type="dxa"/>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37" w:line="207" w:lineRule="auto"/>
              <w:ind w:left="16"/>
              <w:rPr>
                <w:rFonts w:ascii="微软雅黑" w:hAnsi="微软雅黑" w:eastAsia="微软雅黑" w:cs="微软雅黑"/>
                <w:sz w:val="20"/>
                <w:szCs w:val="20"/>
              </w:rPr>
            </w:pPr>
            <w:r>
              <w:rPr>
                <w:rFonts w:ascii="微软雅黑" w:hAnsi="微软雅黑" w:eastAsia="微软雅黑" w:cs="微软雅黑"/>
                <w:spacing w:val="6"/>
                <w:sz w:val="20"/>
                <w:szCs w:val="20"/>
              </w:rPr>
              <w:t>1、磋商文</w:t>
            </w:r>
            <w:r>
              <w:rPr>
                <w:rFonts w:ascii="微软雅黑" w:hAnsi="微软雅黑" w:eastAsia="微软雅黑" w:cs="微软雅黑"/>
                <w:spacing w:val="5"/>
                <w:sz w:val="20"/>
                <w:szCs w:val="20"/>
              </w:rPr>
              <w:t>件</w:t>
            </w:r>
          </w:p>
        </w:tc>
        <w:tc>
          <w:tcPr>
            <w:tcW w:w="4444" w:type="dxa"/>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36" w:line="190" w:lineRule="auto"/>
              <w:ind w:left="9"/>
              <w:rPr>
                <w:rFonts w:ascii="微软雅黑" w:hAnsi="微软雅黑" w:eastAsia="微软雅黑" w:cs="微软雅黑"/>
                <w:sz w:val="20"/>
                <w:szCs w:val="20"/>
              </w:rPr>
            </w:pPr>
            <w:r>
              <w:rPr>
                <w:rFonts w:ascii="微软雅黑" w:hAnsi="微软雅黑" w:eastAsia="微软雅黑" w:cs="微软雅黑"/>
                <w:spacing w:val="-13"/>
                <w:sz w:val="20"/>
                <w:szCs w:val="20"/>
              </w:rPr>
              <w:t>2</w:t>
            </w:r>
            <w:r>
              <w:rPr>
                <w:rFonts w:ascii="微软雅黑" w:hAnsi="微软雅黑" w:eastAsia="微软雅黑" w:cs="微软雅黑"/>
                <w:spacing w:val="-9"/>
                <w:sz w:val="20"/>
                <w:szCs w:val="20"/>
              </w:rPr>
              <w:t>、  响应文件</w:t>
            </w:r>
          </w:p>
        </w:tc>
        <w:tc>
          <w:tcPr>
            <w:tcW w:w="4444" w:type="dxa"/>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36" w:line="208" w:lineRule="auto"/>
              <w:ind w:left="13"/>
              <w:rPr>
                <w:rFonts w:ascii="微软雅黑" w:hAnsi="微软雅黑" w:eastAsia="微软雅黑" w:cs="微软雅黑"/>
                <w:sz w:val="20"/>
                <w:szCs w:val="20"/>
              </w:rPr>
            </w:pPr>
            <w:r>
              <w:rPr>
                <w:rFonts w:ascii="微软雅黑" w:hAnsi="微软雅黑" w:eastAsia="微软雅黑" w:cs="微软雅黑"/>
                <w:spacing w:val="15"/>
                <w:sz w:val="20"/>
                <w:szCs w:val="20"/>
              </w:rPr>
              <w:t>3</w:t>
            </w:r>
            <w:r>
              <w:rPr>
                <w:rFonts w:ascii="微软雅黑" w:hAnsi="微软雅黑" w:eastAsia="微软雅黑" w:cs="微软雅黑"/>
                <w:spacing w:val="8"/>
                <w:sz w:val="20"/>
                <w:szCs w:val="20"/>
              </w:rPr>
              <w:t>、磋商供应商所做的其他承诺</w:t>
            </w:r>
          </w:p>
        </w:tc>
        <w:tc>
          <w:tcPr>
            <w:tcW w:w="4444" w:type="dxa"/>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36" w:line="208" w:lineRule="auto"/>
              <w:rPr>
                <w:rFonts w:ascii="微软雅黑" w:hAnsi="微软雅黑" w:eastAsia="微软雅黑" w:cs="微软雅黑"/>
                <w:sz w:val="20"/>
                <w:szCs w:val="20"/>
              </w:rPr>
            </w:pPr>
            <w:r>
              <w:rPr>
                <w:rFonts w:ascii="微软雅黑" w:hAnsi="微软雅黑" w:eastAsia="微软雅黑" w:cs="微软雅黑"/>
                <w:spacing w:val="13"/>
                <w:sz w:val="20"/>
                <w:szCs w:val="20"/>
              </w:rPr>
              <w:t>4</w:t>
            </w:r>
            <w:r>
              <w:rPr>
                <w:rFonts w:ascii="微软雅黑" w:hAnsi="微软雅黑" w:eastAsia="微软雅黑" w:cs="微软雅黑"/>
                <w:spacing w:val="8"/>
                <w:sz w:val="20"/>
                <w:szCs w:val="20"/>
              </w:rPr>
              <w:t>、成交通知书</w:t>
            </w:r>
          </w:p>
        </w:tc>
        <w:tc>
          <w:tcPr>
            <w:tcW w:w="4444" w:type="dxa"/>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37" w:line="206" w:lineRule="auto"/>
              <w:ind w:left="16"/>
              <w:rPr>
                <w:rFonts w:ascii="微软雅黑" w:hAnsi="微软雅黑" w:eastAsia="微软雅黑" w:cs="微软雅黑"/>
                <w:sz w:val="20"/>
                <w:szCs w:val="20"/>
              </w:rPr>
            </w:pPr>
            <w:r>
              <w:rPr>
                <w:rFonts w:ascii="微软雅黑" w:hAnsi="微软雅黑" w:eastAsia="微软雅黑" w:cs="微软雅黑"/>
                <w:spacing w:val="8"/>
                <w:sz w:val="20"/>
                <w:szCs w:val="20"/>
              </w:rPr>
              <w:t>5、合同履约情况验收报告</w:t>
            </w:r>
          </w:p>
        </w:tc>
        <w:tc>
          <w:tcPr>
            <w:tcW w:w="4444" w:type="dxa"/>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341" w:hRule="atLeast"/>
        </w:trPr>
        <w:tc>
          <w:tcPr>
            <w:tcW w:w="4076" w:type="dxa"/>
            <w:vAlign w:val="top"/>
          </w:tcPr>
          <w:p>
            <w:pPr>
              <w:spacing w:line="267" w:lineRule="auto"/>
              <w:rPr>
                <w:rFonts w:ascii="Arial"/>
                <w:sz w:val="21"/>
              </w:rPr>
            </w:pPr>
          </w:p>
          <w:p>
            <w:pPr>
              <w:spacing w:before="86" w:line="233" w:lineRule="auto"/>
              <w:ind w:left="14"/>
              <w:rPr>
                <w:rFonts w:ascii="微软雅黑" w:hAnsi="微软雅黑" w:eastAsia="微软雅黑" w:cs="微软雅黑"/>
                <w:sz w:val="20"/>
                <w:szCs w:val="20"/>
              </w:rPr>
            </w:pPr>
            <w:r>
              <w:rPr>
                <w:rFonts w:ascii="微软雅黑" w:hAnsi="微软雅黑" w:eastAsia="微软雅黑" w:cs="微软雅黑"/>
                <w:spacing w:val="17"/>
                <w:sz w:val="20"/>
                <w:szCs w:val="20"/>
              </w:rPr>
              <w:t>甲</w:t>
            </w:r>
            <w:r>
              <w:rPr>
                <w:rFonts w:ascii="微软雅黑" w:hAnsi="微软雅黑" w:eastAsia="微软雅黑" w:cs="微软雅黑"/>
                <w:spacing w:val="16"/>
                <w:sz w:val="20"/>
                <w:szCs w:val="20"/>
              </w:rPr>
              <w:t>方 (章)  ：</w:t>
            </w:r>
          </w:p>
        </w:tc>
        <w:tc>
          <w:tcPr>
            <w:tcW w:w="4444" w:type="dxa"/>
            <w:vAlign w:val="top"/>
          </w:tcPr>
          <w:p>
            <w:pPr>
              <w:spacing w:line="271" w:lineRule="auto"/>
              <w:rPr>
                <w:rFonts w:ascii="Arial"/>
                <w:sz w:val="21"/>
              </w:rPr>
            </w:pPr>
          </w:p>
          <w:p>
            <w:pPr>
              <w:spacing w:before="82" w:line="330" w:lineRule="exact"/>
              <w:ind w:left="326"/>
              <w:rPr>
                <w:rFonts w:ascii="微软雅黑" w:hAnsi="微软雅黑" w:eastAsia="微软雅黑" w:cs="微软雅黑"/>
                <w:sz w:val="19"/>
                <w:szCs w:val="19"/>
              </w:rPr>
            </w:pPr>
            <w:r>
              <w:rPr>
                <w:rFonts w:ascii="微软雅黑" w:hAnsi="微软雅黑" w:eastAsia="微软雅黑" w:cs="微软雅黑"/>
                <w:spacing w:val="16"/>
                <w:position w:val="4"/>
                <w:sz w:val="19"/>
                <w:szCs w:val="19"/>
              </w:rPr>
              <w:t>乙</w:t>
            </w:r>
            <w:r>
              <w:rPr>
                <w:rFonts w:ascii="微软雅黑" w:hAnsi="微软雅黑" w:eastAsia="微软雅黑" w:cs="微软雅黑"/>
                <w:spacing w:val="11"/>
                <w:position w:val="4"/>
                <w:sz w:val="19"/>
                <w:szCs w:val="19"/>
              </w:rPr>
              <w:t>方 (章)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19" w:hRule="atLeast"/>
        </w:trPr>
        <w:tc>
          <w:tcPr>
            <w:tcW w:w="4076" w:type="dxa"/>
            <w:vAlign w:val="top"/>
          </w:tcPr>
          <w:p>
            <w:pPr>
              <w:spacing w:line="257" w:lineRule="auto"/>
              <w:rPr>
                <w:rFonts w:ascii="Arial"/>
                <w:sz w:val="21"/>
              </w:rPr>
            </w:pPr>
          </w:p>
          <w:p>
            <w:pPr>
              <w:spacing w:before="86" w:line="234" w:lineRule="auto"/>
              <w:ind w:left="1"/>
              <w:rPr>
                <w:rFonts w:ascii="微软雅黑" w:hAnsi="微软雅黑" w:eastAsia="微软雅黑" w:cs="微软雅黑"/>
                <w:sz w:val="20"/>
                <w:szCs w:val="20"/>
              </w:rPr>
            </w:pPr>
            <w:r>
              <w:rPr>
                <w:rFonts w:ascii="微软雅黑" w:hAnsi="微软雅黑" w:eastAsia="微软雅黑" w:cs="微软雅黑"/>
                <w:spacing w:val="13"/>
                <w:sz w:val="20"/>
                <w:szCs w:val="20"/>
              </w:rPr>
              <w:t>法</w:t>
            </w:r>
            <w:r>
              <w:rPr>
                <w:rFonts w:ascii="微软雅黑" w:hAnsi="微软雅黑" w:eastAsia="微软雅黑" w:cs="微软雅黑"/>
                <w:spacing w:val="10"/>
                <w:sz w:val="20"/>
                <w:szCs w:val="20"/>
              </w:rPr>
              <w:t>定代表人：</w:t>
            </w:r>
          </w:p>
        </w:tc>
        <w:tc>
          <w:tcPr>
            <w:tcW w:w="4444" w:type="dxa"/>
            <w:vAlign w:val="top"/>
          </w:tcPr>
          <w:p>
            <w:pPr>
              <w:spacing w:line="261" w:lineRule="auto"/>
              <w:rPr>
                <w:rFonts w:ascii="Arial"/>
                <w:sz w:val="21"/>
              </w:rPr>
            </w:pPr>
          </w:p>
          <w:p>
            <w:pPr>
              <w:spacing w:before="82" w:line="331" w:lineRule="exact"/>
              <w:ind w:left="317"/>
              <w:rPr>
                <w:rFonts w:ascii="微软雅黑" w:hAnsi="微软雅黑" w:eastAsia="微软雅黑" w:cs="微软雅黑"/>
                <w:sz w:val="19"/>
                <w:szCs w:val="19"/>
              </w:rPr>
            </w:pPr>
            <w:r>
              <w:rPr>
                <w:rFonts w:ascii="微软雅黑" w:hAnsi="微软雅黑" w:eastAsia="微软雅黑" w:cs="微软雅黑"/>
                <w:spacing w:val="8"/>
                <w:position w:val="3"/>
                <w:sz w:val="19"/>
                <w:szCs w:val="19"/>
              </w:rPr>
              <w:t>法</w:t>
            </w:r>
            <w:r>
              <w:rPr>
                <w:rFonts w:ascii="微软雅黑" w:hAnsi="微软雅黑" w:eastAsia="微软雅黑" w:cs="微软雅黑"/>
                <w:spacing w:val="4"/>
                <w:position w:val="3"/>
                <w:sz w:val="19"/>
                <w:szCs w:val="19"/>
              </w:rPr>
              <w:t>定代表人：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0" w:hRule="atLeast"/>
        </w:trPr>
        <w:tc>
          <w:tcPr>
            <w:tcW w:w="4076" w:type="dxa"/>
            <w:vAlign w:val="top"/>
          </w:tcPr>
          <w:p>
            <w:pPr>
              <w:spacing w:before="105" w:line="235" w:lineRule="auto"/>
              <w:ind w:left="2"/>
              <w:rPr>
                <w:rFonts w:ascii="微软雅黑" w:hAnsi="微软雅黑" w:eastAsia="微软雅黑" w:cs="微软雅黑"/>
                <w:sz w:val="20"/>
                <w:szCs w:val="20"/>
              </w:rPr>
            </w:pPr>
            <w:r>
              <w:rPr>
                <w:rFonts w:ascii="微软雅黑" w:hAnsi="微软雅黑" w:eastAsia="微软雅黑" w:cs="微软雅黑"/>
                <w:spacing w:val="12"/>
                <w:sz w:val="20"/>
                <w:szCs w:val="20"/>
              </w:rPr>
              <w:t>委</w:t>
            </w:r>
            <w:r>
              <w:rPr>
                <w:rFonts w:ascii="微软雅黑" w:hAnsi="微软雅黑" w:eastAsia="微软雅黑" w:cs="微软雅黑"/>
                <w:spacing w:val="10"/>
                <w:sz w:val="20"/>
                <w:szCs w:val="20"/>
              </w:rPr>
              <w:t>托代理人：</w:t>
            </w:r>
          </w:p>
        </w:tc>
        <w:tc>
          <w:tcPr>
            <w:tcW w:w="4444" w:type="dxa"/>
            <w:vAlign w:val="top"/>
          </w:tcPr>
          <w:p>
            <w:pPr>
              <w:spacing w:before="105" w:line="332" w:lineRule="exact"/>
              <w:ind w:left="318"/>
              <w:rPr>
                <w:rFonts w:ascii="微软雅黑" w:hAnsi="微软雅黑" w:eastAsia="微软雅黑" w:cs="微软雅黑"/>
                <w:sz w:val="19"/>
                <w:szCs w:val="19"/>
              </w:rPr>
            </w:pPr>
            <w:r>
              <w:rPr>
                <w:rFonts w:ascii="微软雅黑" w:hAnsi="微软雅黑" w:eastAsia="微软雅黑" w:cs="微软雅黑"/>
                <w:spacing w:val="7"/>
                <w:position w:val="3"/>
                <w:sz w:val="19"/>
                <w:szCs w:val="19"/>
              </w:rPr>
              <w:t>委</w:t>
            </w:r>
            <w:r>
              <w:rPr>
                <w:rFonts w:ascii="微软雅黑" w:hAnsi="微软雅黑" w:eastAsia="微软雅黑" w:cs="微软雅黑"/>
                <w:spacing w:val="4"/>
                <w:position w:val="3"/>
                <w:sz w:val="19"/>
                <w:szCs w:val="19"/>
              </w:rPr>
              <w:t>托代理人：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05"/>
              <w:rPr>
                <w:rFonts w:ascii="微软雅黑" w:hAnsi="微软雅黑" w:eastAsia="微软雅黑" w:cs="微软雅黑"/>
                <w:sz w:val="20"/>
                <w:szCs w:val="20"/>
              </w:rPr>
            </w:pPr>
            <w:r>
              <w:rPr>
                <w:rFonts w:ascii="微软雅黑" w:hAnsi="微软雅黑" w:eastAsia="微软雅黑" w:cs="微软雅黑"/>
                <w:spacing w:val="20"/>
                <w:sz w:val="20"/>
                <w:szCs w:val="20"/>
              </w:rPr>
              <w:t>地 址：</w:t>
            </w:r>
          </w:p>
        </w:tc>
        <w:tc>
          <w:tcPr>
            <w:tcW w:w="4444" w:type="dxa"/>
            <w:vAlign w:val="top"/>
          </w:tcPr>
          <w:p>
            <w:pPr>
              <w:spacing w:before="105"/>
              <w:ind w:left="315"/>
              <w:rPr>
                <w:rFonts w:ascii="微软雅黑" w:hAnsi="微软雅黑" w:eastAsia="微软雅黑" w:cs="微软雅黑"/>
                <w:sz w:val="20"/>
                <w:szCs w:val="20"/>
              </w:rPr>
            </w:pPr>
            <w:r>
              <w:rPr>
                <w:rFonts w:ascii="微软雅黑" w:hAnsi="微软雅黑" w:eastAsia="微软雅黑" w:cs="微软雅黑"/>
                <w:spacing w:val="20"/>
                <w:sz w:val="20"/>
                <w:szCs w:val="20"/>
              </w:rPr>
              <w:t>地 址：</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06" w:line="188" w:lineRule="auto"/>
              <w:ind w:left="11"/>
              <w:rPr>
                <w:rFonts w:ascii="微软雅黑" w:hAnsi="微软雅黑" w:eastAsia="微软雅黑" w:cs="微软雅黑"/>
                <w:sz w:val="20"/>
                <w:szCs w:val="20"/>
              </w:rPr>
            </w:pPr>
            <w:r>
              <w:rPr>
                <w:rFonts w:ascii="微软雅黑" w:hAnsi="微软雅黑" w:eastAsia="微软雅黑" w:cs="微软雅黑"/>
                <w:spacing w:val="17"/>
                <w:sz w:val="20"/>
                <w:szCs w:val="20"/>
              </w:rPr>
              <w:t>电 话：</w:t>
            </w:r>
          </w:p>
        </w:tc>
        <w:tc>
          <w:tcPr>
            <w:tcW w:w="4444" w:type="dxa"/>
            <w:vAlign w:val="top"/>
          </w:tcPr>
          <w:p>
            <w:pPr>
              <w:spacing w:before="106" w:line="188" w:lineRule="auto"/>
              <w:ind w:left="327"/>
              <w:rPr>
                <w:rFonts w:ascii="微软雅黑" w:hAnsi="微软雅黑" w:eastAsia="微软雅黑" w:cs="微软雅黑"/>
                <w:sz w:val="20"/>
                <w:szCs w:val="20"/>
              </w:rPr>
            </w:pPr>
            <w:r>
              <w:rPr>
                <w:rFonts w:ascii="微软雅黑" w:hAnsi="微软雅黑" w:eastAsia="微软雅黑" w:cs="微软雅黑"/>
                <w:spacing w:val="17"/>
                <w:sz w:val="20"/>
                <w:szCs w:val="20"/>
              </w:rPr>
              <w:t>电 话：</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06" w:line="188" w:lineRule="auto"/>
              <w:ind w:left="11"/>
              <w:rPr>
                <w:rFonts w:ascii="微软雅黑" w:hAnsi="微软雅黑" w:eastAsia="微软雅黑" w:cs="微软雅黑"/>
                <w:spacing w:val="17"/>
                <w:sz w:val="20"/>
                <w:szCs w:val="20"/>
              </w:rPr>
            </w:pPr>
            <w:r>
              <w:rPr>
                <w:rFonts w:ascii="微软雅黑" w:hAnsi="微软雅黑" w:eastAsia="微软雅黑" w:cs="微软雅黑"/>
                <w:spacing w:val="17"/>
                <w:sz w:val="20"/>
                <w:szCs w:val="20"/>
              </w:rPr>
              <w:t>开户银行：</w:t>
            </w:r>
          </w:p>
        </w:tc>
        <w:tc>
          <w:tcPr>
            <w:tcW w:w="4444" w:type="dxa"/>
            <w:vAlign w:val="top"/>
          </w:tcPr>
          <w:p>
            <w:pPr>
              <w:spacing w:before="106" w:line="188" w:lineRule="auto"/>
              <w:ind w:left="327"/>
              <w:rPr>
                <w:rFonts w:ascii="微软雅黑" w:hAnsi="微软雅黑" w:eastAsia="微软雅黑" w:cs="微软雅黑"/>
                <w:spacing w:val="17"/>
                <w:sz w:val="20"/>
                <w:szCs w:val="20"/>
              </w:rPr>
            </w:pPr>
            <w:r>
              <w:rPr>
                <w:rFonts w:ascii="微软雅黑" w:hAnsi="微软雅黑" w:eastAsia="微软雅黑" w:cs="微软雅黑"/>
                <w:spacing w:val="13"/>
                <w:position w:val="18"/>
                <w:sz w:val="20"/>
                <w:szCs w:val="20"/>
              </w:rPr>
              <w:t>开</w:t>
            </w:r>
            <w:r>
              <w:rPr>
                <w:rFonts w:ascii="微软雅黑" w:hAnsi="微软雅黑" w:eastAsia="微软雅黑" w:cs="微软雅黑"/>
                <w:spacing w:val="10"/>
                <w:position w:val="18"/>
                <w:sz w:val="20"/>
                <w:szCs w:val="20"/>
              </w:rPr>
              <w:t>户银行：</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06" w:line="188" w:lineRule="auto"/>
              <w:ind w:left="11"/>
              <w:rPr>
                <w:rFonts w:ascii="微软雅黑" w:hAnsi="微软雅黑" w:eastAsia="微软雅黑" w:cs="微软雅黑"/>
                <w:spacing w:val="17"/>
                <w:sz w:val="20"/>
                <w:szCs w:val="20"/>
              </w:rPr>
            </w:pPr>
            <w:r>
              <w:rPr>
                <w:rFonts w:ascii="微软雅黑" w:hAnsi="微软雅黑" w:eastAsia="微软雅黑" w:cs="微软雅黑"/>
                <w:spacing w:val="21"/>
                <w:sz w:val="20"/>
                <w:szCs w:val="20"/>
              </w:rPr>
              <w:t>账</w:t>
            </w:r>
            <w:r>
              <w:rPr>
                <w:rFonts w:ascii="微软雅黑" w:hAnsi="微软雅黑" w:eastAsia="微软雅黑" w:cs="微软雅黑"/>
                <w:spacing w:val="19"/>
                <w:sz w:val="20"/>
                <w:szCs w:val="20"/>
              </w:rPr>
              <w:t xml:space="preserve"> 号：</w:t>
            </w:r>
          </w:p>
        </w:tc>
        <w:tc>
          <w:tcPr>
            <w:tcW w:w="4444" w:type="dxa"/>
            <w:vAlign w:val="top"/>
          </w:tcPr>
          <w:p>
            <w:pPr>
              <w:spacing w:before="106" w:line="188" w:lineRule="auto"/>
              <w:ind w:left="327"/>
              <w:rPr>
                <w:rFonts w:ascii="微软雅黑" w:hAnsi="微软雅黑" w:eastAsia="微软雅黑" w:cs="微软雅黑"/>
                <w:spacing w:val="17"/>
                <w:sz w:val="20"/>
                <w:szCs w:val="20"/>
              </w:rPr>
            </w:pPr>
            <w:r>
              <w:rPr>
                <w:rFonts w:ascii="微软雅黑" w:hAnsi="微软雅黑" w:eastAsia="微软雅黑" w:cs="微软雅黑"/>
                <w:spacing w:val="21"/>
                <w:sz w:val="20"/>
                <w:szCs w:val="20"/>
              </w:rPr>
              <w:t>账</w:t>
            </w:r>
            <w:r>
              <w:rPr>
                <w:rFonts w:ascii="微软雅黑" w:hAnsi="微软雅黑" w:eastAsia="微软雅黑" w:cs="微软雅黑"/>
                <w:spacing w:val="19"/>
                <w:sz w:val="20"/>
                <w:szCs w:val="20"/>
              </w:rPr>
              <w:t xml:space="preserve"> 号：</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06" w:line="188" w:lineRule="auto"/>
              <w:ind w:left="11"/>
              <w:rPr>
                <w:rFonts w:hint="eastAsia" w:ascii="微软雅黑" w:hAnsi="微软雅黑" w:eastAsia="微软雅黑" w:cs="微软雅黑"/>
                <w:spacing w:val="17"/>
                <w:sz w:val="20"/>
                <w:szCs w:val="20"/>
                <w:lang w:eastAsia="zh-CN"/>
              </w:rPr>
            </w:pPr>
            <w:r>
              <w:rPr>
                <w:rFonts w:hint="eastAsia" w:ascii="微软雅黑" w:hAnsi="微软雅黑" w:eastAsia="微软雅黑" w:cs="微软雅黑"/>
                <w:spacing w:val="17"/>
                <w:sz w:val="20"/>
                <w:szCs w:val="20"/>
                <w:lang w:eastAsia="zh-CN"/>
              </w:rPr>
              <w:t>本合同的签署地：</w:t>
            </w:r>
          </w:p>
        </w:tc>
        <w:tc>
          <w:tcPr>
            <w:tcW w:w="4444" w:type="dxa"/>
            <w:vAlign w:val="top"/>
          </w:tcPr>
          <w:p>
            <w:pPr>
              <w:spacing w:before="106" w:line="188" w:lineRule="auto"/>
              <w:ind w:left="327"/>
              <w:rPr>
                <w:rFonts w:ascii="微软雅黑" w:hAnsi="微软雅黑" w:eastAsia="微软雅黑" w:cs="微软雅黑"/>
                <w:spacing w:val="17"/>
                <w:sz w:val="20"/>
                <w:szCs w:val="20"/>
              </w:rPr>
            </w:pPr>
            <w:r>
              <w:rPr>
                <w:rFonts w:hint="eastAsia" w:ascii="微软雅黑" w:hAnsi="微软雅黑" w:eastAsia="微软雅黑" w:cs="微软雅黑"/>
                <w:spacing w:val="17"/>
                <w:sz w:val="20"/>
                <w:szCs w:val="20"/>
                <w:lang w:eastAsia="zh-CN"/>
              </w:rPr>
              <w:t>本合同的签署地：</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0" w:hRule="atLeast"/>
        </w:trPr>
        <w:tc>
          <w:tcPr>
            <w:tcW w:w="4076" w:type="dxa"/>
            <w:vAlign w:val="top"/>
          </w:tcPr>
          <w:p>
            <w:pPr>
              <w:spacing w:before="106" w:line="188" w:lineRule="auto"/>
              <w:ind w:left="11"/>
              <w:rPr>
                <w:rFonts w:hint="default" w:ascii="微软雅黑" w:hAnsi="微软雅黑" w:eastAsia="微软雅黑" w:cs="微软雅黑"/>
                <w:spacing w:val="17"/>
                <w:sz w:val="20"/>
                <w:szCs w:val="20"/>
                <w:lang w:val="en-US" w:eastAsia="zh-CN"/>
              </w:rPr>
            </w:pPr>
            <w:r>
              <w:rPr>
                <w:rFonts w:hint="eastAsia" w:ascii="微软雅黑" w:hAnsi="微软雅黑" w:eastAsia="微软雅黑" w:cs="微软雅黑"/>
                <w:spacing w:val="17"/>
                <w:sz w:val="20"/>
                <w:szCs w:val="20"/>
                <w:lang w:eastAsia="zh-CN"/>
              </w:rPr>
              <w:t>日期：</w:t>
            </w:r>
            <w:r>
              <w:rPr>
                <w:rFonts w:hint="eastAsia" w:ascii="微软雅黑" w:hAnsi="微软雅黑" w:eastAsia="微软雅黑" w:cs="微软雅黑"/>
                <w:spacing w:val="17"/>
                <w:sz w:val="20"/>
                <w:szCs w:val="20"/>
                <w:lang w:val="en-US" w:eastAsia="zh-CN"/>
              </w:rPr>
              <w:t xml:space="preserve">     年     月     日</w:t>
            </w:r>
          </w:p>
        </w:tc>
        <w:tc>
          <w:tcPr>
            <w:tcW w:w="4444" w:type="dxa"/>
            <w:vAlign w:val="top"/>
          </w:tcPr>
          <w:p>
            <w:pPr>
              <w:spacing w:before="106" w:line="188" w:lineRule="auto"/>
              <w:ind w:left="327"/>
              <w:rPr>
                <w:rFonts w:ascii="微软雅黑" w:hAnsi="微软雅黑" w:eastAsia="微软雅黑" w:cs="微软雅黑"/>
                <w:spacing w:val="17"/>
                <w:sz w:val="20"/>
                <w:szCs w:val="20"/>
              </w:rPr>
            </w:pPr>
            <w:r>
              <w:rPr>
                <w:rFonts w:hint="eastAsia" w:ascii="微软雅黑" w:hAnsi="微软雅黑" w:eastAsia="微软雅黑" w:cs="微软雅黑"/>
                <w:spacing w:val="17"/>
                <w:sz w:val="20"/>
                <w:szCs w:val="20"/>
                <w:lang w:eastAsia="zh-CN"/>
              </w:rPr>
              <w:t>日期：</w:t>
            </w:r>
            <w:r>
              <w:rPr>
                <w:rFonts w:hint="eastAsia" w:ascii="微软雅黑" w:hAnsi="微软雅黑" w:eastAsia="微软雅黑" w:cs="微软雅黑"/>
                <w:spacing w:val="17"/>
                <w:sz w:val="20"/>
                <w:szCs w:val="20"/>
                <w:lang w:val="en-US" w:eastAsia="zh-CN"/>
              </w:rPr>
              <w:t xml:space="preserve">     年     月     日</w:t>
            </w:r>
          </w:p>
        </w:tc>
      </w:tr>
    </w:tbl>
    <w:p>
      <w:pPr>
        <w:sectPr>
          <w:headerReference r:id="rId36" w:type="default"/>
          <w:footerReference r:id="rId37" w:type="default"/>
          <w:type w:val="continuous"/>
          <w:pgSz w:w="11906" w:h="16839"/>
          <w:pgMar w:top="1118" w:right="1530" w:bottom="1156" w:left="1531" w:header="878" w:footer="994" w:gutter="0"/>
          <w:pgBorders>
            <w:top w:val="none" w:sz="0" w:space="0"/>
            <w:left w:val="none" w:sz="0" w:space="0"/>
            <w:bottom w:val="none" w:sz="0" w:space="0"/>
            <w:right w:val="none" w:sz="0" w:space="0"/>
          </w:pgBorders>
          <w:pgNumType w:fmt="decimal"/>
          <w:cols w:equalWidth="0" w:num="2">
            <w:col w:w="4524" w:space="100"/>
            <w:col w:w="4221"/>
          </w:cols>
        </w:sectPr>
      </w:pPr>
    </w:p>
    <w:p>
      <w:pPr>
        <w:spacing w:before="120" w:line="185" w:lineRule="auto"/>
        <w:ind w:left="1928"/>
        <w:outlineLvl w:val="0"/>
        <w:rPr>
          <w:rFonts w:ascii="微软雅黑" w:hAnsi="微软雅黑" w:eastAsia="微软雅黑" w:cs="微软雅黑"/>
          <w:sz w:val="28"/>
          <w:szCs w:val="28"/>
        </w:rPr>
      </w:pPr>
      <w:bookmarkStart w:id="28" w:name="_bookmark8"/>
      <w:bookmarkEnd w:id="28"/>
      <w:r>
        <w:rPr>
          <w:rFonts w:ascii="微软雅黑" w:hAnsi="微软雅黑" w:eastAsia="微软雅黑" w:cs="微软雅黑"/>
          <w:spacing w:val="-23"/>
          <w:sz w:val="28"/>
          <w:szCs w:val="28"/>
          <w14:textOutline w14:w="3175" w14:cap="flat" w14:cmpd="sng">
            <w14:solidFill>
              <w14:srgbClr w14:val="000000"/>
            </w14:solidFill>
            <w14:prstDash w14:val="solid"/>
            <w14:miter w14:val="0"/>
          </w14:textOutline>
        </w:rPr>
        <w:t>第</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八</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部</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分</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响</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应</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文</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件</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内</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容</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要</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求</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及</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格</w:t>
      </w:r>
      <w:r>
        <w:rPr>
          <w:rFonts w:ascii="微软雅黑" w:hAnsi="微软雅黑" w:eastAsia="微软雅黑" w:cs="微软雅黑"/>
          <w:spacing w:val="-15"/>
          <w:sz w:val="28"/>
          <w:szCs w:val="28"/>
        </w:rPr>
        <w:t xml:space="preserve"> </w:t>
      </w:r>
      <w:r>
        <w:rPr>
          <w:rFonts w:ascii="微软雅黑" w:hAnsi="微软雅黑" w:eastAsia="微软雅黑" w:cs="微软雅黑"/>
          <w:spacing w:val="-15"/>
          <w:sz w:val="28"/>
          <w:szCs w:val="28"/>
          <w14:textOutline w14:w="3175" w14:cap="flat" w14:cmpd="sng">
            <w14:solidFill>
              <w14:srgbClr w14:val="000000"/>
            </w14:solidFill>
            <w14:prstDash w14:val="solid"/>
            <w14:miter w14:val="0"/>
          </w14:textOutline>
        </w:rPr>
        <w:t>式</w:t>
      </w:r>
    </w:p>
    <w:p>
      <w:pPr>
        <w:spacing w:line="278" w:lineRule="auto"/>
        <w:rPr>
          <w:rFonts w:ascii="Arial"/>
          <w:sz w:val="21"/>
        </w:rPr>
      </w:pPr>
    </w:p>
    <w:p>
      <w:pPr>
        <w:spacing w:line="279" w:lineRule="auto"/>
        <w:rPr>
          <w:rFonts w:ascii="Arial"/>
          <w:sz w:val="21"/>
        </w:rPr>
      </w:pPr>
    </w:p>
    <w:p>
      <w:pPr>
        <w:spacing w:before="99" w:line="189" w:lineRule="auto"/>
        <w:ind w:left="436"/>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磋商供应商提交文件须</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知</w:t>
      </w:r>
    </w:p>
    <w:p>
      <w:pPr>
        <w:spacing w:before="157" w:line="348" w:lineRule="auto"/>
        <w:ind w:left="2" w:firstLine="450"/>
        <w:rPr>
          <w:rFonts w:ascii="微软雅黑" w:hAnsi="微软雅黑" w:eastAsia="微软雅黑" w:cs="微软雅黑"/>
          <w:sz w:val="20"/>
          <w:szCs w:val="20"/>
        </w:rPr>
      </w:pPr>
      <w:r>
        <w:rPr>
          <w:rFonts w:ascii="微软雅黑" w:hAnsi="微软雅黑" w:eastAsia="微软雅黑" w:cs="微软雅黑"/>
          <w:spacing w:val="28"/>
          <w:sz w:val="20"/>
          <w:szCs w:val="20"/>
        </w:rPr>
        <w:t>1</w:t>
      </w:r>
      <w:r>
        <w:rPr>
          <w:rFonts w:ascii="微软雅黑" w:hAnsi="微软雅黑" w:eastAsia="微软雅黑" w:cs="微软雅黑"/>
          <w:spacing w:val="17"/>
          <w:sz w:val="20"/>
          <w:szCs w:val="20"/>
        </w:rPr>
        <w:t>.</w:t>
      </w:r>
      <w:r>
        <w:rPr>
          <w:rFonts w:ascii="微软雅黑" w:hAnsi="微软雅黑" w:eastAsia="微软雅黑" w:cs="微软雅黑"/>
          <w:spacing w:val="14"/>
          <w:sz w:val="20"/>
          <w:szCs w:val="20"/>
        </w:rPr>
        <w:t>磋商供应商按照本部分的顺序编排响应文件(资格证明文件) 、响应文件(商务技术文件)  ，</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编排</w:t>
      </w:r>
      <w:r>
        <w:rPr>
          <w:rFonts w:ascii="微软雅黑" w:hAnsi="微软雅黑" w:eastAsia="微软雅黑" w:cs="微软雅黑"/>
          <w:spacing w:val="14"/>
          <w:sz w:val="20"/>
          <w:szCs w:val="20"/>
        </w:rPr>
        <w:t>中</w:t>
      </w:r>
      <w:r>
        <w:rPr>
          <w:rFonts w:ascii="微软雅黑" w:hAnsi="微软雅黑" w:eastAsia="微软雅黑" w:cs="微软雅黑"/>
          <w:spacing w:val="12"/>
          <w:sz w:val="20"/>
          <w:szCs w:val="20"/>
        </w:rPr>
        <w:t>涉及格式资料的，应按照本部分提供的内容和格式 (所有表格的格式可扩展) 填写提交。</w:t>
      </w:r>
    </w:p>
    <w:p>
      <w:pPr>
        <w:spacing w:before="2" w:line="209" w:lineRule="auto"/>
        <w:ind w:left="445"/>
        <w:rPr>
          <w:rFonts w:ascii="微软雅黑" w:hAnsi="微软雅黑" w:eastAsia="微软雅黑" w:cs="微软雅黑"/>
          <w:sz w:val="20"/>
          <w:szCs w:val="20"/>
        </w:rPr>
      </w:pPr>
      <w:r>
        <w:rPr>
          <w:rFonts w:ascii="微软雅黑" w:hAnsi="微软雅黑" w:eastAsia="微软雅黑" w:cs="微软雅黑"/>
          <w:spacing w:val="9"/>
          <w:sz w:val="20"/>
          <w:szCs w:val="20"/>
        </w:rPr>
        <w:t>2.全部声明和问题的回答及所附材料必须是真实的、准确的和完整的</w:t>
      </w:r>
      <w:r>
        <w:rPr>
          <w:rFonts w:ascii="微软雅黑" w:hAnsi="微软雅黑" w:eastAsia="微软雅黑" w:cs="微软雅黑"/>
          <w:spacing w:val="6"/>
          <w:sz w:val="20"/>
          <w:szCs w:val="20"/>
        </w:rPr>
        <w:t>。</w:t>
      </w:r>
    </w:p>
    <w:p>
      <w:pPr>
        <w:spacing w:before="180" w:line="349" w:lineRule="auto"/>
        <w:ind w:left="2" w:right="112" w:firstLine="432"/>
        <w:rPr>
          <w:rFonts w:ascii="微软雅黑" w:hAnsi="微软雅黑" w:eastAsia="微软雅黑" w:cs="微软雅黑"/>
          <w:sz w:val="20"/>
          <w:szCs w:val="20"/>
        </w:rPr>
      </w:pPr>
      <w:r>
        <w:rPr>
          <w:rFonts w:ascii="微软雅黑" w:hAnsi="微软雅黑" w:eastAsia="微软雅黑" w:cs="微软雅黑"/>
          <w:spacing w:val="16"/>
          <w:sz w:val="20"/>
          <w:szCs w:val="20"/>
        </w:rPr>
        <w:t>3</w:t>
      </w:r>
      <w:r>
        <w:rPr>
          <w:rFonts w:ascii="微软雅黑" w:hAnsi="微软雅黑" w:eastAsia="微软雅黑" w:cs="微软雅黑"/>
          <w:spacing w:val="8"/>
          <w:sz w:val="20"/>
          <w:szCs w:val="20"/>
        </w:rPr>
        <w:t>.按磋商文件要求“格式”提供的材料，如有调整，内容及签署必须完整、有效，且没有本文</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件</w:t>
      </w:r>
      <w:r>
        <w:rPr>
          <w:rFonts w:ascii="微软雅黑" w:hAnsi="微软雅黑" w:eastAsia="微软雅黑" w:cs="微软雅黑"/>
          <w:spacing w:val="8"/>
          <w:sz w:val="20"/>
          <w:szCs w:val="20"/>
        </w:rPr>
        <w:t>不可接受的条件。</w:t>
      </w:r>
    </w:p>
    <w:p>
      <w:pPr>
        <w:sectPr>
          <w:headerReference r:id="rId38" w:type="default"/>
          <w:footerReference r:id="rId39" w:type="default"/>
          <w:pgSz w:w="11906" w:h="16839"/>
          <w:pgMar w:top="1118" w:right="1250" w:bottom="1157" w:left="1531" w:header="878" w:footer="994" w:gutter="0"/>
          <w:pgBorders>
            <w:top w:val="none" w:sz="0" w:space="0"/>
            <w:left w:val="none" w:sz="0" w:space="0"/>
            <w:bottom w:val="none" w:sz="0" w:space="0"/>
            <w:right w:val="none" w:sz="0" w:space="0"/>
          </w:pgBorders>
          <w:pgNumType w:fmt="decimal"/>
          <w:cols w:space="720" w:num="1"/>
        </w:sectPr>
      </w:pPr>
    </w:p>
    <w:p>
      <w:pPr>
        <w:spacing w:line="341" w:lineRule="auto"/>
        <w:rPr>
          <w:rFonts w:ascii="Arial"/>
          <w:sz w:val="21"/>
        </w:rPr>
      </w:pPr>
    </w:p>
    <w:p>
      <w:pPr>
        <w:spacing w:before="99" w:line="189" w:lineRule="auto"/>
        <w:ind w:left="12"/>
        <w:rPr>
          <w:rFonts w:ascii="微软雅黑" w:hAnsi="微软雅黑" w:eastAsia="微软雅黑" w:cs="微软雅黑"/>
          <w:sz w:val="23"/>
          <w:szCs w:val="23"/>
        </w:rPr>
      </w:pP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响</w:t>
      </w:r>
      <w:r>
        <w:rPr>
          <w:rFonts w:ascii="微软雅黑" w:hAnsi="微软雅黑" w:eastAsia="微软雅黑" w:cs="微软雅黑"/>
          <w:spacing w:val="4"/>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应</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文</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件</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格式</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356" w:line="185" w:lineRule="auto"/>
        <w:ind w:left="1820"/>
        <w:outlineLvl w:val="0"/>
        <w:rPr>
          <w:rFonts w:ascii="微软雅黑" w:hAnsi="微软雅黑" w:eastAsia="微软雅黑" w:cs="微软雅黑"/>
          <w:sz w:val="83"/>
          <w:szCs w:val="83"/>
        </w:rPr>
      </w:pPr>
      <w:r>
        <w:rPr>
          <w:rFonts w:ascii="微软雅黑" w:hAnsi="微软雅黑" w:eastAsia="微软雅黑" w:cs="微软雅黑"/>
          <w:spacing w:val="54"/>
          <w:sz w:val="83"/>
          <w:szCs w:val="83"/>
          <w14:textOutline w14:w="9525" w14:cap="flat" w14:cmpd="sng">
            <w14:solidFill>
              <w14:srgbClr w14:val="000000"/>
            </w14:solidFill>
            <w14:prstDash w14:val="solid"/>
            <w14:miter w14:val="0"/>
          </w14:textOutline>
        </w:rPr>
        <w:t>响</w:t>
      </w:r>
      <w:r>
        <w:rPr>
          <w:rFonts w:ascii="微软雅黑" w:hAnsi="微软雅黑" w:eastAsia="微软雅黑" w:cs="微软雅黑"/>
          <w:spacing w:val="50"/>
          <w:sz w:val="83"/>
          <w:szCs w:val="83"/>
        </w:rPr>
        <w:t xml:space="preserve">  </w:t>
      </w:r>
      <w:r>
        <w:rPr>
          <w:rFonts w:ascii="微软雅黑" w:hAnsi="微软雅黑" w:eastAsia="微软雅黑" w:cs="微软雅黑"/>
          <w:spacing w:val="50"/>
          <w:sz w:val="83"/>
          <w:szCs w:val="83"/>
          <w14:textOutline w14:w="9525" w14:cap="flat" w14:cmpd="sng">
            <w14:solidFill>
              <w14:srgbClr w14:val="000000"/>
            </w14:solidFill>
            <w14:prstDash w14:val="solid"/>
            <w14:miter w14:val="0"/>
          </w14:textOutline>
        </w:rPr>
        <w:t>应</w:t>
      </w:r>
      <w:r>
        <w:rPr>
          <w:rFonts w:ascii="微软雅黑" w:hAnsi="微软雅黑" w:eastAsia="微软雅黑" w:cs="微软雅黑"/>
          <w:spacing w:val="50"/>
          <w:sz w:val="83"/>
          <w:szCs w:val="83"/>
        </w:rPr>
        <w:t xml:space="preserve">  </w:t>
      </w:r>
      <w:r>
        <w:rPr>
          <w:rFonts w:ascii="微软雅黑" w:hAnsi="微软雅黑" w:eastAsia="微软雅黑" w:cs="微软雅黑"/>
          <w:spacing w:val="50"/>
          <w:sz w:val="83"/>
          <w:szCs w:val="83"/>
          <w14:textOutline w14:w="9525" w14:cap="flat" w14:cmpd="sng">
            <w14:solidFill>
              <w14:srgbClr w14:val="000000"/>
            </w14:solidFill>
            <w14:prstDash w14:val="solid"/>
            <w14:miter w14:val="0"/>
          </w14:textOutline>
        </w:rPr>
        <w:t>文</w:t>
      </w:r>
      <w:r>
        <w:rPr>
          <w:rFonts w:ascii="微软雅黑" w:hAnsi="微软雅黑" w:eastAsia="微软雅黑" w:cs="微软雅黑"/>
          <w:spacing w:val="50"/>
          <w:sz w:val="83"/>
          <w:szCs w:val="83"/>
        </w:rPr>
        <w:t xml:space="preserve">  </w:t>
      </w:r>
      <w:r>
        <w:rPr>
          <w:rFonts w:ascii="微软雅黑" w:hAnsi="微软雅黑" w:eastAsia="微软雅黑" w:cs="微软雅黑"/>
          <w:spacing w:val="50"/>
          <w:sz w:val="83"/>
          <w:szCs w:val="83"/>
          <w14:textOutline w14:w="9525" w14:cap="flat" w14:cmpd="sng">
            <w14:solidFill>
              <w14:srgbClr w14:val="000000"/>
            </w14:solidFill>
            <w14:prstDash w14:val="solid"/>
            <w14:miter w14:val="0"/>
          </w14:textOutline>
        </w:rPr>
        <w:t>件</w:t>
      </w: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133" w:line="234" w:lineRule="auto"/>
        <w:ind w:left="544"/>
        <w:outlineLvl w:val="0"/>
        <w:rPr>
          <w:rFonts w:ascii="微软雅黑" w:hAnsi="微软雅黑" w:eastAsia="微软雅黑" w:cs="微软雅黑"/>
          <w:sz w:val="31"/>
          <w:szCs w:val="31"/>
        </w:rPr>
      </w:pPr>
      <w:r>
        <w:rPr>
          <w:rFonts w:ascii="微软雅黑" w:hAnsi="微软雅黑" w:eastAsia="微软雅黑" w:cs="微软雅黑"/>
          <w:spacing w:val="-20"/>
          <w:sz w:val="31"/>
          <w:szCs w:val="31"/>
          <w14:textOutline w14:w="3175" w14:cap="flat" w14:cmpd="sng">
            <w14:solidFill>
              <w14:srgbClr w14:val="000000"/>
            </w14:solidFill>
            <w14:prstDash w14:val="solid"/>
            <w14:miter w14:val="0"/>
          </w14:textOutline>
        </w:rPr>
        <w:t>项</w:t>
      </w:r>
      <w:r>
        <w:rPr>
          <w:rFonts w:ascii="微软雅黑" w:hAnsi="微软雅黑" w:eastAsia="微软雅黑" w:cs="微软雅黑"/>
          <w:spacing w:val="-17"/>
          <w:sz w:val="31"/>
          <w:szCs w:val="31"/>
        </w:rPr>
        <w:t xml:space="preserve"> </w:t>
      </w:r>
      <w:r>
        <w:rPr>
          <w:rFonts w:ascii="微软雅黑" w:hAnsi="微软雅黑" w:eastAsia="微软雅黑" w:cs="微软雅黑"/>
          <w:spacing w:val="-17"/>
          <w:sz w:val="31"/>
          <w:szCs w:val="31"/>
          <w14:textOutline w14:w="3175" w14:cap="flat" w14:cmpd="sng">
            <w14:solidFill>
              <w14:srgbClr w14:val="000000"/>
            </w14:solidFill>
            <w14:prstDash w14:val="solid"/>
            <w14:miter w14:val="0"/>
          </w14:textOutline>
        </w:rPr>
        <w:t>目</w:t>
      </w:r>
      <w:r>
        <w:rPr>
          <w:rFonts w:ascii="微软雅黑" w:hAnsi="微软雅黑" w:eastAsia="微软雅黑" w:cs="微软雅黑"/>
          <w:spacing w:val="-17"/>
          <w:sz w:val="31"/>
          <w:szCs w:val="31"/>
        </w:rPr>
        <w:t xml:space="preserve"> </w:t>
      </w:r>
      <w:r>
        <w:rPr>
          <w:rFonts w:ascii="微软雅黑" w:hAnsi="微软雅黑" w:eastAsia="微软雅黑" w:cs="微软雅黑"/>
          <w:spacing w:val="-17"/>
          <w:sz w:val="31"/>
          <w:szCs w:val="31"/>
          <w14:textOutline w14:w="3175" w14:cap="flat" w14:cmpd="sng">
            <w14:solidFill>
              <w14:srgbClr w14:val="000000"/>
            </w14:solidFill>
            <w14:prstDash w14:val="solid"/>
            <w14:miter w14:val="0"/>
          </w14:textOutline>
        </w:rPr>
        <w:t>名</w:t>
      </w:r>
      <w:r>
        <w:rPr>
          <w:rFonts w:ascii="微软雅黑" w:hAnsi="微软雅黑" w:eastAsia="微软雅黑" w:cs="微软雅黑"/>
          <w:spacing w:val="-17"/>
          <w:sz w:val="31"/>
          <w:szCs w:val="31"/>
        </w:rPr>
        <w:t xml:space="preserve"> </w:t>
      </w:r>
      <w:r>
        <w:rPr>
          <w:rFonts w:ascii="微软雅黑" w:hAnsi="微软雅黑" w:eastAsia="微软雅黑" w:cs="微软雅黑"/>
          <w:spacing w:val="-17"/>
          <w:sz w:val="31"/>
          <w:szCs w:val="31"/>
          <w14:textOutline w14:w="3175" w14:cap="flat" w14:cmpd="sng">
            <w14:solidFill>
              <w14:srgbClr w14:val="000000"/>
            </w14:solidFill>
            <w14:prstDash w14:val="solid"/>
            <w14:miter w14:val="0"/>
          </w14:textOutline>
        </w:rPr>
        <w:t>称</w:t>
      </w:r>
      <w:r>
        <w:rPr>
          <w:rFonts w:ascii="微软雅黑" w:hAnsi="微软雅黑" w:eastAsia="微软雅黑" w:cs="微软雅黑"/>
          <w:spacing w:val="-17"/>
          <w:sz w:val="31"/>
          <w:szCs w:val="31"/>
        </w:rPr>
        <w:t xml:space="preserve"> </w:t>
      </w:r>
      <w:r>
        <w:rPr>
          <w:rFonts w:ascii="微软雅黑" w:hAnsi="微软雅黑" w:eastAsia="微软雅黑" w:cs="微软雅黑"/>
          <w:spacing w:val="-17"/>
          <w:sz w:val="31"/>
          <w:szCs w:val="31"/>
          <w14:textOutline w14:w="3175" w14:cap="flat" w14:cmpd="sng">
            <w14:solidFill>
              <w14:srgbClr w14:val="000000"/>
            </w14:solidFill>
            <w14:prstDash w14:val="solid"/>
            <w14:miter w14:val="0"/>
          </w14:textOutline>
        </w:rPr>
        <w:t>:</w:t>
      </w:r>
    </w:p>
    <w:p>
      <w:pPr>
        <w:spacing w:line="296" w:lineRule="auto"/>
        <w:rPr>
          <w:rFonts w:ascii="Arial"/>
          <w:sz w:val="21"/>
        </w:rPr>
      </w:pPr>
    </w:p>
    <w:p>
      <w:pPr>
        <w:spacing w:line="296" w:lineRule="auto"/>
        <w:rPr>
          <w:rFonts w:ascii="Arial"/>
          <w:sz w:val="21"/>
        </w:rPr>
      </w:pPr>
    </w:p>
    <w:p>
      <w:pPr>
        <w:spacing w:before="133" w:line="234" w:lineRule="auto"/>
        <w:ind w:left="544"/>
        <w:outlineLvl w:val="0"/>
        <w:rPr>
          <w:rFonts w:ascii="微软雅黑" w:hAnsi="微软雅黑" w:eastAsia="微软雅黑" w:cs="微软雅黑"/>
          <w:sz w:val="31"/>
          <w:szCs w:val="31"/>
        </w:rPr>
      </w:pPr>
      <w:r>
        <w:rPr>
          <w:rFonts w:ascii="微软雅黑" w:hAnsi="微软雅黑" w:eastAsia="微软雅黑" w:cs="微软雅黑"/>
          <w:spacing w:val="-19"/>
          <w:sz w:val="31"/>
          <w:szCs w:val="31"/>
          <w14:textOutline w14:w="3175" w14:cap="flat" w14:cmpd="sng">
            <w14:solidFill>
              <w14:srgbClr w14:val="000000"/>
            </w14:solidFill>
            <w14:prstDash w14:val="solid"/>
            <w14:miter w14:val="0"/>
          </w14:textOutline>
        </w:rPr>
        <w:t>项</w:t>
      </w:r>
      <w:r>
        <w:rPr>
          <w:rFonts w:ascii="微软雅黑" w:hAnsi="微软雅黑" w:eastAsia="微软雅黑" w:cs="微软雅黑"/>
          <w:spacing w:val="-15"/>
          <w:sz w:val="31"/>
          <w:szCs w:val="31"/>
        </w:rPr>
        <w:t xml:space="preserve"> </w:t>
      </w:r>
      <w:r>
        <w:rPr>
          <w:rFonts w:ascii="微软雅黑" w:hAnsi="微软雅黑" w:eastAsia="微软雅黑" w:cs="微软雅黑"/>
          <w:spacing w:val="-15"/>
          <w:sz w:val="31"/>
          <w:szCs w:val="31"/>
          <w14:textOutline w14:w="3175" w14:cap="flat" w14:cmpd="sng">
            <w14:solidFill>
              <w14:srgbClr w14:val="000000"/>
            </w14:solidFill>
            <w14:prstDash w14:val="solid"/>
            <w14:miter w14:val="0"/>
          </w14:textOutline>
        </w:rPr>
        <w:t>目</w:t>
      </w:r>
      <w:r>
        <w:rPr>
          <w:rFonts w:ascii="微软雅黑" w:hAnsi="微软雅黑" w:eastAsia="微软雅黑" w:cs="微软雅黑"/>
          <w:spacing w:val="-15"/>
          <w:sz w:val="31"/>
          <w:szCs w:val="31"/>
        </w:rPr>
        <w:t xml:space="preserve"> </w:t>
      </w:r>
      <w:r>
        <w:rPr>
          <w:rFonts w:ascii="微软雅黑" w:hAnsi="微软雅黑" w:eastAsia="微软雅黑" w:cs="微软雅黑"/>
          <w:spacing w:val="-15"/>
          <w:sz w:val="31"/>
          <w:szCs w:val="31"/>
          <w14:textOutline w14:w="3175" w14:cap="flat" w14:cmpd="sng">
            <w14:solidFill>
              <w14:srgbClr w14:val="000000"/>
            </w14:solidFill>
            <w14:prstDash w14:val="solid"/>
            <w14:miter w14:val="0"/>
          </w14:textOutline>
        </w:rPr>
        <w:t>编</w:t>
      </w:r>
      <w:r>
        <w:rPr>
          <w:rFonts w:ascii="微软雅黑" w:hAnsi="微软雅黑" w:eastAsia="微软雅黑" w:cs="微软雅黑"/>
          <w:spacing w:val="-15"/>
          <w:sz w:val="31"/>
          <w:szCs w:val="31"/>
        </w:rPr>
        <w:t xml:space="preserve"> </w:t>
      </w:r>
      <w:r>
        <w:rPr>
          <w:rFonts w:ascii="微软雅黑" w:hAnsi="微软雅黑" w:eastAsia="微软雅黑" w:cs="微软雅黑"/>
          <w:spacing w:val="-15"/>
          <w:sz w:val="31"/>
          <w:szCs w:val="31"/>
          <w14:textOutline w14:w="3175" w14:cap="flat" w14:cmpd="sng">
            <w14:solidFill>
              <w14:srgbClr w14:val="000000"/>
            </w14:solidFill>
            <w14:prstDash w14:val="solid"/>
            <w14:miter w14:val="0"/>
          </w14:textOutline>
        </w:rPr>
        <w:t>号</w:t>
      </w:r>
      <w:r>
        <w:rPr>
          <w:rFonts w:ascii="微软雅黑" w:hAnsi="微软雅黑" w:eastAsia="微软雅黑" w:cs="微软雅黑"/>
          <w:spacing w:val="-15"/>
          <w:sz w:val="31"/>
          <w:szCs w:val="31"/>
        </w:rPr>
        <w:t xml:space="preserve"> </w:t>
      </w:r>
      <w:r>
        <w:rPr>
          <w:rFonts w:ascii="微软雅黑" w:hAnsi="微软雅黑" w:eastAsia="微软雅黑" w:cs="微软雅黑"/>
          <w:spacing w:val="-15"/>
          <w:sz w:val="31"/>
          <w:szCs w:val="31"/>
          <w14:textOutline w14:w="3175" w14:cap="flat" w14:cmpd="sng">
            <w14:solidFill>
              <w14:srgbClr w14:val="000000"/>
            </w14:solidFill>
            <w14:prstDash w14:val="solid"/>
            <w14:miter w14:val="0"/>
          </w14:textOutline>
        </w:rPr>
        <w:t>：</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133" w:line="235" w:lineRule="auto"/>
        <w:ind w:left="1442"/>
        <w:outlineLvl w:val="0"/>
        <w:rPr>
          <w:rFonts w:ascii="微软雅黑" w:hAnsi="微软雅黑" w:eastAsia="微软雅黑" w:cs="微软雅黑"/>
          <w:sz w:val="31"/>
          <w:szCs w:val="31"/>
        </w:rPr>
      </w:pPr>
      <w:r>
        <w:rPr>
          <w:rFonts w:ascii="微软雅黑" w:hAnsi="微软雅黑" w:eastAsia="微软雅黑" w:cs="微软雅黑"/>
          <w:spacing w:val="-22"/>
          <w:sz w:val="31"/>
          <w:szCs w:val="31"/>
          <w14:textOutline w14:w="3175" w14:cap="flat" w14:cmpd="sng">
            <w14:solidFill>
              <w14:srgbClr w14:val="000000"/>
            </w14:solidFill>
            <w14:prstDash w14:val="solid"/>
            <w14:miter w14:val="0"/>
          </w14:textOutline>
        </w:rPr>
        <w:t>磋</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商</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供</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应</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商</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单</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位</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名</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称</w:t>
      </w:r>
      <w:r>
        <w:rPr>
          <w:rFonts w:ascii="微软雅黑" w:hAnsi="微软雅黑" w:eastAsia="微软雅黑" w:cs="微软雅黑"/>
          <w:spacing w:val="-18"/>
          <w:sz w:val="31"/>
          <w:szCs w:val="31"/>
        </w:rPr>
        <w:t xml:space="preserve"> </w:t>
      </w:r>
      <w:r>
        <w:rPr>
          <w:rFonts w:ascii="微软雅黑" w:hAnsi="微软雅黑" w:eastAsia="微软雅黑" w:cs="微软雅黑"/>
          <w:spacing w:val="-18"/>
          <w:sz w:val="31"/>
          <w:szCs w:val="31"/>
          <w14:textOutline w14:w="3175" w14:cap="flat" w14:cmpd="sng">
            <w14:solidFill>
              <w14:srgbClr w14:val="000000"/>
            </w14:solidFill>
            <w14:prstDash w14:val="solid"/>
            <w14:miter w14:val="0"/>
          </w14:textOutline>
        </w:rPr>
        <w:t>：</w:t>
      </w:r>
    </w:p>
    <w:p>
      <w:pPr>
        <w:tabs>
          <w:tab w:val="left" w:pos="2828"/>
        </w:tabs>
        <w:spacing w:before="103" w:line="230" w:lineRule="auto"/>
        <w:ind w:left="2674"/>
        <w:outlineLvl w:val="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4"/>
          <w:sz w:val="31"/>
          <w:szCs w:val="31"/>
          <w14:textOutline w14:w="3175" w14:cap="flat" w14:cmpd="sng">
            <w14:solidFill>
              <w14:srgbClr w14:val="000000"/>
            </w14:solidFill>
            <w14:prstDash w14:val="solid"/>
            <w14:miter w14:val="0"/>
          </w14:textOutline>
        </w:rPr>
        <w:t>(</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加</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盖</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法</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人</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电</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子</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签</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章</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3175" w14:cap="flat" w14:cmpd="sng">
            <w14:solidFill>
              <w14:srgbClr w14:val="000000"/>
            </w14:solidFill>
            <w14:prstDash w14:val="solid"/>
            <w14:miter w14:val="0"/>
          </w14:textOutline>
        </w:rPr>
        <w:t>)</w:t>
      </w:r>
    </w:p>
    <w:p>
      <w:pPr>
        <w:spacing w:before="181" w:line="186" w:lineRule="auto"/>
        <w:ind w:left="2916"/>
        <w:outlineLvl w:val="0"/>
        <w:rPr>
          <w:rFonts w:ascii="微软雅黑" w:hAnsi="微软雅黑" w:eastAsia="微软雅黑" w:cs="微软雅黑"/>
          <w:sz w:val="31"/>
          <w:szCs w:val="31"/>
        </w:rPr>
      </w:pPr>
      <w:r>
        <w:rPr>
          <w:rFonts w:ascii="微软雅黑" w:hAnsi="微软雅黑" w:eastAsia="微软雅黑" w:cs="微软雅黑"/>
          <w:spacing w:val="16"/>
          <w:sz w:val="31"/>
          <w:szCs w:val="31"/>
          <w14:textOutline w14:w="3175" w14:cap="flat" w14:cmpd="sng">
            <w14:solidFill>
              <w14:srgbClr w14:val="000000"/>
            </w14:solidFill>
            <w14:prstDash w14:val="solid"/>
            <w14:miter w14:val="0"/>
          </w14:textOutline>
        </w:rPr>
        <w:t>二</w:t>
      </w:r>
      <w:r>
        <w:rPr>
          <w:rFonts w:ascii="微软雅黑" w:hAnsi="微软雅黑" w:eastAsia="微软雅黑" w:cs="微软雅黑"/>
          <w:spacing w:val="12"/>
          <w:sz w:val="31"/>
          <w:szCs w:val="31"/>
          <w14:textOutline w14:w="3175" w14:cap="flat" w14:cmpd="sng">
            <w14:solidFill>
              <w14:srgbClr w14:val="000000"/>
            </w14:solidFill>
            <w14:prstDash w14:val="solid"/>
            <w14:miter w14:val="0"/>
          </w14:textOutline>
        </w:rPr>
        <w:t>〇</w:t>
      </w:r>
      <w:r>
        <w:rPr>
          <w:rFonts w:ascii="微软雅黑" w:hAnsi="微软雅黑" w:eastAsia="微软雅黑" w:cs="微软雅黑"/>
          <w:spacing w:val="8"/>
          <w:sz w:val="31"/>
          <w:szCs w:val="31"/>
          <w14:textOutline w14:w="3175" w14:cap="flat" w14:cmpd="sng">
            <w14:solidFill>
              <w14:srgbClr w14:val="000000"/>
            </w14:solidFill>
            <w14:prstDash w14:val="solid"/>
            <w14:miter w14:val="0"/>
          </w14:textOutline>
        </w:rPr>
        <w:t>二</w:t>
      </w:r>
      <w:r>
        <w:rPr>
          <w:rFonts w:ascii="微软雅黑" w:hAnsi="微软雅黑" w:eastAsia="微软雅黑" w:cs="微软雅黑"/>
          <w:spacing w:val="8"/>
          <w:sz w:val="31"/>
          <w:szCs w:val="31"/>
        </w:rPr>
        <w:t xml:space="preserve">     </w:t>
      </w:r>
      <w:r>
        <w:rPr>
          <w:rFonts w:ascii="微软雅黑" w:hAnsi="微软雅黑" w:eastAsia="微软雅黑" w:cs="微软雅黑"/>
          <w:spacing w:val="8"/>
          <w:sz w:val="31"/>
          <w:szCs w:val="31"/>
          <w14:textOutline w14:w="3175" w14:cap="flat" w14:cmpd="sng">
            <w14:solidFill>
              <w14:srgbClr w14:val="000000"/>
            </w14:solidFill>
            <w14:prstDash w14:val="solid"/>
            <w14:miter w14:val="0"/>
          </w14:textOutline>
        </w:rPr>
        <w:t>年</w:t>
      </w:r>
      <w:r>
        <w:rPr>
          <w:rFonts w:ascii="微软雅黑" w:hAnsi="微软雅黑" w:eastAsia="微软雅黑" w:cs="微软雅黑"/>
          <w:spacing w:val="8"/>
          <w:sz w:val="31"/>
          <w:szCs w:val="31"/>
        </w:rPr>
        <w:t xml:space="preserve">   </w:t>
      </w:r>
      <w:r>
        <w:rPr>
          <w:rFonts w:ascii="微软雅黑" w:hAnsi="微软雅黑" w:eastAsia="微软雅黑" w:cs="微软雅黑"/>
          <w:spacing w:val="8"/>
          <w:sz w:val="31"/>
          <w:szCs w:val="31"/>
          <w14:textOutline w14:w="3175" w14:cap="flat" w14:cmpd="sng">
            <w14:solidFill>
              <w14:srgbClr w14:val="000000"/>
            </w14:solidFill>
            <w14:prstDash w14:val="solid"/>
            <w14:miter w14:val="0"/>
          </w14:textOutline>
        </w:rPr>
        <w:t>月</w:t>
      </w:r>
      <w:r>
        <w:rPr>
          <w:rFonts w:ascii="微软雅黑" w:hAnsi="微软雅黑" w:eastAsia="微软雅黑" w:cs="微软雅黑"/>
          <w:spacing w:val="8"/>
          <w:sz w:val="31"/>
          <w:szCs w:val="31"/>
        </w:rPr>
        <w:t xml:space="preserve">     </w:t>
      </w:r>
      <w:r>
        <w:rPr>
          <w:rFonts w:ascii="微软雅黑" w:hAnsi="微软雅黑" w:eastAsia="微软雅黑" w:cs="微软雅黑"/>
          <w:spacing w:val="8"/>
          <w:sz w:val="31"/>
          <w:szCs w:val="31"/>
          <w14:textOutline w14:w="3175" w14:cap="flat" w14:cmpd="sng">
            <w14:solidFill>
              <w14:srgbClr w14:val="000000"/>
            </w14:solidFill>
            <w14:prstDash w14:val="solid"/>
            <w14:miter w14:val="0"/>
          </w14:textOutline>
        </w:rPr>
        <w:t>日</w:t>
      </w:r>
    </w:p>
    <w:p>
      <w:pPr>
        <w:sectPr>
          <w:headerReference r:id="rId40" w:type="default"/>
          <w:footerReference r:id="rId41" w:type="default"/>
          <w:pgSz w:w="11906" w:h="16839"/>
          <w:pgMar w:top="1118" w:right="1360" w:bottom="1156" w:left="1531" w:header="878" w:footer="994" w:gutter="0"/>
          <w:pgBorders>
            <w:top w:val="none" w:sz="0" w:space="0"/>
            <w:left w:val="none" w:sz="0" w:space="0"/>
            <w:bottom w:val="none" w:sz="0" w:space="0"/>
            <w:right w:val="none" w:sz="0" w:space="0"/>
          </w:pgBorders>
          <w:pgNumType w:fmt="decimal"/>
          <w:cols w:space="720" w:num="1"/>
        </w:sectPr>
      </w:pPr>
    </w:p>
    <w:p>
      <w:pPr>
        <w:spacing w:line="353" w:lineRule="auto"/>
        <w:rPr>
          <w:rFonts w:ascii="Arial"/>
          <w:sz w:val="21"/>
        </w:rPr>
      </w:pPr>
    </w:p>
    <w:p>
      <w:pPr>
        <w:spacing w:before="99" w:line="184" w:lineRule="auto"/>
        <w:jc w:val="center"/>
        <w:rPr>
          <w:rFonts w:ascii="微软雅黑" w:hAnsi="微软雅黑" w:eastAsia="微软雅黑" w:cs="微软雅黑"/>
          <w:sz w:val="23"/>
          <w:szCs w:val="23"/>
        </w:rPr>
      </w:pPr>
      <w:r>
        <w:rPr>
          <w:rFonts w:ascii="微软雅黑" w:hAnsi="微软雅黑" w:eastAsia="微软雅黑" w:cs="微软雅黑"/>
          <w:spacing w:val="-1"/>
          <w:sz w:val="30"/>
          <w:szCs w:val="30"/>
          <w14:textOutline w14:w="3175" w14:cap="flat" w14:cmpd="sng">
            <w14:solidFill>
              <w14:srgbClr w14:val="000000"/>
            </w14:solidFill>
            <w14:prstDash w14:val="solid"/>
            <w14:miter w14:val="0"/>
          </w14:textOutline>
        </w:rPr>
        <w:t>目</w:t>
      </w:r>
      <w:r>
        <w:rPr>
          <w:rFonts w:ascii="微软雅黑" w:hAnsi="微软雅黑" w:eastAsia="微软雅黑" w:cs="微软雅黑"/>
          <w:spacing w:val="-1"/>
          <w:sz w:val="30"/>
          <w:szCs w:val="30"/>
        </w:rPr>
        <w:t xml:space="preserve">   </w:t>
      </w:r>
      <w:r>
        <w:rPr>
          <w:rFonts w:ascii="微软雅黑" w:hAnsi="微软雅黑" w:eastAsia="微软雅黑" w:cs="微软雅黑"/>
          <w:sz w:val="30"/>
          <w:szCs w:val="30"/>
        </w:rPr>
        <w:t xml:space="preserve">    </w:t>
      </w:r>
      <w:r>
        <w:rPr>
          <w:rFonts w:ascii="微软雅黑" w:hAnsi="微软雅黑" w:eastAsia="微软雅黑" w:cs="微软雅黑"/>
          <w:sz w:val="30"/>
          <w:szCs w:val="30"/>
          <w14:textOutline w14:w="3175" w14:cap="flat" w14:cmpd="sng">
            <w14:solidFill>
              <w14:srgbClr w14:val="000000"/>
            </w14:solidFill>
            <w14:prstDash w14:val="solid"/>
            <w14:miter w14:val="0"/>
          </w14:textOutline>
        </w:rPr>
        <w:t>录</w:t>
      </w:r>
    </w:p>
    <w:p>
      <w:pPr>
        <w:spacing w:before="309" w:line="190" w:lineRule="auto"/>
        <w:ind w:left="3190"/>
        <w:outlineLvl w:val="0"/>
        <w:rPr>
          <w:rFonts w:ascii="微软雅黑" w:hAnsi="微软雅黑" w:eastAsia="微软雅黑" w:cs="微软雅黑"/>
          <w:sz w:val="23"/>
          <w:szCs w:val="23"/>
        </w:rPr>
      </w:pPr>
      <w:r>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t>资</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格</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证</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明</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文</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件</w:t>
      </w:r>
    </w:p>
    <w:p>
      <w:pPr>
        <w:spacing w:before="256" w:line="187" w:lineRule="auto"/>
        <w:ind w:left="18"/>
        <w:rPr>
          <w:rFonts w:ascii="微软雅黑" w:hAnsi="微软雅黑" w:eastAsia="微软雅黑" w:cs="微软雅黑"/>
          <w:sz w:val="20"/>
          <w:szCs w:val="20"/>
        </w:rPr>
      </w:pPr>
      <w:r>
        <w:rPr>
          <w:rFonts w:ascii="微软雅黑" w:hAnsi="微软雅黑" w:eastAsia="微软雅黑" w:cs="微软雅黑"/>
          <w:spacing w:val="-11"/>
          <w:sz w:val="20"/>
          <w:szCs w:val="20"/>
        </w:rPr>
        <w:t>1</w:t>
      </w:r>
      <w:r>
        <w:rPr>
          <w:rFonts w:ascii="微软雅黑" w:hAnsi="微软雅黑" w:eastAsia="微软雅黑" w:cs="微软雅黑"/>
          <w:spacing w:val="-6"/>
          <w:sz w:val="20"/>
          <w:szCs w:val="20"/>
        </w:rPr>
        <w:t xml:space="preserve"> . 报 价 函 … … … … … … … … … … … … … … … … … … … … … … … … … … … … … … … … … … … … 页 码</w:t>
      </w:r>
    </w:p>
    <w:p>
      <w:pPr>
        <w:spacing w:before="126" w:line="190" w:lineRule="auto"/>
        <w:ind w:left="11"/>
        <w:rPr>
          <w:rFonts w:ascii="微软雅黑" w:hAnsi="微软雅黑" w:eastAsia="微软雅黑" w:cs="微软雅黑"/>
          <w:sz w:val="20"/>
          <w:szCs w:val="20"/>
        </w:rPr>
      </w:pPr>
      <w:r>
        <w:rPr>
          <w:rFonts w:ascii="微软雅黑" w:hAnsi="微软雅黑" w:eastAsia="微软雅黑" w:cs="微软雅黑"/>
          <w:spacing w:val="-12"/>
          <w:sz w:val="20"/>
          <w:szCs w:val="20"/>
        </w:rPr>
        <w:t>2</w:t>
      </w:r>
      <w:r>
        <w:rPr>
          <w:rFonts w:ascii="微软雅黑" w:hAnsi="微软雅黑" w:eastAsia="微软雅黑" w:cs="微软雅黑"/>
          <w:spacing w:val="-9"/>
          <w:sz w:val="20"/>
          <w:szCs w:val="20"/>
        </w:rPr>
        <w:t xml:space="preserve"> . 磋 商 供 应 商 代 表 的 证 明 … … … … … … … … … … … … … … … … … … … … … … … … … … … … … 页 码</w:t>
      </w:r>
    </w:p>
    <w:p>
      <w:pPr>
        <w:spacing w:before="126" w:line="190" w:lineRule="auto"/>
        <w:ind w:left="11"/>
        <w:rPr>
          <w:rFonts w:hint="eastAsia" w:ascii="微软雅黑" w:hAnsi="微软雅黑" w:eastAsia="微软雅黑" w:cs="微软雅黑"/>
          <w:spacing w:val="-9"/>
          <w:sz w:val="20"/>
          <w:szCs w:val="20"/>
          <w:lang w:eastAsia="zh-CN"/>
        </w:rPr>
      </w:pPr>
      <w:r>
        <w:rPr>
          <w:rFonts w:ascii="微软雅黑" w:hAnsi="微软雅黑" w:eastAsia="微软雅黑" w:cs="微软雅黑"/>
          <w:spacing w:val="-9"/>
          <w:sz w:val="20"/>
          <w:szCs w:val="20"/>
        </w:rPr>
        <w:t xml:space="preserve">3 . </w:t>
      </w:r>
      <w:r>
        <w:rPr>
          <w:rFonts w:ascii="微软雅黑" w:hAnsi="微软雅黑" w:eastAsia="微软雅黑" w:cs="微软雅黑"/>
          <w:spacing w:val="-9"/>
          <w:sz w:val="20"/>
          <w:szCs w:val="20"/>
          <w:lang w:val="en-US" w:eastAsia="zh-CN"/>
        </w:rPr>
        <w:t>具有独立承担民事责任的能力</w:t>
      </w:r>
      <w:r>
        <w:rPr>
          <w:rFonts w:ascii="微软雅黑" w:hAnsi="微软雅黑" w:eastAsia="微软雅黑" w:cs="微软雅黑"/>
          <w:spacing w:val="-9"/>
          <w:sz w:val="20"/>
          <w:szCs w:val="20"/>
        </w:rPr>
        <w:t>… … … … … … … … … … …… … … … …… … … …  … … … … … … … … …</w:t>
      </w:r>
      <w:r>
        <w:rPr>
          <w:rFonts w:hint="eastAsia" w:ascii="微软雅黑" w:hAnsi="微软雅黑" w:eastAsia="微软雅黑" w:cs="微软雅黑"/>
          <w:spacing w:val="-9"/>
          <w:sz w:val="20"/>
          <w:szCs w:val="20"/>
          <w:lang w:eastAsia="zh-CN"/>
        </w:rPr>
        <w:t>页</w:t>
      </w:r>
      <w:r>
        <w:rPr>
          <w:rFonts w:hint="eastAsia" w:ascii="微软雅黑" w:hAnsi="微软雅黑" w:eastAsia="微软雅黑" w:cs="微软雅黑"/>
          <w:spacing w:val="-9"/>
          <w:sz w:val="20"/>
          <w:szCs w:val="20"/>
          <w:lang w:val="en-US" w:eastAsia="zh-CN"/>
        </w:rPr>
        <w:t xml:space="preserve"> </w:t>
      </w:r>
      <w:r>
        <w:rPr>
          <w:rFonts w:hint="eastAsia" w:ascii="微软雅黑" w:hAnsi="微软雅黑" w:eastAsia="微软雅黑" w:cs="微软雅黑"/>
          <w:spacing w:val="-9"/>
          <w:sz w:val="20"/>
          <w:szCs w:val="20"/>
          <w:lang w:eastAsia="zh-CN"/>
        </w:rPr>
        <w:t>码</w:t>
      </w:r>
    </w:p>
    <w:p>
      <w:pPr>
        <w:spacing w:before="126" w:line="190" w:lineRule="auto"/>
        <w:ind w:left="11"/>
        <w:rPr>
          <w:rFonts w:ascii="微软雅黑" w:hAnsi="微软雅黑" w:eastAsia="微软雅黑" w:cs="微软雅黑"/>
          <w:spacing w:val="-9"/>
          <w:sz w:val="20"/>
          <w:szCs w:val="20"/>
        </w:rPr>
      </w:pPr>
      <w:r>
        <w:rPr>
          <w:rFonts w:hint="eastAsia" w:ascii="微软雅黑" w:hAnsi="微软雅黑" w:eastAsia="微软雅黑" w:cs="微软雅黑"/>
          <w:spacing w:val="-9"/>
          <w:sz w:val="20"/>
          <w:szCs w:val="20"/>
          <w:lang w:val="en-US" w:eastAsia="zh-CN"/>
        </w:rPr>
        <w:t>4</w:t>
      </w:r>
      <w:r>
        <w:rPr>
          <w:rFonts w:ascii="微软雅黑" w:hAnsi="微软雅黑" w:eastAsia="微软雅黑" w:cs="微软雅黑"/>
          <w:spacing w:val="-9"/>
          <w:sz w:val="20"/>
          <w:szCs w:val="20"/>
        </w:rPr>
        <w:t xml:space="preserve"> . 磋 商 供 应 商 承 诺 函 … … … … … … …… … … …  … … … … … … … … … … … … … … … … …  … … … 页 码</w:t>
      </w:r>
    </w:p>
    <w:p>
      <w:pPr>
        <w:numPr>
          <w:ilvl w:val="0"/>
          <w:numId w:val="4"/>
        </w:numPr>
        <w:spacing w:before="130" w:line="190" w:lineRule="auto"/>
        <w:ind w:left="2"/>
        <w:rPr>
          <w:rFonts w:ascii="微软雅黑" w:hAnsi="微软雅黑" w:eastAsia="微软雅黑" w:cs="微软雅黑"/>
          <w:sz w:val="20"/>
          <w:szCs w:val="20"/>
        </w:rPr>
      </w:pPr>
      <w:r>
        <w:rPr>
          <w:rFonts w:ascii="微软雅黑" w:hAnsi="微软雅黑" w:eastAsia="微软雅黑" w:cs="微软雅黑"/>
          <w:spacing w:val="-20"/>
          <w:sz w:val="20"/>
          <w:szCs w:val="20"/>
        </w:rPr>
        <w:t>本</w:t>
      </w:r>
      <w:r>
        <w:rPr>
          <w:rFonts w:ascii="微软雅黑" w:hAnsi="微软雅黑" w:eastAsia="微软雅黑" w:cs="微软雅黑"/>
          <w:spacing w:val="-16"/>
          <w:sz w:val="20"/>
          <w:szCs w:val="20"/>
        </w:rPr>
        <w:t xml:space="preserve"> </w:t>
      </w:r>
      <w:r>
        <w:rPr>
          <w:rFonts w:ascii="微软雅黑" w:hAnsi="微软雅黑" w:eastAsia="微软雅黑" w:cs="微软雅黑"/>
          <w:spacing w:val="-10"/>
          <w:sz w:val="20"/>
          <w:szCs w:val="20"/>
        </w:rPr>
        <w:t>项 目 要 求 的 其 他 特 定 资 格 条 件 … … … … … … … … … … … … … … … … … … … … … … … … …页 码</w:t>
      </w:r>
    </w:p>
    <w:p>
      <w:pPr>
        <w:spacing w:before="126" w:line="190" w:lineRule="auto"/>
        <w:ind w:left="18"/>
        <w:rPr>
          <w:rFonts w:ascii="微软雅黑" w:hAnsi="微软雅黑" w:eastAsia="微软雅黑" w:cs="微软雅黑"/>
          <w:sz w:val="20"/>
          <w:szCs w:val="20"/>
        </w:rPr>
      </w:pPr>
      <w:r>
        <w:rPr>
          <w:rFonts w:hint="eastAsia" w:ascii="微软雅黑" w:hAnsi="微软雅黑" w:eastAsia="微软雅黑" w:cs="微软雅黑"/>
          <w:spacing w:val="-18"/>
          <w:sz w:val="20"/>
          <w:szCs w:val="20"/>
          <w:lang w:val="en-US" w:eastAsia="zh-CN"/>
        </w:rPr>
        <w:t>6</w:t>
      </w:r>
      <w:r>
        <w:rPr>
          <w:rFonts w:ascii="微软雅黑" w:hAnsi="微软雅黑" w:eastAsia="微软雅黑" w:cs="微软雅黑"/>
          <w:spacing w:val="-18"/>
          <w:sz w:val="20"/>
          <w:szCs w:val="20"/>
        </w:rPr>
        <w:t xml:space="preserve"> . 基</w:t>
      </w:r>
      <w:r>
        <w:rPr>
          <w:rFonts w:ascii="微软雅黑" w:hAnsi="微软雅黑" w:eastAsia="微软雅黑" w:cs="微软雅黑"/>
          <w:spacing w:val="-12"/>
          <w:sz w:val="20"/>
          <w:szCs w:val="20"/>
        </w:rPr>
        <w:t xml:space="preserve"> </w:t>
      </w:r>
      <w:r>
        <w:rPr>
          <w:rFonts w:ascii="微软雅黑" w:hAnsi="微软雅黑" w:eastAsia="微软雅黑" w:cs="微软雅黑"/>
          <w:spacing w:val="-9"/>
          <w:sz w:val="20"/>
          <w:szCs w:val="20"/>
        </w:rPr>
        <w:t>本 存 款 账 户 开 户 许 可 证 … … … … … … … … … … … … … … … … … … … … … … … … … … … … 页 码</w:t>
      </w:r>
    </w:p>
    <w:p>
      <w:pPr>
        <w:spacing w:before="92" w:line="229" w:lineRule="auto"/>
        <w:ind w:left="9"/>
        <w:rPr>
          <w:rFonts w:ascii="微软雅黑" w:hAnsi="微软雅黑" w:eastAsia="微软雅黑" w:cs="微软雅黑"/>
          <w:sz w:val="20"/>
          <w:szCs w:val="20"/>
        </w:rPr>
      </w:pPr>
      <w:r>
        <w:rPr>
          <w:rFonts w:hint="eastAsia" w:ascii="微软雅黑" w:hAnsi="微软雅黑" w:eastAsia="微软雅黑" w:cs="微软雅黑"/>
          <w:spacing w:val="-8"/>
          <w:sz w:val="20"/>
          <w:szCs w:val="20"/>
          <w:lang w:val="en-US" w:eastAsia="zh-CN"/>
        </w:rPr>
        <w:t>7</w:t>
      </w:r>
      <w:r>
        <w:rPr>
          <w:rFonts w:ascii="微软雅黑" w:hAnsi="微软雅黑" w:eastAsia="微软雅黑" w:cs="微软雅黑"/>
          <w:spacing w:val="-8"/>
          <w:sz w:val="20"/>
          <w:szCs w:val="20"/>
        </w:rPr>
        <w:t xml:space="preserve"> . 联 合 体 磋 商 协 议 ( 若 有 的 话 )  … … … … … … … … … … … … …… … </w:t>
      </w:r>
      <w:r>
        <w:rPr>
          <w:rFonts w:ascii="微软雅黑" w:hAnsi="微软雅黑" w:eastAsia="微软雅黑" w:cs="微软雅黑"/>
          <w:spacing w:val="12"/>
          <w:sz w:val="20"/>
          <w:szCs w:val="20"/>
        </w:rPr>
        <w:t xml:space="preserve">… </w:t>
      </w:r>
      <w:r>
        <w:rPr>
          <w:rFonts w:ascii="微软雅黑" w:hAnsi="微软雅黑" w:eastAsia="微软雅黑" w:cs="微软雅黑"/>
          <w:spacing w:val="-8"/>
          <w:sz w:val="20"/>
          <w:szCs w:val="20"/>
        </w:rPr>
        <w:t>… … … … … … … … … … 页</w:t>
      </w:r>
      <w:r>
        <w:rPr>
          <w:rFonts w:ascii="微软雅黑" w:hAnsi="微软雅黑" w:eastAsia="微软雅黑" w:cs="微软雅黑"/>
          <w:sz w:val="20"/>
          <w:szCs w:val="20"/>
        </w:rPr>
        <w:t xml:space="preserve"> 码</w:t>
      </w:r>
    </w:p>
    <w:p>
      <w:pPr>
        <w:spacing w:before="109" w:line="190" w:lineRule="auto"/>
        <w:ind w:left="11"/>
        <w:rPr>
          <w:rFonts w:ascii="微软雅黑" w:hAnsi="微软雅黑" w:eastAsia="微软雅黑" w:cs="微软雅黑"/>
          <w:sz w:val="20"/>
          <w:szCs w:val="20"/>
        </w:rPr>
      </w:pPr>
      <w:r>
        <w:rPr>
          <w:rFonts w:hint="eastAsia" w:ascii="微软雅黑" w:hAnsi="微软雅黑" w:eastAsia="微软雅黑" w:cs="微软雅黑"/>
          <w:spacing w:val="-22"/>
          <w:sz w:val="20"/>
          <w:szCs w:val="20"/>
          <w:lang w:val="en-US" w:eastAsia="zh-CN"/>
        </w:rPr>
        <w:t>8</w:t>
      </w:r>
      <w:r>
        <w:rPr>
          <w:rFonts w:ascii="微软雅黑" w:hAnsi="微软雅黑" w:eastAsia="微软雅黑" w:cs="微软雅黑"/>
          <w:spacing w:val="-20"/>
          <w:sz w:val="20"/>
          <w:szCs w:val="20"/>
        </w:rPr>
        <w:t xml:space="preserve"> </w:t>
      </w:r>
      <w:r>
        <w:rPr>
          <w:rFonts w:ascii="微软雅黑" w:hAnsi="微软雅黑" w:eastAsia="微软雅黑" w:cs="微软雅黑"/>
          <w:spacing w:val="-11"/>
          <w:sz w:val="20"/>
          <w:szCs w:val="20"/>
        </w:rPr>
        <w:t>. 磋 商 文 件 要 求 的 其 他 资 格 证 明 材 料 … … … … … … … … … … … … … … … … … … … … … … … … 页 码</w:t>
      </w:r>
    </w:p>
    <w:p>
      <w:pPr>
        <w:spacing w:line="401" w:lineRule="auto"/>
        <w:rPr>
          <w:rFonts w:ascii="Arial"/>
          <w:sz w:val="21"/>
        </w:rPr>
      </w:pPr>
    </w:p>
    <w:p>
      <w:pPr>
        <w:spacing w:before="99" w:line="188" w:lineRule="auto"/>
        <w:ind w:left="3141"/>
        <w:rPr>
          <w:rFonts w:ascii="微软雅黑" w:hAnsi="微软雅黑" w:eastAsia="微软雅黑" w:cs="微软雅黑"/>
          <w:sz w:val="23"/>
          <w:szCs w:val="23"/>
        </w:rPr>
      </w:pP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商</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务</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技</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术</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文</w:t>
      </w:r>
      <w:r>
        <w:rPr>
          <w:rFonts w:ascii="微软雅黑" w:hAnsi="微软雅黑" w:eastAsia="微软雅黑" w:cs="微软雅黑"/>
          <w:spacing w:val="11"/>
          <w:sz w:val="23"/>
          <w:szCs w:val="23"/>
        </w:rPr>
        <w:t xml:space="preserve">   </w:t>
      </w: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件</w:t>
      </w:r>
    </w:p>
    <w:p>
      <w:pPr>
        <w:spacing w:before="118" w:line="189" w:lineRule="auto"/>
        <w:ind w:left="18"/>
        <w:rPr>
          <w:rFonts w:ascii="微软雅黑" w:hAnsi="微软雅黑" w:eastAsia="微软雅黑" w:cs="微软雅黑"/>
          <w:sz w:val="20"/>
          <w:szCs w:val="20"/>
        </w:rPr>
      </w:pPr>
      <w:r>
        <w:rPr>
          <w:rFonts w:ascii="微软雅黑" w:hAnsi="微软雅黑" w:eastAsia="微软雅黑" w:cs="微软雅黑"/>
          <w:spacing w:val="-8"/>
          <w:sz w:val="20"/>
          <w:szCs w:val="20"/>
        </w:rPr>
        <w:t>1.  开 标 报 价 一 览 表 … … … … … … … … … … … … … … … … … … … … … … … … … … … … … … … … 页</w:t>
      </w:r>
      <w:r>
        <w:rPr>
          <w:rFonts w:ascii="微软雅黑" w:hAnsi="微软雅黑" w:eastAsia="微软雅黑" w:cs="微软雅黑"/>
          <w:sz w:val="20"/>
          <w:szCs w:val="20"/>
        </w:rPr>
        <w:t xml:space="preserve"> 码</w:t>
      </w:r>
    </w:p>
    <w:p>
      <w:pPr>
        <w:spacing w:before="130" w:line="189" w:lineRule="auto"/>
        <w:ind w:left="317"/>
        <w:rPr>
          <w:rFonts w:ascii="微软雅黑" w:hAnsi="微软雅黑" w:eastAsia="微软雅黑" w:cs="微软雅黑"/>
          <w:sz w:val="20"/>
          <w:szCs w:val="20"/>
        </w:rPr>
      </w:pPr>
      <w:r>
        <w:rPr>
          <w:rFonts w:ascii="微软雅黑" w:hAnsi="微软雅黑" w:eastAsia="微软雅黑" w:cs="微软雅黑"/>
          <w:spacing w:val="-4"/>
          <w:sz w:val="20"/>
          <w:szCs w:val="20"/>
        </w:rPr>
        <w:t>报 价</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明 细 表 … … … … … … … … … … … … … … … … … … … … … … … … … … … … … … … … 页 码</w:t>
      </w:r>
    </w:p>
    <w:p>
      <w:pPr>
        <w:spacing w:before="92" w:line="229" w:lineRule="auto"/>
        <w:ind w:left="318"/>
        <w:rPr>
          <w:rFonts w:ascii="微软雅黑" w:hAnsi="微软雅黑" w:eastAsia="微软雅黑" w:cs="微软雅黑"/>
          <w:sz w:val="20"/>
          <w:szCs w:val="20"/>
        </w:rPr>
      </w:pPr>
      <w:r>
        <w:rPr>
          <w:rFonts w:ascii="微软雅黑" w:hAnsi="微软雅黑" w:eastAsia="微软雅黑" w:cs="微软雅黑"/>
          <w:spacing w:val="10"/>
          <w:sz w:val="20"/>
          <w:szCs w:val="20"/>
        </w:rPr>
        <w:t xml:space="preserve">小型 、微型企业/残疾人福利性单位/创新产品企业提供货物明细表 ( 若有的话 ) … </w:t>
      </w:r>
      <w:r>
        <w:rPr>
          <w:rFonts w:ascii="微软雅黑" w:hAnsi="微软雅黑" w:eastAsia="微软雅黑" w:cs="微软雅黑"/>
          <w:spacing w:val="-2"/>
          <w:sz w:val="20"/>
          <w:szCs w:val="20"/>
        </w:rPr>
        <w:t>…</w:t>
      </w:r>
      <w:r>
        <w:rPr>
          <w:rFonts w:ascii="微软雅黑" w:hAnsi="微软雅黑" w:eastAsia="微软雅黑" w:cs="微软雅黑"/>
          <w:spacing w:val="10"/>
          <w:sz w:val="20"/>
          <w:szCs w:val="20"/>
        </w:rPr>
        <w:t xml:space="preserve"> …</w:t>
      </w:r>
      <w:r>
        <w:rPr>
          <w:rFonts w:hint="eastAsia" w:ascii="微软雅黑" w:hAnsi="微软雅黑" w:eastAsia="微软雅黑" w:cs="微软雅黑"/>
          <w:spacing w:val="10"/>
          <w:sz w:val="20"/>
          <w:szCs w:val="20"/>
          <w:lang w:val="en-US" w:eastAsia="zh-CN"/>
        </w:rPr>
        <w:t xml:space="preserve"> </w:t>
      </w:r>
      <w:r>
        <w:rPr>
          <w:rFonts w:ascii="微软雅黑" w:hAnsi="微软雅黑" w:eastAsia="微软雅黑" w:cs="微软雅黑"/>
          <w:spacing w:val="10"/>
          <w:sz w:val="20"/>
          <w:szCs w:val="20"/>
        </w:rPr>
        <w:t xml:space="preserve"> 页</w:t>
      </w:r>
      <w:r>
        <w:rPr>
          <w:rFonts w:hint="eastAsia" w:ascii="微软雅黑" w:hAnsi="微软雅黑" w:eastAsia="微软雅黑" w:cs="微软雅黑"/>
          <w:spacing w:val="10"/>
          <w:sz w:val="20"/>
          <w:szCs w:val="20"/>
          <w:lang w:val="en-US" w:eastAsia="zh-CN"/>
        </w:rPr>
        <w:t xml:space="preserve"> </w:t>
      </w:r>
      <w:r>
        <w:rPr>
          <w:rFonts w:ascii="微软雅黑" w:hAnsi="微软雅黑" w:eastAsia="微软雅黑" w:cs="微软雅黑"/>
          <w:spacing w:val="9"/>
          <w:sz w:val="20"/>
          <w:szCs w:val="20"/>
        </w:rPr>
        <w:t>码</w:t>
      </w:r>
    </w:p>
    <w:p>
      <w:pPr>
        <w:spacing w:before="108" w:line="190" w:lineRule="auto"/>
        <w:ind w:left="11"/>
        <w:rPr>
          <w:rFonts w:ascii="微软雅黑" w:hAnsi="微软雅黑" w:eastAsia="微软雅黑" w:cs="微软雅黑"/>
          <w:sz w:val="20"/>
          <w:szCs w:val="20"/>
        </w:rPr>
      </w:pPr>
      <w:r>
        <w:rPr>
          <w:rFonts w:ascii="微软雅黑" w:hAnsi="微软雅黑" w:eastAsia="微软雅黑" w:cs="微软雅黑"/>
          <w:spacing w:val="-12"/>
          <w:sz w:val="20"/>
          <w:szCs w:val="20"/>
        </w:rPr>
        <w:t xml:space="preserve">2 . 对 商 </w:t>
      </w:r>
      <w:r>
        <w:rPr>
          <w:rFonts w:ascii="微软雅黑" w:hAnsi="微软雅黑" w:eastAsia="微软雅黑" w:cs="微软雅黑"/>
          <w:spacing w:val="-6"/>
          <w:sz w:val="20"/>
          <w:szCs w:val="20"/>
        </w:rPr>
        <w:t>务 要 求 的 响 应 内 容 … … … … … … … … … … … … … … … … … … … … … … … … … … … … 页 码</w:t>
      </w:r>
    </w:p>
    <w:p>
      <w:pPr>
        <w:spacing w:before="111" w:line="190" w:lineRule="auto"/>
        <w:ind w:left="18"/>
        <w:rPr>
          <w:rFonts w:ascii="微软雅黑" w:hAnsi="微软雅黑" w:eastAsia="微软雅黑" w:cs="微软雅黑"/>
          <w:sz w:val="20"/>
          <w:szCs w:val="20"/>
        </w:rPr>
      </w:pPr>
      <w:r>
        <w:rPr>
          <w:rFonts w:hint="eastAsia" w:ascii="微软雅黑" w:hAnsi="微软雅黑" w:eastAsia="微软雅黑" w:cs="微软雅黑"/>
          <w:spacing w:val="-18"/>
          <w:sz w:val="20"/>
          <w:szCs w:val="20"/>
          <w:lang w:val="en-US" w:eastAsia="zh-CN"/>
        </w:rPr>
        <w:t>3</w:t>
      </w:r>
      <w:r>
        <w:rPr>
          <w:rFonts w:ascii="微软雅黑" w:hAnsi="微软雅黑" w:eastAsia="微软雅黑" w:cs="微软雅黑"/>
          <w:spacing w:val="-10"/>
          <w:sz w:val="20"/>
          <w:szCs w:val="20"/>
        </w:rPr>
        <w:t xml:space="preserve"> </w:t>
      </w:r>
      <w:r>
        <w:rPr>
          <w:rFonts w:ascii="微软雅黑" w:hAnsi="微软雅黑" w:eastAsia="微软雅黑" w:cs="微软雅黑"/>
          <w:spacing w:val="-9"/>
          <w:sz w:val="20"/>
          <w:szCs w:val="20"/>
        </w:rPr>
        <w:t>. 对 服 务 要 求 的 响 应 内 容 … … … … … … … … … … … … … … … … … … … … … … … … … … … … … 页 码</w:t>
      </w:r>
    </w:p>
    <w:p>
      <w:pPr>
        <w:spacing w:before="129" w:line="190" w:lineRule="auto"/>
        <w:ind w:left="9"/>
        <w:rPr>
          <w:rFonts w:ascii="微软雅黑" w:hAnsi="微软雅黑" w:eastAsia="微软雅黑" w:cs="微软雅黑"/>
          <w:sz w:val="20"/>
          <w:szCs w:val="20"/>
        </w:rPr>
      </w:pPr>
      <w:r>
        <w:rPr>
          <w:rFonts w:hint="eastAsia" w:ascii="微软雅黑" w:hAnsi="微软雅黑" w:eastAsia="微软雅黑" w:cs="微软雅黑"/>
          <w:spacing w:val="-18"/>
          <w:sz w:val="20"/>
          <w:szCs w:val="20"/>
          <w:lang w:val="en-US" w:eastAsia="zh-CN"/>
        </w:rPr>
        <w:t>4</w:t>
      </w:r>
      <w:r>
        <w:rPr>
          <w:rFonts w:ascii="微软雅黑" w:hAnsi="微软雅黑" w:eastAsia="微软雅黑" w:cs="微软雅黑"/>
          <w:spacing w:val="-18"/>
          <w:sz w:val="20"/>
          <w:szCs w:val="20"/>
        </w:rPr>
        <w:t xml:space="preserve">. </w:t>
      </w:r>
      <w:r>
        <w:rPr>
          <w:rFonts w:ascii="微软雅黑" w:hAnsi="微软雅黑" w:eastAsia="微软雅黑" w:cs="微软雅黑"/>
          <w:spacing w:val="-12"/>
          <w:sz w:val="20"/>
          <w:szCs w:val="20"/>
        </w:rPr>
        <w:t>磋</w:t>
      </w:r>
      <w:r>
        <w:rPr>
          <w:rFonts w:ascii="微软雅黑" w:hAnsi="微软雅黑" w:eastAsia="微软雅黑" w:cs="微软雅黑"/>
          <w:spacing w:val="-9"/>
          <w:sz w:val="20"/>
          <w:szCs w:val="20"/>
        </w:rPr>
        <w:t xml:space="preserve"> 商 供 应 商 同 类 合 同 案 例 … … … … … … … … … … … … … … … … … … … … … … … … … … … … 页 码</w:t>
      </w:r>
    </w:p>
    <w:p>
      <w:pPr>
        <w:spacing w:line="377" w:lineRule="auto"/>
        <w:rPr>
          <w:rFonts w:ascii="Arial"/>
          <w:sz w:val="21"/>
        </w:rPr>
      </w:pPr>
    </w:p>
    <w:p>
      <w:pPr>
        <w:pStyle w:val="6"/>
        <w:rPr>
          <w:rFonts w:ascii="Arial"/>
          <w:sz w:val="21"/>
        </w:rPr>
      </w:pPr>
    </w:p>
    <w:p/>
    <w:p>
      <w:pPr>
        <w:spacing w:before="87" w:line="303" w:lineRule="auto"/>
        <w:ind w:left="2" w:right="2"/>
        <w:rPr>
          <w:rFonts w:ascii="微软雅黑" w:hAnsi="微软雅黑" w:eastAsia="微软雅黑" w:cs="微软雅黑"/>
          <w:sz w:val="20"/>
          <w:szCs w:val="20"/>
        </w:rPr>
      </w:pPr>
      <w:r>
        <w:rPr>
          <w:rFonts w:ascii="微软雅黑" w:hAnsi="微软雅黑" w:eastAsia="微软雅黑" w:cs="微软雅黑"/>
          <w:spacing w:val="18"/>
          <w:sz w:val="20"/>
          <w:szCs w:val="20"/>
        </w:rPr>
        <w:t>说明</w:t>
      </w:r>
      <w:r>
        <w:rPr>
          <w:rFonts w:ascii="微软雅黑" w:hAnsi="微软雅黑" w:eastAsia="微软雅黑" w:cs="微软雅黑"/>
          <w:spacing w:val="13"/>
          <w:sz w:val="20"/>
          <w:szCs w:val="20"/>
        </w:rPr>
        <w:t>：</w:t>
      </w:r>
      <w:r>
        <w:rPr>
          <w:rFonts w:ascii="微软雅黑" w:hAnsi="微软雅黑" w:eastAsia="微软雅黑" w:cs="微软雅黑"/>
          <w:spacing w:val="9"/>
          <w:sz w:val="20"/>
          <w:szCs w:val="20"/>
        </w:rPr>
        <w:t>目录内容和排序按磋商供应商须知前附表中磋商供应商应提交的资格证明文件内容及顺序排</w:t>
      </w:r>
      <w:r>
        <w:rPr>
          <w:rFonts w:ascii="微软雅黑" w:hAnsi="微软雅黑" w:eastAsia="微软雅黑" w:cs="微软雅黑"/>
          <w:sz w:val="20"/>
          <w:szCs w:val="20"/>
        </w:rPr>
        <w:t xml:space="preserve"> </w:t>
      </w:r>
      <w:r>
        <w:rPr>
          <w:rFonts w:ascii="微软雅黑" w:hAnsi="微软雅黑" w:eastAsia="微软雅黑" w:cs="微软雅黑"/>
          <w:spacing w:val="3"/>
          <w:sz w:val="20"/>
          <w:szCs w:val="20"/>
        </w:rPr>
        <w:t>列。</w:t>
      </w:r>
    </w:p>
    <w:p>
      <w:pPr>
        <w:sectPr>
          <w:headerReference r:id="rId42" w:type="default"/>
          <w:footerReference r:id="rId43" w:type="default"/>
          <w:pgSz w:w="11906" w:h="16839"/>
          <w:pgMar w:top="1118" w:right="1360" w:bottom="1157" w:left="1531" w:header="878" w:footer="994" w:gutter="0"/>
          <w:pgBorders>
            <w:top w:val="none" w:sz="0" w:space="0"/>
            <w:left w:val="none" w:sz="0" w:space="0"/>
            <w:bottom w:val="none" w:sz="0" w:space="0"/>
            <w:right w:val="none" w:sz="0" w:space="0"/>
          </w:pgBorders>
          <w:pgNumType w:fmt="decimal"/>
          <w:cols w:space="720" w:num="1"/>
        </w:sectPr>
      </w:pPr>
    </w:p>
    <w:p>
      <w:pPr>
        <w:spacing w:before="98" w:line="189" w:lineRule="auto"/>
        <w:ind w:left="14"/>
        <w:rPr>
          <w:rFonts w:ascii="微软雅黑" w:hAnsi="微软雅黑" w:eastAsia="微软雅黑" w:cs="微软雅黑"/>
          <w:sz w:val="23"/>
          <w:szCs w:val="23"/>
        </w:rPr>
      </w:pP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附</w:t>
      </w: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件</w:t>
      </w:r>
      <w:r>
        <w:rPr>
          <w:rFonts w:ascii="微软雅黑" w:hAnsi="微软雅黑" w:eastAsia="微软雅黑" w:cs="微软雅黑"/>
          <w:spacing w:val="4"/>
          <w:sz w:val="23"/>
          <w:szCs w:val="23"/>
        </w:rPr>
        <w:t xml:space="preserve"> </w:t>
      </w: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1</w:t>
      </w:r>
    </w:p>
    <w:p>
      <w:pPr>
        <w:spacing w:before="313" w:line="188" w:lineRule="auto"/>
        <w:ind w:left="4"/>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报</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价函格式</w:t>
      </w:r>
    </w:p>
    <w:p>
      <w:pPr>
        <w:spacing w:before="316" w:line="187" w:lineRule="auto"/>
        <w:ind w:left="3911"/>
        <w:rPr>
          <w:rFonts w:ascii="微软雅黑" w:hAnsi="微软雅黑" w:eastAsia="微软雅黑" w:cs="微软雅黑"/>
          <w:sz w:val="23"/>
          <w:szCs w:val="23"/>
        </w:rPr>
      </w:pP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报</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价</w:t>
      </w:r>
      <w:r>
        <w:rPr>
          <w:rFonts w:ascii="微软雅黑" w:hAnsi="微软雅黑" w:eastAsia="微软雅黑" w:cs="微软雅黑"/>
          <w:spacing w:val="11"/>
          <w:sz w:val="23"/>
          <w:szCs w:val="23"/>
        </w:rPr>
        <w:t xml:space="preserve">   </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函</w:t>
      </w:r>
    </w:p>
    <w:p>
      <w:pPr>
        <w:spacing w:before="287" w:line="238" w:lineRule="auto"/>
        <w:ind w:left="21"/>
        <w:rPr>
          <w:rFonts w:ascii="微软雅黑" w:hAnsi="微软雅黑" w:eastAsia="微软雅黑" w:cs="微软雅黑"/>
          <w:sz w:val="20"/>
          <w:szCs w:val="20"/>
        </w:rPr>
      </w:pPr>
      <w:r>
        <w:rPr>
          <w:rFonts w:hint="eastAsia" w:ascii="微软雅黑" w:hAnsi="微软雅黑" w:eastAsia="微软雅黑" w:cs="微软雅黑"/>
          <w:spacing w:val="14"/>
          <w:sz w:val="20"/>
          <w:szCs w:val="20"/>
          <w:lang w:eastAsia="zh-CN"/>
        </w:rPr>
        <w:t>中鼎誉润工程咨询有限公司</w:t>
      </w:r>
      <w:r>
        <w:rPr>
          <w:rFonts w:ascii="微软雅黑" w:hAnsi="微软雅黑" w:eastAsia="微软雅黑" w:cs="微软雅黑"/>
          <w:spacing w:val="9"/>
          <w:sz w:val="20"/>
          <w:szCs w:val="20"/>
        </w:rPr>
        <w:t>：</w:t>
      </w:r>
    </w:p>
    <w:p>
      <w:pPr>
        <w:tabs>
          <w:tab w:val="left" w:pos="2535"/>
        </w:tabs>
        <w:spacing w:before="278" w:line="344" w:lineRule="auto"/>
        <w:ind w:left="1" w:right="1" w:firstLine="523"/>
        <w:rPr>
          <w:rFonts w:ascii="微软雅黑" w:hAnsi="微软雅黑" w:eastAsia="微软雅黑" w:cs="微软雅黑"/>
          <w:sz w:val="20"/>
          <w:szCs w:val="20"/>
        </w:rPr>
      </w:pPr>
      <w:r>
        <w:rPr>
          <w:rFonts w:ascii="微软雅黑" w:hAnsi="微软雅黑" w:eastAsia="微软雅黑" w:cs="微软雅黑"/>
          <w:sz w:val="20"/>
          <w:szCs w:val="20"/>
          <w:u w:val="single" w:color="auto"/>
        </w:rPr>
        <w:tab/>
      </w:r>
      <w:r>
        <w:rPr>
          <w:rFonts w:ascii="微软雅黑" w:hAnsi="微软雅黑" w:eastAsia="微软雅黑" w:cs="微软雅黑"/>
          <w:spacing w:val="6"/>
          <w:sz w:val="20"/>
          <w:szCs w:val="20"/>
        </w:rPr>
        <w:t>(磋商供应商全称)授</w:t>
      </w:r>
      <w:r>
        <w:rPr>
          <w:rFonts w:ascii="微软雅黑" w:hAnsi="微软雅黑" w:eastAsia="微软雅黑" w:cs="微软雅黑"/>
          <w:spacing w:val="5"/>
          <w:sz w:val="20"/>
          <w:szCs w:val="20"/>
        </w:rPr>
        <w:t>权</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(磋商供应商代表姓名)</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 xml:space="preserve"> (职</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务、职称)为我方代表，参加贵方组织的</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(项目名称、项目编号)采购的</w:t>
      </w:r>
      <w:r>
        <w:rPr>
          <w:rFonts w:ascii="微软雅黑" w:hAnsi="微软雅黑" w:eastAsia="微软雅黑" w:cs="微软雅黑"/>
          <w:sz w:val="20"/>
          <w:szCs w:val="20"/>
        </w:rPr>
        <w:t xml:space="preserve"> </w:t>
      </w:r>
      <w:r>
        <w:rPr>
          <w:rFonts w:ascii="微软雅黑" w:hAnsi="微软雅黑" w:eastAsia="微软雅黑" w:cs="微软雅黑"/>
          <w:spacing w:val="15"/>
          <w:sz w:val="20"/>
          <w:szCs w:val="20"/>
        </w:rPr>
        <w:t>有</w:t>
      </w:r>
      <w:r>
        <w:rPr>
          <w:rFonts w:ascii="微软雅黑" w:hAnsi="微软雅黑" w:eastAsia="微软雅黑" w:cs="微软雅黑"/>
          <w:spacing w:val="10"/>
          <w:sz w:val="20"/>
          <w:szCs w:val="20"/>
        </w:rPr>
        <w:t>关活动，并对此项目进行磋商。为此：</w:t>
      </w:r>
    </w:p>
    <w:p>
      <w:pPr>
        <w:spacing w:line="482" w:lineRule="exact"/>
        <w:ind w:left="438"/>
        <w:rPr>
          <w:rFonts w:ascii="微软雅黑" w:hAnsi="微软雅黑" w:eastAsia="微软雅黑" w:cs="微软雅黑"/>
          <w:sz w:val="20"/>
          <w:szCs w:val="20"/>
        </w:rPr>
      </w:pPr>
      <w:r>
        <w:rPr>
          <w:rFonts w:ascii="微软雅黑" w:hAnsi="微软雅黑" w:eastAsia="微软雅黑" w:cs="微软雅黑"/>
          <w:spacing w:val="18"/>
          <w:position w:val="20"/>
          <w:sz w:val="20"/>
          <w:szCs w:val="20"/>
        </w:rPr>
        <w:t>1.我</w:t>
      </w:r>
      <w:r>
        <w:rPr>
          <w:rFonts w:ascii="微软雅黑" w:hAnsi="微软雅黑" w:eastAsia="微软雅黑" w:cs="微软雅黑"/>
          <w:spacing w:val="12"/>
          <w:position w:val="20"/>
          <w:sz w:val="20"/>
          <w:szCs w:val="20"/>
        </w:rPr>
        <w:t>方</w:t>
      </w:r>
      <w:r>
        <w:rPr>
          <w:rFonts w:ascii="微软雅黑" w:hAnsi="微软雅黑" w:eastAsia="微软雅黑" w:cs="微软雅黑"/>
          <w:spacing w:val="9"/>
          <w:position w:val="20"/>
          <w:sz w:val="20"/>
          <w:szCs w:val="20"/>
        </w:rPr>
        <w:t>已仔细研究了本项目磋商文件的全部内容，愿意以下磋商报价，按照磋商文件要求及合</w:t>
      </w:r>
    </w:p>
    <w:p>
      <w:pPr>
        <w:spacing w:line="189" w:lineRule="auto"/>
        <w:ind w:left="17"/>
        <w:rPr>
          <w:rFonts w:ascii="微软雅黑" w:hAnsi="微软雅黑" w:eastAsia="微软雅黑" w:cs="微软雅黑"/>
          <w:sz w:val="20"/>
          <w:szCs w:val="20"/>
        </w:rPr>
      </w:pPr>
      <w:r>
        <w:rPr>
          <w:rFonts w:ascii="微软雅黑" w:hAnsi="微软雅黑" w:eastAsia="微软雅黑" w:cs="微软雅黑"/>
          <w:spacing w:val="9"/>
          <w:sz w:val="20"/>
          <w:szCs w:val="20"/>
        </w:rPr>
        <w:t>同</w:t>
      </w:r>
      <w:r>
        <w:rPr>
          <w:rFonts w:ascii="微软雅黑" w:hAnsi="微软雅黑" w:eastAsia="微软雅黑" w:cs="微软雅黑"/>
          <w:spacing w:val="6"/>
          <w:sz w:val="20"/>
          <w:szCs w:val="20"/>
        </w:rPr>
        <w:t>约定完成项目。</w:t>
      </w:r>
    </w:p>
    <w:p>
      <w:pPr>
        <w:spacing w:before="156" w:line="116" w:lineRule="exact"/>
        <w:ind w:left="435"/>
        <w:rPr>
          <w:rFonts w:ascii="微软雅黑" w:hAnsi="微软雅黑" w:eastAsia="微软雅黑" w:cs="微软雅黑"/>
          <w:sz w:val="20"/>
          <w:szCs w:val="20"/>
        </w:rPr>
      </w:pPr>
      <w:r>
        <w:rPr>
          <w:rFonts w:ascii="微软雅黑" w:hAnsi="微软雅黑" w:eastAsia="微软雅黑" w:cs="微软雅黑"/>
          <w:spacing w:val="3"/>
          <w:sz w:val="20"/>
          <w:szCs w:val="20"/>
        </w:rPr>
        <w:t>人</w:t>
      </w:r>
      <w:r>
        <w:rPr>
          <w:rFonts w:ascii="微软雅黑" w:hAnsi="微软雅黑" w:eastAsia="微软雅黑" w:cs="微软雅黑"/>
          <w:spacing w:val="2"/>
          <w:sz w:val="20"/>
          <w:szCs w:val="20"/>
        </w:rPr>
        <w:t>民币 (大写 )</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元 (  ￥</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元)</w:t>
      </w:r>
      <w:r>
        <w:rPr>
          <w:rFonts w:ascii="微软雅黑" w:hAnsi="微软雅黑" w:eastAsia="微软雅黑" w:cs="微软雅黑"/>
          <w:sz w:val="20"/>
          <w:szCs w:val="20"/>
        </w:rPr>
        <w:t xml:space="preserve"> </w:t>
      </w:r>
    </w:p>
    <w:p>
      <w:pPr>
        <w:spacing w:before="170" w:line="336" w:lineRule="auto"/>
        <w:ind w:left="4" w:right="1" w:firstLine="426"/>
        <w:rPr>
          <w:rFonts w:ascii="微软雅黑" w:hAnsi="微软雅黑" w:eastAsia="微软雅黑" w:cs="微软雅黑"/>
          <w:sz w:val="20"/>
          <w:szCs w:val="20"/>
        </w:rPr>
      </w:pPr>
      <w:r>
        <w:rPr>
          <w:rFonts w:ascii="微软雅黑" w:hAnsi="微软雅黑" w:eastAsia="微软雅黑" w:cs="微软雅黑"/>
          <w:spacing w:val="16"/>
          <w:sz w:val="20"/>
          <w:szCs w:val="20"/>
        </w:rPr>
        <w:t>2.我</w:t>
      </w:r>
      <w:r>
        <w:rPr>
          <w:rFonts w:ascii="微软雅黑" w:hAnsi="微软雅黑" w:eastAsia="微软雅黑" w:cs="微软雅黑"/>
          <w:spacing w:val="8"/>
          <w:sz w:val="20"/>
          <w:szCs w:val="20"/>
        </w:rPr>
        <w:t>方同意在本项目磋商文件中规定的投标有效期</w:t>
      </w:r>
      <w:r>
        <w:rPr>
          <w:rFonts w:ascii="微软雅黑" w:hAnsi="微软雅黑" w:eastAsia="微软雅黑" w:cs="微软雅黑"/>
          <w:spacing w:val="8"/>
          <w:sz w:val="20"/>
          <w:szCs w:val="20"/>
          <w:u w:val="single" w:color="auto"/>
        </w:rPr>
        <w:t xml:space="preserve">       </w:t>
      </w:r>
      <w:r>
        <w:rPr>
          <w:rFonts w:ascii="微软雅黑" w:hAnsi="微软雅黑" w:eastAsia="微软雅黑" w:cs="微软雅黑"/>
          <w:spacing w:val="8"/>
          <w:sz w:val="20"/>
          <w:szCs w:val="20"/>
        </w:rPr>
        <w:t>个日历天内 ( 自提交响应文件的截止之</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日起算) 遵守本响应文件中的承诺且在此期限期满之前均具有约束力。如果中标，投标有效期延</w:t>
      </w:r>
      <w:r>
        <w:rPr>
          <w:rFonts w:ascii="微软雅黑" w:hAnsi="微软雅黑" w:eastAsia="微软雅黑" w:cs="微软雅黑"/>
          <w:spacing w:val="8"/>
          <w:sz w:val="20"/>
          <w:szCs w:val="20"/>
        </w:rPr>
        <w:t>长</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至合同履约完毕。</w:t>
      </w:r>
    </w:p>
    <w:p>
      <w:pPr>
        <w:spacing w:line="349" w:lineRule="auto"/>
        <w:ind w:left="3" w:right="1" w:firstLine="431"/>
        <w:rPr>
          <w:rFonts w:ascii="微软雅黑" w:hAnsi="微软雅黑" w:eastAsia="微软雅黑" w:cs="微软雅黑"/>
          <w:sz w:val="20"/>
          <w:szCs w:val="20"/>
        </w:rPr>
      </w:pPr>
      <w:r>
        <w:rPr>
          <w:rFonts w:ascii="微软雅黑" w:hAnsi="微软雅黑" w:eastAsia="微软雅黑" w:cs="微软雅黑"/>
          <w:spacing w:val="12"/>
          <w:sz w:val="20"/>
          <w:szCs w:val="20"/>
        </w:rPr>
        <w:t>3.我方</w:t>
      </w:r>
      <w:r>
        <w:rPr>
          <w:rFonts w:ascii="微软雅黑" w:hAnsi="微软雅黑" w:eastAsia="微软雅黑" w:cs="微软雅黑"/>
          <w:spacing w:val="11"/>
          <w:sz w:val="20"/>
          <w:szCs w:val="20"/>
        </w:rPr>
        <w:t>承</w:t>
      </w:r>
      <w:r>
        <w:rPr>
          <w:rFonts w:ascii="微软雅黑" w:hAnsi="微软雅黑" w:eastAsia="微软雅黑" w:cs="微软雅黑"/>
          <w:spacing w:val="6"/>
          <w:sz w:val="20"/>
          <w:szCs w:val="20"/>
        </w:rPr>
        <w:t>诺已经具备《中华人民共和国政府采购法》  中规定的参加政府采购活动的供应商应当</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具</w:t>
      </w:r>
      <w:r>
        <w:rPr>
          <w:rFonts w:ascii="微软雅黑" w:hAnsi="微软雅黑" w:eastAsia="微软雅黑" w:cs="微软雅黑"/>
          <w:spacing w:val="9"/>
          <w:sz w:val="20"/>
          <w:szCs w:val="20"/>
        </w:rPr>
        <w:t>备的全部条件和本磋商文件规定的特定资质要求。</w:t>
      </w:r>
    </w:p>
    <w:p>
      <w:pPr>
        <w:spacing w:before="6" w:line="335" w:lineRule="auto"/>
        <w:ind w:left="429" w:right="67" w:hanging="7"/>
        <w:rPr>
          <w:rFonts w:ascii="微软雅黑" w:hAnsi="微软雅黑" w:eastAsia="微软雅黑" w:cs="微软雅黑"/>
          <w:sz w:val="20"/>
          <w:szCs w:val="20"/>
        </w:rPr>
      </w:pPr>
      <w:r>
        <w:rPr>
          <w:rFonts w:ascii="微软雅黑" w:hAnsi="微软雅黑" w:eastAsia="微软雅黑" w:cs="微软雅黑"/>
          <w:spacing w:val="16"/>
          <w:sz w:val="20"/>
          <w:szCs w:val="20"/>
        </w:rPr>
        <w:t>4</w:t>
      </w:r>
      <w:r>
        <w:rPr>
          <w:rFonts w:ascii="微软雅黑" w:hAnsi="微软雅黑" w:eastAsia="微软雅黑" w:cs="微软雅黑"/>
          <w:spacing w:val="8"/>
          <w:sz w:val="20"/>
          <w:szCs w:val="20"/>
        </w:rPr>
        <w:t>.提供磋商须知规定的全部响应文件。</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5.按磋商文件要求提供和交付的货物的磋商报价详见开标报价一览表</w:t>
      </w:r>
      <w:r>
        <w:rPr>
          <w:rFonts w:ascii="微软雅黑" w:hAnsi="微软雅黑" w:eastAsia="微软雅黑" w:cs="微软雅黑"/>
          <w:spacing w:val="7"/>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6</w:t>
      </w:r>
      <w:r>
        <w:rPr>
          <w:rFonts w:ascii="微软雅黑" w:hAnsi="微软雅黑" w:eastAsia="微软雅黑" w:cs="微软雅黑"/>
          <w:spacing w:val="15"/>
          <w:sz w:val="20"/>
          <w:szCs w:val="20"/>
        </w:rPr>
        <w:t>.</w:t>
      </w:r>
      <w:r>
        <w:rPr>
          <w:rFonts w:ascii="微软雅黑" w:hAnsi="微软雅黑" w:eastAsia="微软雅黑" w:cs="微软雅黑"/>
          <w:spacing w:val="8"/>
          <w:sz w:val="20"/>
          <w:szCs w:val="20"/>
        </w:rPr>
        <w:t>我方承诺：完全理解磋商报价超过磋商文件公布的预算金额或最高限价时，导致投标无效。</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7.保证忠实地执行双方所签订的合同，并承担合同规定的责任和义务</w:t>
      </w:r>
      <w:r>
        <w:rPr>
          <w:rFonts w:ascii="微软雅黑" w:hAnsi="微软雅黑" w:eastAsia="微软雅黑" w:cs="微软雅黑"/>
          <w:spacing w:val="7"/>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8.</w:t>
      </w:r>
      <w:r>
        <w:rPr>
          <w:rFonts w:ascii="微软雅黑" w:hAnsi="微软雅黑" w:eastAsia="微软雅黑" w:cs="微软雅黑"/>
          <w:spacing w:val="11"/>
          <w:sz w:val="20"/>
          <w:szCs w:val="20"/>
        </w:rPr>
        <w:t>承</w:t>
      </w:r>
      <w:r>
        <w:rPr>
          <w:rFonts w:ascii="微软雅黑" w:hAnsi="微软雅黑" w:eastAsia="微软雅黑" w:cs="微软雅黑"/>
          <w:spacing w:val="8"/>
          <w:sz w:val="20"/>
          <w:szCs w:val="20"/>
        </w:rPr>
        <w:t>诺完全满足和响应磋商文件中的各项商务和技术要求。</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9</w:t>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保证遵守磋商文件的所有规定且无任何异议。</w:t>
      </w:r>
    </w:p>
    <w:p>
      <w:pPr>
        <w:spacing w:before="4" w:line="335" w:lineRule="auto"/>
        <w:ind w:left="7" w:right="1" w:firstLine="431"/>
        <w:rPr>
          <w:rFonts w:ascii="微软雅黑" w:hAnsi="微软雅黑" w:eastAsia="微软雅黑" w:cs="微软雅黑"/>
          <w:spacing w:val="22"/>
          <w:sz w:val="20"/>
          <w:szCs w:val="20"/>
        </w:rPr>
      </w:pPr>
      <w:r>
        <w:rPr>
          <w:rFonts w:ascii="微软雅黑" w:hAnsi="微软雅黑" w:eastAsia="微软雅黑" w:cs="微软雅黑"/>
          <w:spacing w:val="22"/>
          <w:sz w:val="20"/>
          <w:szCs w:val="20"/>
        </w:rPr>
        <w:t>10.保证在开标解密截止时间前，对所递交的响应文件进行补充、修改或者撤回时，我方会以 PDF格式加盖磋商供应商电子签章的形式在“山西政府采购平台”中通知采购代理机构，否则可视为无效。</w:t>
      </w:r>
    </w:p>
    <w:p>
      <w:pPr>
        <w:spacing w:before="4" w:line="335" w:lineRule="auto"/>
        <w:ind w:left="7" w:right="1" w:firstLine="431"/>
        <w:rPr>
          <w:rFonts w:ascii="微软雅黑" w:hAnsi="微软雅黑" w:eastAsia="微软雅黑" w:cs="微软雅黑"/>
          <w:spacing w:val="22"/>
          <w:sz w:val="20"/>
          <w:szCs w:val="20"/>
        </w:rPr>
      </w:pPr>
      <w:r>
        <w:rPr>
          <w:rFonts w:ascii="微软雅黑" w:hAnsi="微软雅黑" w:eastAsia="微软雅黑" w:cs="微软雅黑"/>
          <w:spacing w:val="22"/>
          <w:sz w:val="20"/>
          <w:szCs w:val="20"/>
        </w:rPr>
        <w:t>11.对贵方在本次磋商公告刊登的媒体上发布的公告或与本项目有关的通知，我方会及时查看获取。若因线路故障等其他原因导致通知延迟获取或无法获取，责任由我方自负。</w:t>
      </w:r>
    </w:p>
    <w:p>
      <w:pPr>
        <w:spacing w:before="4" w:line="335" w:lineRule="auto"/>
        <w:ind w:left="7" w:right="1" w:firstLine="431"/>
        <w:rPr>
          <w:rFonts w:ascii="微软雅黑" w:hAnsi="微软雅黑" w:eastAsia="微软雅黑" w:cs="微软雅黑"/>
          <w:spacing w:val="22"/>
          <w:sz w:val="20"/>
          <w:szCs w:val="20"/>
        </w:rPr>
      </w:pPr>
      <w:r>
        <w:rPr>
          <w:rFonts w:ascii="微软雅黑" w:hAnsi="微软雅黑" w:eastAsia="微软雅黑" w:cs="微软雅黑"/>
          <w:spacing w:val="22"/>
          <w:sz w:val="20"/>
          <w:szCs w:val="20"/>
        </w:rPr>
        <w:t>12.如果在开标后规定的投标有效期内撤回磋商，我方将承担相应的法律责任。</w:t>
      </w:r>
    </w:p>
    <w:p>
      <w:pPr>
        <w:spacing w:before="4" w:line="335" w:lineRule="auto"/>
        <w:ind w:left="7" w:right="1" w:firstLine="431"/>
        <w:rPr>
          <w:rFonts w:ascii="微软雅黑" w:hAnsi="微软雅黑" w:eastAsia="微软雅黑" w:cs="微软雅黑"/>
          <w:spacing w:val="22"/>
          <w:sz w:val="20"/>
          <w:szCs w:val="20"/>
        </w:rPr>
      </w:pPr>
      <w:r>
        <w:rPr>
          <w:rFonts w:ascii="微软雅黑" w:hAnsi="微软雅黑" w:eastAsia="微软雅黑" w:cs="微软雅黑"/>
          <w:spacing w:val="22"/>
          <w:sz w:val="20"/>
          <w:szCs w:val="20"/>
        </w:rPr>
        <w:t>13.我方完全理解贵方不一定接受最低价的磋商或收到的任何磋商。</w:t>
      </w:r>
    </w:p>
    <w:p>
      <w:pPr>
        <w:spacing w:before="182" w:line="482" w:lineRule="exact"/>
        <w:ind w:left="438"/>
        <w:rPr>
          <w:rFonts w:ascii="微软雅黑" w:hAnsi="微软雅黑" w:eastAsia="微软雅黑" w:cs="微软雅黑"/>
          <w:sz w:val="20"/>
          <w:szCs w:val="20"/>
        </w:rPr>
      </w:pPr>
      <w:r>
        <w:rPr>
          <w:rFonts w:ascii="微软雅黑" w:hAnsi="微软雅黑" w:eastAsia="微软雅黑" w:cs="微软雅黑"/>
          <w:spacing w:val="12"/>
          <w:position w:val="20"/>
          <w:sz w:val="20"/>
          <w:szCs w:val="20"/>
        </w:rPr>
        <w:t>14.我方</w:t>
      </w:r>
      <w:r>
        <w:rPr>
          <w:rFonts w:ascii="微软雅黑" w:hAnsi="微软雅黑" w:eastAsia="微软雅黑" w:cs="微软雅黑"/>
          <w:spacing w:val="9"/>
          <w:position w:val="20"/>
          <w:sz w:val="20"/>
          <w:szCs w:val="20"/>
        </w:rPr>
        <w:t>愿</w:t>
      </w:r>
      <w:r>
        <w:rPr>
          <w:rFonts w:ascii="微软雅黑" w:hAnsi="微软雅黑" w:eastAsia="微软雅黑" w:cs="微软雅黑"/>
          <w:spacing w:val="6"/>
          <w:position w:val="20"/>
          <w:sz w:val="20"/>
          <w:szCs w:val="20"/>
        </w:rPr>
        <w:t>意向贵方提供任何与本项磋商有关的数据、情况和技术资料。若贵方需要，我方愿意</w:t>
      </w:r>
    </w:p>
    <w:p>
      <w:pPr>
        <w:spacing w:line="189" w:lineRule="auto"/>
        <w:ind w:left="2"/>
        <w:rPr>
          <w:rFonts w:ascii="微软雅黑" w:hAnsi="微软雅黑" w:eastAsia="微软雅黑" w:cs="微软雅黑"/>
          <w:sz w:val="20"/>
          <w:szCs w:val="20"/>
        </w:rPr>
      </w:pPr>
      <w:r>
        <w:rPr>
          <w:rFonts w:ascii="微软雅黑" w:hAnsi="微软雅黑" w:eastAsia="微软雅黑" w:cs="微软雅黑"/>
          <w:spacing w:val="10"/>
          <w:sz w:val="20"/>
          <w:szCs w:val="20"/>
        </w:rPr>
        <w:t>提</w:t>
      </w:r>
      <w:r>
        <w:rPr>
          <w:rFonts w:ascii="微软雅黑" w:hAnsi="微软雅黑" w:eastAsia="微软雅黑" w:cs="微软雅黑"/>
          <w:spacing w:val="9"/>
          <w:sz w:val="20"/>
          <w:szCs w:val="20"/>
        </w:rPr>
        <w:t>供我方做出的一切承诺的证明材料。</w:t>
      </w:r>
    </w:p>
    <w:p>
      <w:pPr>
        <w:spacing w:before="169" w:line="336" w:lineRule="auto"/>
        <w:ind w:left="1" w:right="11" w:firstLine="437"/>
        <w:rPr>
          <w:rFonts w:ascii="微软雅黑" w:hAnsi="微软雅黑" w:eastAsia="微软雅黑" w:cs="微软雅黑"/>
          <w:sz w:val="20"/>
          <w:szCs w:val="20"/>
        </w:rPr>
      </w:pPr>
      <w:r>
        <w:rPr>
          <w:rFonts w:ascii="微软雅黑" w:hAnsi="微软雅黑" w:eastAsia="微软雅黑" w:cs="微软雅黑"/>
          <w:spacing w:val="20"/>
          <w:sz w:val="20"/>
          <w:szCs w:val="20"/>
        </w:rPr>
        <w:t>15</w:t>
      </w:r>
      <w:r>
        <w:rPr>
          <w:rFonts w:ascii="微软雅黑" w:hAnsi="微软雅黑" w:eastAsia="微软雅黑" w:cs="微软雅黑"/>
          <w:spacing w:val="19"/>
          <w:sz w:val="20"/>
          <w:szCs w:val="20"/>
        </w:rPr>
        <w:t>.</w:t>
      </w:r>
      <w:r>
        <w:rPr>
          <w:rFonts w:ascii="微软雅黑" w:hAnsi="微软雅黑" w:eastAsia="微软雅黑" w:cs="微软雅黑"/>
          <w:spacing w:val="10"/>
          <w:sz w:val="20"/>
          <w:szCs w:val="20"/>
        </w:rPr>
        <w:t>我方已详细审核全部响应文件，包括响应文件修改书 (如有的话 ) 、参考资料及有关附件，</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确</w:t>
      </w:r>
      <w:r>
        <w:rPr>
          <w:rFonts w:ascii="微软雅黑" w:hAnsi="微软雅黑" w:eastAsia="微软雅黑" w:cs="微软雅黑"/>
          <w:spacing w:val="7"/>
          <w:sz w:val="20"/>
          <w:szCs w:val="20"/>
        </w:rPr>
        <w:t>认无误。</w:t>
      </w:r>
    </w:p>
    <w:p>
      <w:pPr>
        <w:spacing w:line="349" w:lineRule="auto"/>
        <w:ind w:left="3" w:right="121" w:firstLine="434"/>
        <w:rPr>
          <w:rFonts w:ascii="微软雅黑" w:hAnsi="微软雅黑" w:eastAsia="微软雅黑" w:cs="微软雅黑"/>
          <w:sz w:val="20"/>
          <w:szCs w:val="20"/>
        </w:rPr>
      </w:pPr>
      <w:r>
        <w:rPr>
          <w:rFonts w:ascii="微软雅黑" w:hAnsi="微软雅黑" w:eastAsia="微软雅黑" w:cs="微软雅黑"/>
          <w:spacing w:val="12"/>
          <w:sz w:val="20"/>
          <w:szCs w:val="20"/>
        </w:rPr>
        <w:t>16.我方</w:t>
      </w:r>
      <w:r>
        <w:rPr>
          <w:rFonts w:ascii="微软雅黑" w:hAnsi="微软雅黑" w:eastAsia="微软雅黑" w:cs="微软雅黑"/>
          <w:spacing w:val="9"/>
          <w:sz w:val="20"/>
          <w:szCs w:val="20"/>
        </w:rPr>
        <w:t>承</w:t>
      </w:r>
      <w:r>
        <w:rPr>
          <w:rFonts w:ascii="微软雅黑" w:hAnsi="微软雅黑" w:eastAsia="微软雅黑" w:cs="微软雅黑"/>
          <w:spacing w:val="6"/>
          <w:sz w:val="20"/>
          <w:szCs w:val="20"/>
        </w:rPr>
        <w:t>诺：采购人若需追加采购本项目磋商文件所列货物及相关服务的，在不改变合同其他</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实</w:t>
      </w:r>
      <w:r>
        <w:rPr>
          <w:rFonts w:ascii="微软雅黑" w:hAnsi="微软雅黑" w:eastAsia="微软雅黑" w:cs="微软雅黑"/>
          <w:spacing w:val="11"/>
          <w:sz w:val="20"/>
          <w:szCs w:val="20"/>
        </w:rPr>
        <w:t>质</w:t>
      </w:r>
      <w:r>
        <w:rPr>
          <w:rFonts w:ascii="微软雅黑" w:hAnsi="微软雅黑" w:eastAsia="微软雅黑" w:cs="微软雅黑"/>
          <w:spacing w:val="9"/>
          <w:sz w:val="20"/>
          <w:szCs w:val="20"/>
        </w:rPr>
        <w:t>性条款的前提下，按相同或更优惠的折扣率保证供货。</w:t>
      </w:r>
    </w:p>
    <w:p>
      <w:pPr>
        <w:spacing w:before="1" w:line="208" w:lineRule="auto"/>
        <w:ind w:left="438"/>
        <w:rPr>
          <w:rFonts w:ascii="微软雅黑" w:hAnsi="微软雅黑" w:eastAsia="微软雅黑" w:cs="微软雅黑"/>
          <w:sz w:val="20"/>
          <w:szCs w:val="20"/>
        </w:rPr>
      </w:pPr>
      <w:r>
        <w:rPr>
          <w:rFonts w:ascii="微软雅黑" w:hAnsi="微软雅黑" w:eastAsia="微软雅黑" w:cs="微软雅黑"/>
          <w:spacing w:val="15"/>
          <w:sz w:val="20"/>
          <w:szCs w:val="20"/>
        </w:rPr>
        <w:t>1</w:t>
      </w:r>
      <w:r>
        <w:rPr>
          <w:rFonts w:ascii="微软雅黑" w:hAnsi="微软雅黑" w:eastAsia="微软雅黑" w:cs="微软雅黑"/>
          <w:spacing w:val="8"/>
          <w:sz w:val="20"/>
          <w:szCs w:val="20"/>
        </w:rPr>
        <w:t>7.我方承诺接受磋商文件中合同全部条款且无任何异议。</w:t>
      </w:r>
    </w:p>
    <w:p>
      <w:pPr>
        <w:spacing w:before="143" w:line="233" w:lineRule="auto"/>
        <w:ind w:left="422"/>
        <w:rPr>
          <w:rFonts w:ascii="微软雅黑" w:hAnsi="微软雅黑" w:eastAsia="微软雅黑" w:cs="微软雅黑"/>
          <w:sz w:val="20"/>
          <w:szCs w:val="20"/>
        </w:rPr>
      </w:pPr>
      <w:r>
        <w:rPr>
          <w:rFonts w:ascii="微软雅黑" w:hAnsi="微软雅黑" w:eastAsia="微软雅黑" w:cs="微软雅黑"/>
          <w:spacing w:val="15"/>
          <w:sz w:val="20"/>
          <w:szCs w:val="20"/>
        </w:rPr>
        <w:t>所</w:t>
      </w:r>
      <w:r>
        <w:rPr>
          <w:rFonts w:ascii="微软雅黑" w:hAnsi="微软雅黑" w:eastAsia="微软雅黑" w:cs="微软雅黑"/>
          <w:spacing w:val="10"/>
          <w:sz w:val="20"/>
          <w:szCs w:val="20"/>
        </w:rPr>
        <w:t>有有关本次磋商的一切往来联系方式为：</w:t>
      </w:r>
    </w:p>
    <w:p>
      <w:pPr>
        <w:spacing w:line="92" w:lineRule="exact"/>
      </w:pPr>
    </w:p>
    <w:p>
      <w:pPr>
        <w:sectPr>
          <w:headerReference r:id="rId44" w:type="default"/>
          <w:footerReference r:id="rId45" w:type="default"/>
          <w:pgSz w:w="11906" w:h="16839"/>
          <w:pgMar w:top="1118" w:right="1241" w:bottom="1157" w:left="1531" w:header="878" w:footer="994" w:gutter="0"/>
          <w:pgBorders>
            <w:top w:val="none" w:sz="0" w:space="0"/>
            <w:left w:val="none" w:sz="0" w:space="0"/>
            <w:bottom w:val="none" w:sz="0" w:space="0"/>
            <w:right w:val="none" w:sz="0" w:space="0"/>
          </w:pgBorders>
          <w:pgNumType w:fmt="decimal"/>
          <w:cols w:equalWidth="0" w:num="1">
            <w:col w:w="9134"/>
          </w:cols>
        </w:sectPr>
      </w:pPr>
    </w:p>
    <w:p>
      <w:pPr>
        <w:spacing w:before="54" w:line="480" w:lineRule="exact"/>
        <w:ind w:left="421"/>
        <w:rPr>
          <w:rFonts w:ascii="微软雅黑" w:hAnsi="微软雅黑" w:eastAsia="微软雅黑" w:cs="微软雅黑"/>
          <w:sz w:val="20"/>
          <w:szCs w:val="20"/>
        </w:rPr>
      </w:pPr>
      <w:r>
        <w:rPr>
          <w:rFonts w:ascii="微软雅黑" w:hAnsi="微软雅黑" w:eastAsia="微软雅黑" w:cs="微软雅黑"/>
          <w:spacing w:val="12"/>
          <w:position w:val="18"/>
          <w:sz w:val="20"/>
          <w:szCs w:val="20"/>
        </w:rPr>
        <w:t>地址：</w:t>
      </w:r>
    </w:p>
    <w:p>
      <w:pPr>
        <w:spacing w:before="1" w:line="234" w:lineRule="auto"/>
        <w:ind w:left="433"/>
        <w:rPr>
          <w:rFonts w:ascii="微软雅黑" w:hAnsi="微软雅黑" w:eastAsia="微软雅黑" w:cs="微软雅黑"/>
          <w:sz w:val="20"/>
          <w:szCs w:val="20"/>
        </w:rPr>
      </w:pPr>
      <w:r>
        <w:rPr>
          <w:rFonts w:ascii="微软雅黑" w:hAnsi="微软雅黑" w:eastAsia="微软雅黑" w:cs="微软雅黑"/>
          <w:spacing w:val="8"/>
          <w:sz w:val="20"/>
          <w:szCs w:val="20"/>
        </w:rPr>
        <w:t>电话：</w:t>
      </w:r>
    </w:p>
    <w:p>
      <w:pPr>
        <w:spacing w:before="144" w:line="336" w:lineRule="auto"/>
        <w:ind w:left="420" w:right="606"/>
        <w:rPr>
          <w:rFonts w:ascii="微软雅黑" w:hAnsi="微软雅黑" w:eastAsia="微软雅黑" w:cs="微软雅黑"/>
          <w:sz w:val="20"/>
          <w:szCs w:val="20"/>
        </w:rPr>
      </w:pPr>
      <w:r>
        <w:rPr>
          <w:rFonts w:ascii="微软雅黑" w:hAnsi="微软雅黑" w:eastAsia="微软雅黑" w:cs="微软雅黑"/>
          <w:spacing w:val="11"/>
          <w:sz w:val="20"/>
          <w:szCs w:val="20"/>
        </w:rPr>
        <w:t xml:space="preserve">磋商供应商代表姓名 </w:t>
      </w:r>
      <w:r>
        <w:rPr>
          <w:rFonts w:ascii="微软雅黑" w:hAnsi="微软雅黑" w:eastAsia="微软雅黑" w:cs="微软雅黑"/>
          <w:spacing w:val="10"/>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磋</w:t>
      </w:r>
      <w:r>
        <w:rPr>
          <w:rFonts w:ascii="微软雅黑" w:hAnsi="微软雅黑" w:eastAsia="微软雅黑" w:cs="微软雅黑"/>
          <w:spacing w:val="10"/>
          <w:sz w:val="20"/>
          <w:szCs w:val="20"/>
        </w:rPr>
        <w:t>商供应商代表联系电话：</w:t>
      </w:r>
    </w:p>
    <w:p>
      <w:pPr>
        <w:spacing w:before="1" w:line="188" w:lineRule="auto"/>
        <w:ind w:left="440"/>
        <w:rPr>
          <w:rFonts w:ascii="微软雅黑" w:hAnsi="微软雅黑" w:eastAsia="微软雅黑" w:cs="微软雅黑"/>
          <w:sz w:val="20"/>
          <w:szCs w:val="20"/>
        </w:rPr>
      </w:pPr>
      <w:r>
        <w:rPr>
          <w:rFonts w:ascii="微软雅黑" w:hAnsi="微软雅黑" w:eastAsia="微软雅黑" w:cs="微软雅黑"/>
          <w:sz w:val="20"/>
          <w:szCs w:val="20"/>
        </w:rPr>
        <w:t>E</w:t>
      </w:r>
      <w:r>
        <w:rPr>
          <w:rFonts w:ascii="微软雅黑" w:hAnsi="微软雅黑" w:eastAsia="微软雅黑" w:cs="微软雅黑"/>
          <w:spacing w:val="13"/>
          <w:sz w:val="20"/>
          <w:szCs w:val="20"/>
        </w:rPr>
        <w:t>-</w:t>
      </w:r>
      <w:r>
        <w:rPr>
          <w:rFonts w:ascii="微软雅黑" w:hAnsi="微软雅黑" w:eastAsia="微软雅黑" w:cs="微软雅黑"/>
          <w:sz w:val="20"/>
          <w:szCs w:val="20"/>
        </w:rPr>
        <w:t>mail</w:t>
      </w:r>
      <w:r>
        <w:rPr>
          <w:rFonts w:ascii="微软雅黑" w:hAnsi="微软雅黑" w:eastAsia="微软雅黑" w:cs="微软雅黑"/>
          <w:spacing w:val="12"/>
          <w:sz w:val="20"/>
          <w:szCs w:val="20"/>
        </w:rPr>
        <w:t>：</w:t>
      </w:r>
    </w:p>
    <w:p>
      <w:pPr>
        <w:spacing w:line="14" w:lineRule="auto"/>
        <w:rPr>
          <w:rFonts w:ascii="Arial"/>
          <w:sz w:val="2"/>
        </w:rPr>
      </w:pPr>
      <w:r>
        <w:rPr>
          <w:rFonts w:ascii="Arial" w:hAnsi="Arial" w:eastAsia="Arial" w:cs="Arial"/>
          <w:sz w:val="2"/>
          <w:szCs w:val="2"/>
        </w:rPr>
        <w:br w:type="column"/>
      </w:r>
    </w:p>
    <w:p>
      <w:pPr>
        <w:spacing w:before="53" w:line="480" w:lineRule="exact"/>
        <w:ind w:left="562"/>
        <w:rPr>
          <w:rFonts w:ascii="微软雅黑" w:hAnsi="微软雅黑" w:eastAsia="微软雅黑" w:cs="微软雅黑"/>
          <w:sz w:val="20"/>
          <w:szCs w:val="20"/>
        </w:rPr>
      </w:pPr>
      <w:r>
        <w:rPr>
          <w:rFonts w:ascii="微软雅黑" w:hAnsi="微软雅黑" w:eastAsia="微软雅黑" w:cs="微软雅黑"/>
          <w:spacing w:val="9"/>
          <w:position w:val="18"/>
          <w:sz w:val="20"/>
          <w:szCs w:val="20"/>
        </w:rPr>
        <w:t>邮</w:t>
      </w:r>
      <w:r>
        <w:rPr>
          <w:rFonts w:ascii="微软雅黑" w:hAnsi="微软雅黑" w:eastAsia="微软雅黑" w:cs="微软雅黑"/>
          <w:spacing w:val="7"/>
          <w:position w:val="18"/>
          <w:sz w:val="20"/>
          <w:szCs w:val="20"/>
        </w:rPr>
        <w:t>编：</w:t>
      </w:r>
    </w:p>
    <w:p>
      <w:pPr>
        <w:spacing w:before="1" w:line="233" w:lineRule="auto"/>
        <w:ind w:left="550"/>
        <w:rPr>
          <w:rFonts w:ascii="微软雅黑" w:hAnsi="微软雅黑" w:eastAsia="微软雅黑" w:cs="微软雅黑"/>
          <w:sz w:val="20"/>
          <w:szCs w:val="20"/>
        </w:rPr>
      </w:pPr>
      <w:r>
        <w:rPr>
          <w:rFonts w:ascii="微软雅黑" w:hAnsi="微软雅黑" w:eastAsia="微软雅黑" w:cs="微软雅黑"/>
          <w:spacing w:val="12"/>
          <w:sz w:val="20"/>
          <w:szCs w:val="20"/>
        </w:rPr>
        <w:t>传</w:t>
      </w:r>
      <w:r>
        <w:rPr>
          <w:rFonts w:ascii="微软雅黑" w:hAnsi="微软雅黑" w:eastAsia="微软雅黑" w:cs="微软雅黑"/>
          <w:spacing w:val="11"/>
          <w:sz w:val="20"/>
          <w:szCs w:val="20"/>
        </w:rPr>
        <w:t>真：</w:t>
      </w:r>
    </w:p>
    <w:p>
      <w:pPr>
        <w:spacing w:line="272" w:lineRule="auto"/>
        <w:rPr>
          <w:rFonts w:ascii="Arial"/>
          <w:sz w:val="21"/>
        </w:rPr>
      </w:pPr>
    </w:p>
    <w:p>
      <w:pPr>
        <w:spacing w:line="273" w:lineRule="auto"/>
        <w:rPr>
          <w:rFonts w:ascii="Arial"/>
          <w:sz w:val="21"/>
        </w:rPr>
      </w:pPr>
    </w:p>
    <w:p>
      <w:pPr>
        <w:tabs>
          <w:tab w:val="left" w:pos="88"/>
        </w:tabs>
        <w:spacing w:before="77" w:line="322" w:lineRule="exact"/>
        <w:rPr>
          <w:rFonts w:ascii="微软雅黑" w:hAnsi="微软雅黑" w:eastAsia="微软雅黑" w:cs="微软雅黑"/>
          <w:sz w:val="18"/>
          <w:szCs w:val="18"/>
        </w:rPr>
      </w:pPr>
      <w:r>
        <w:rPr>
          <w:rFonts w:ascii="微软雅黑" w:hAnsi="微软雅黑" w:eastAsia="微软雅黑" w:cs="微软雅黑"/>
          <w:position w:val="4"/>
          <w:sz w:val="18"/>
          <w:szCs w:val="18"/>
        </w:rPr>
        <w:tab/>
      </w:r>
      <w:r>
        <w:rPr>
          <w:rFonts w:ascii="微软雅黑" w:hAnsi="微软雅黑" w:eastAsia="微软雅黑" w:cs="微软雅黑"/>
          <w:spacing w:val="28"/>
          <w:position w:val="4"/>
          <w:sz w:val="18"/>
          <w:szCs w:val="18"/>
        </w:rPr>
        <w:t>(办公)</w:t>
      </w:r>
    </w:p>
    <w:p>
      <w:pPr>
        <w:spacing w:line="14" w:lineRule="auto"/>
        <w:rPr>
          <w:rFonts w:ascii="Arial"/>
          <w:sz w:val="2"/>
        </w:rPr>
      </w:pPr>
      <w:r>
        <w:rPr>
          <w:rFonts w:ascii="Arial" w:hAnsi="Arial" w:eastAsia="Arial" w:cs="Arial"/>
          <w:sz w:val="2"/>
          <w:szCs w:val="2"/>
        </w:rPr>
        <w:br w:type="column"/>
      </w: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tabs>
          <w:tab w:val="left" w:pos="88"/>
        </w:tabs>
        <w:spacing w:before="78" w:line="322" w:lineRule="exact"/>
        <w:rPr>
          <w:rFonts w:ascii="微软雅黑" w:hAnsi="微软雅黑" w:eastAsia="微软雅黑" w:cs="微软雅黑"/>
          <w:sz w:val="18"/>
          <w:szCs w:val="18"/>
        </w:rPr>
      </w:pPr>
      <w:r>
        <w:rPr>
          <w:rFonts w:ascii="微软雅黑" w:hAnsi="微软雅黑" w:eastAsia="微软雅黑" w:cs="微软雅黑"/>
          <w:position w:val="4"/>
          <w:sz w:val="18"/>
          <w:szCs w:val="18"/>
        </w:rPr>
        <w:tab/>
      </w:r>
      <w:r>
        <w:rPr>
          <w:rFonts w:ascii="微软雅黑" w:hAnsi="微软雅黑" w:eastAsia="微软雅黑" w:cs="微软雅黑"/>
          <w:spacing w:val="28"/>
          <w:position w:val="4"/>
          <w:sz w:val="18"/>
          <w:szCs w:val="18"/>
        </w:rPr>
        <w:t>(手机)</w:t>
      </w:r>
    </w:p>
    <w:p>
      <w:pPr>
        <w:sectPr>
          <w:type w:val="continuous"/>
          <w:pgSz w:w="11906" w:h="16839"/>
          <w:pgMar w:top="1118" w:right="1241" w:bottom="1157" w:left="1531" w:header="878" w:footer="994" w:gutter="0"/>
          <w:pgBorders>
            <w:top w:val="none" w:sz="0" w:space="0"/>
            <w:left w:val="none" w:sz="0" w:space="0"/>
            <w:bottom w:val="none" w:sz="0" w:space="0"/>
            <w:right w:val="none" w:sz="0" w:space="0"/>
          </w:pgBorders>
          <w:pgNumType w:fmt="decimal"/>
          <w:cols w:equalWidth="0" w:num="3">
            <w:col w:w="3554" w:space="100"/>
            <w:col w:w="1897" w:space="100"/>
            <w:col w:w="3484"/>
          </w:cols>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86" w:line="229" w:lineRule="auto"/>
        <w:jc w:val="right"/>
        <w:rPr>
          <w:rFonts w:ascii="微软雅黑" w:hAnsi="微软雅黑" w:eastAsia="微软雅黑" w:cs="微软雅黑"/>
          <w:sz w:val="20"/>
          <w:szCs w:val="20"/>
        </w:rPr>
      </w:pPr>
      <w:r>
        <w:rPr>
          <w:rFonts w:ascii="微软雅黑" w:hAnsi="微软雅黑" w:eastAsia="微软雅黑" w:cs="微软雅黑"/>
          <w:spacing w:val="2"/>
          <w:sz w:val="20"/>
          <w:szCs w:val="20"/>
        </w:rPr>
        <w:t>磋商供应商：</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(法 人 电 子 签 章 )</w:t>
      </w:r>
    </w:p>
    <w:p>
      <w:pPr>
        <w:spacing w:before="212" w:line="189" w:lineRule="auto"/>
        <w:ind w:left="3917"/>
        <w:outlineLvl w:val="0"/>
        <w:rPr>
          <w:rFonts w:ascii="微软雅黑" w:hAnsi="微软雅黑" w:eastAsia="微软雅黑" w:cs="微软雅黑"/>
          <w:sz w:val="20"/>
          <w:szCs w:val="20"/>
        </w:rPr>
      </w:pPr>
      <w:r>
        <w:rPr>
          <w:rFonts w:ascii="微软雅黑" w:hAnsi="微软雅黑" w:eastAsia="微软雅黑" w:cs="微软雅黑"/>
          <w:spacing w:val="-3"/>
          <w:sz w:val="20"/>
          <w:szCs w:val="20"/>
        </w:rPr>
        <w:t>日          期  ：</w:t>
      </w:r>
      <w:bookmarkStart w:id="29" w:name="_GoBack"/>
      <w:r>
        <w:rPr>
          <w:rFonts w:ascii="微软雅黑" w:hAnsi="微软雅黑" w:eastAsia="微软雅黑" w:cs="微软雅黑"/>
          <w:spacing w:val="-3"/>
          <w:sz w:val="20"/>
          <w:szCs w:val="20"/>
        </w:rPr>
        <w:t xml:space="preserve"> </w:t>
      </w:r>
      <w:bookmarkEnd w:id="29"/>
      <w:r>
        <w:rPr>
          <w:rFonts w:ascii="微软雅黑" w:hAnsi="微软雅黑" w:eastAsia="微软雅黑" w:cs="微软雅黑"/>
          <w:spacing w:val="-3"/>
          <w:sz w:val="20"/>
          <w:szCs w:val="20"/>
        </w:rPr>
        <w:t xml:space="preserve">      年       月    </w:t>
      </w:r>
      <w:r>
        <w:rPr>
          <w:rFonts w:ascii="微软雅黑" w:hAnsi="微软雅黑" w:eastAsia="微软雅黑" w:cs="微软雅黑"/>
          <w:spacing w:val="-2"/>
          <w:sz w:val="20"/>
          <w:szCs w:val="20"/>
        </w:rPr>
        <w:t>日</w:t>
      </w:r>
    </w:p>
    <w:p>
      <w:pPr>
        <w:sectPr>
          <w:type w:val="continuous"/>
          <w:pgSz w:w="11906" w:h="16839"/>
          <w:pgMar w:top="1118" w:right="1241" w:bottom="1157" w:left="1531" w:header="878" w:footer="994" w:gutter="0"/>
          <w:pgBorders>
            <w:top w:val="none" w:sz="0" w:space="0"/>
            <w:left w:val="none" w:sz="0" w:space="0"/>
            <w:bottom w:val="none" w:sz="0" w:space="0"/>
            <w:right w:val="none" w:sz="0" w:space="0"/>
          </w:pgBorders>
          <w:pgNumType w:fmt="decimal"/>
          <w:cols w:equalWidth="0" w:num="1">
            <w:col w:w="9134"/>
          </w:cols>
        </w:sectPr>
      </w:pPr>
    </w:p>
    <w:p>
      <w:pPr>
        <w:spacing w:before="337" w:line="189" w:lineRule="auto"/>
        <w:ind w:left="127"/>
        <w:rPr>
          <w:rFonts w:ascii="微软雅黑" w:hAnsi="微软雅黑" w:eastAsia="微软雅黑" w:cs="微软雅黑"/>
          <w:sz w:val="23"/>
          <w:szCs w:val="23"/>
        </w:rPr>
      </w:pPr>
      <w:r>
        <w:rPr>
          <w:rFonts w:ascii="微软雅黑" w:hAnsi="微软雅黑" w:eastAsia="微软雅黑" w:cs="微软雅黑"/>
          <w:spacing w:val="3"/>
          <w:sz w:val="23"/>
          <w:szCs w:val="23"/>
          <w14:textOutline w14:w="3175" w14:cap="flat" w14:cmpd="sng">
            <w14:solidFill>
              <w14:srgbClr w14:val="000000"/>
            </w14:solidFill>
            <w14:prstDash w14:val="solid"/>
            <w14:miter w14:val="0"/>
          </w14:textOutline>
        </w:rPr>
        <w:t>附件</w:t>
      </w:r>
      <w:r>
        <w:rPr>
          <w:rFonts w:ascii="微软雅黑" w:hAnsi="微软雅黑" w:eastAsia="微软雅黑" w:cs="微软雅黑"/>
          <w:spacing w:val="3"/>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2</w:t>
      </w:r>
    </w:p>
    <w:p>
      <w:pPr>
        <w:spacing w:before="306" w:line="190" w:lineRule="auto"/>
        <w:ind w:left="126"/>
        <w:rPr>
          <w:rFonts w:ascii="微软雅黑" w:hAnsi="微软雅黑" w:eastAsia="微软雅黑" w:cs="微软雅黑"/>
          <w:sz w:val="23"/>
          <w:szCs w:val="23"/>
        </w:rPr>
      </w:pP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2-1</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磋商供应商代表的证明</w:t>
      </w:r>
      <w:r>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格式</w:t>
      </w:r>
    </w:p>
    <w:p>
      <w:pPr>
        <w:spacing w:before="250" w:line="233" w:lineRule="auto"/>
        <w:ind w:left="115"/>
        <w:rPr>
          <w:rFonts w:ascii="微软雅黑" w:hAnsi="微软雅黑" w:eastAsia="微软雅黑" w:cs="微软雅黑"/>
          <w:sz w:val="20"/>
          <w:szCs w:val="20"/>
        </w:rPr>
      </w:pPr>
      <w:r>
        <w:rPr>
          <w:rFonts w:ascii="微软雅黑" w:hAnsi="微软雅黑" w:eastAsia="微软雅黑" w:cs="微软雅黑"/>
          <w:spacing w:val="1"/>
          <w:sz w:val="20"/>
          <w:szCs w:val="20"/>
        </w:rPr>
        <w:t>法 定 代 表</w:t>
      </w:r>
      <w:r>
        <w:rPr>
          <w:rFonts w:ascii="微软雅黑" w:hAnsi="微软雅黑" w:eastAsia="微软雅黑" w:cs="微软雅黑"/>
          <w:sz w:val="20"/>
          <w:szCs w:val="20"/>
        </w:rPr>
        <w:t xml:space="preserve"> 人  ( 负 责 人 )  身 份 证 明 书 格 式</w:t>
      </w:r>
    </w:p>
    <w:p>
      <w:pPr>
        <w:spacing w:line="324" w:lineRule="auto"/>
        <w:rPr>
          <w:rFonts w:ascii="Arial"/>
          <w:sz w:val="21"/>
        </w:rPr>
      </w:pPr>
    </w:p>
    <w:p>
      <w:pPr>
        <w:spacing w:line="325" w:lineRule="auto"/>
        <w:rPr>
          <w:rFonts w:ascii="Arial"/>
          <w:sz w:val="21"/>
        </w:rPr>
      </w:pPr>
    </w:p>
    <w:p>
      <w:pPr>
        <w:spacing w:before="99" w:line="233" w:lineRule="auto"/>
        <w:ind w:left="2523"/>
        <w:rPr>
          <w:rFonts w:ascii="微软雅黑" w:hAnsi="微软雅黑" w:eastAsia="微软雅黑" w:cs="微软雅黑"/>
          <w:sz w:val="23"/>
          <w:szCs w:val="23"/>
        </w:rPr>
      </w:pPr>
      <w:r>
        <w:rPr>
          <w:rFonts w:ascii="微软雅黑" w:hAnsi="微软雅黑" w:eastAsia="微软雅黑" w:cs="微软雅黑"/>
          <w:spacing w:val="3"/>
          <w:sz w:val="23"/>
          <w:szCs w:val="23"/>
          <w14:textOutline w14:w="3175" w14:cap="flat" w14:cmpd="sng">
            <w14:solidFill>
              <w14:srgbClr w14:val="000000"/>
            </w14:solidFill>
            <w14:prstDash w14:val="solid"/>
            <w14:miter w14:val="0"/>
          </w14:textOutline>
        </w:rPr>
        <w:t>法</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定</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代</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表</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人</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负</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责</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人</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身</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份</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证</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明</w:t>
      </w:r>
      <w:r>
        <w:rPr>
          <w:rFonts w:ascii="微软雅黑" w:hAnsi="微软雅黑" w:eastAsia="微软雅黑" w:cs="微软雅黑"/>
          <w:spacing w:val="2"/>
          <w:sz w:val="23"/>
          <w:szCs w:val="23"/>
        </w:rPr>
        <w:t xml:space="preserve"> </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书</w:t>
      </w: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86" w:line="436" w:lineRule="auto"/>
        <w:ind w:left="117"/>
        <w:rPr>
          <w:rFonts w:ascii="微软雅黑" w:hAnsi="微软雅黑" w:eastAsia="微软雅黑" w:cs="微软雅黑"/>
          <w:sz w:val="20"/>
          <w:szCs w:val="20"/>
        </w:rPr>
      </w:pPr>
      <w:r>
        <w:rPr>
          <w:rFonts w:ascii="微软雅黑" w:hAnsi="微软雅黑" w:eastAsia="微软雅黑" w:cs="微软雅黑"/>
          <w:spacing w:val="20"/>
          <w:sz w:val="20"/>
          <w:szCs w:val="20"/>
        </w:rPr>
        <w:t>单</w:t>
      </w:r>
      <w:r>
        <w:rPr>
          <w:rFonts w:ascii="微软雅黑" w:hAnsi="微软雅黑" w:eastAsia="微软雅黑" w:cs="微软雅黑"/>
          <w:spacing w:val="17"/>
          <w:sz w:val="20"/>
          <w:szCs w:val="20"/>
        </w:rPr>
        <w:t>位名称：</w:t>
      </w:r>
      <w:r>
        <w:rPr>
          <w:rFonts w:ascii="微软雅黑" w:hAnsi="微软雅黑" w:eastAsia="微软雅黑" w:cs="微软雅黑"/>
          <w:sz w:val="20"/>
          <w:szCs w:val="20"/>
          <w:u w:val="single" w:color="auto"/>
        </w:rPr>
        <w:t xml:space="preserve">                                                                              </w:t>
      </w:r>
    </w:p>
    <w:p>
      <w:pPr>
        <w:spacing w:line="233" w:lineRule="auto"/>
        <w:ind w:left="117"/>
        <w:rPr>
          <w:rFonts w:ascii="微软雅黑" w:hAnsi="微软雅黑" w:eastAsia="微软雅黑" w:cs="微软雅黑"/>
          <w:sz w:val="20"/>
          <w:szCs w:val="20"/>
        </w:rPr>
      </w:pPr>
      <w:r>
        <w:rPr>
          <w:rFonts w:ascii="微软雅黑" w:hAnsi="微软雅黑" w:eastAsia="微软雅黑" w:cs="微软雅黑"/>
          <w:spacing w:val="20"/>
          <w:sz w:val="20"/>
          <w:szCs w:val="20"/>
        </w:rPr>
        <w:t>单</w:t>
      </w:r>
      <w:r>
        <w:rPr>
          <w:rFonts w:ascii="微软雅黑" w:hAnsi="微软雅黑" w:eastAsia="微软雅黑" w:cs="微软雅黑"/>
          <w:spacing w:val="17"/>
          <w:sz w:val="20"/>
          <w:szCs w:val="20"/>
        </w:rPr>
        <w:t>位性质：</w:t>
      </w:r>
      <w:r>
        <w:rPr>
          <w:rFonts w:ascii="微软雅黑" w:hAnsi="微软雅黑" w:eastAsia="微软雅黑" w:cs="微软雅黑"/>
          <w:sz w:val="20"/>
          <w:szCs w:val="20"/>
          <w:u w:val="single" w:color="auto"/>
        </w:rPr>
        <w:t xml:space="preserve">                                                                              </w:t>
      </w:r>
    </w:p>
    <w:p>
      <w:pPr>
        <w:spacing w:before="290"/>
        <w:ind w:left="114"/>
        <w:rPr>
          <w:rFonts w:ascii="微软雅黑" w:hAnsi="微软雅黑" w:eastAsia="微软雅黑" w:cs="微软雅黑"/>
          <w:sz w:val="20"/>
          <w:szCs w:val="20"/>
        </w:rPr>
      </w:pPr>
      <w:r>
        <w:rPr>
          <w:rFonts w:ascii="微软雅黑" w:hAnsi="微软雅黑" w:eastAsia="微软雅黑" w:cs="微软雅黑"/>
          <w:spacing w:val="6"/>
          <w:sz w:val="20"/>
          <w:szCs w:val="20"/>
        </w:rPr>
        <w:t xml:space="preserve">地 </w:t>
      </w:r>
      <w:r>
        <w:rPr>
          <w:rFonts w:ascii="微软雅黑" w:hAnsi="微软雅黑" w:eastAsia="微软雅黑" w:cs="微软雅黑"/>
          <w:spacing w:val="3"/>
          <w:sz w:val="20"/>
          <w:szCs w:val="20"/>
        </w:rPr>
        <w:t xml:space="preserve">       址：</w:t>
      </w:r>
      <w:r>
        <w:rPr>
          <w:rFonts w:ascii="微软雅黑" w:hAnsi="微软雅黑" w:eastAsia="微软雅黑" w:cs="微软雅黑"/>
          <w:sz w:val="20"/>
          <w:szCs w:val="20"/>
          <w:u w:val="single" w:color="auto"/>
        </w:rPr>
        <w:t xml:space="preserve">                                                                              </w:t>
      </w:r>
    </w:p>
    <w:p>
      <w:pPr>
        <w:spacing w:before="282" w:line="436" w:lineRule="auto"/>
        <w:ind w:left="114"/>
        <w:rPr>
          <w:rFonts w:ascii="微软雅黑" w:hAnsi="微软雅黑" w:eastAsia="微软雅黑" w:cs="微软雅黑"/>
          <w:sz w:val="20"/>
          <w:szCs w:val="20"/>
        </w:rPr>
      </w:pPr>
      <w:r>
        <w:rPr>
          <w:rFonts w:ascii="微软雅黑" w:hAnsi="微软雅黑" w:eastAsia="微软雅黑" w:cs="微软雅黑"/>
          <w:spacing w:val="6"/>
          <w:sz w:val="20"/>
          <w:szCs w:val="20"/>
        </w:rPr>
        <w:t>成立</w:t>
      </w:r>
      <w:r>
        <w:rPr>
          <w:rFonts w:ascii="微软雅黑" w:hAnsi="微软雅黑" w:eastAsia="微软雅黑" w:cs="微软雅黑"/>
          <w:spacing w:val="5"/>
          <w:sz w:val="20"/>
          <w:szCs w:val="20"/>
        </w:rPr>
        <w:t>时</w:t>
      </w:r>
      <w:r>
        <w:rPr>
          <w:rFonts w:ascii="微软雅黑" w:hAnsi="微软雅黑" w:eastAsia="微软雅黑" w:cs="微软雅黑"/>
          <w:spacing w:val="3"/>
          <w:sz w:val="20"/>
          <w:szCs w:val="20"/>
        </w:rPr>
        <w:t>间：</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年</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月</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日</w:t>
      </w:r>
    </w:p>
    <w:p>
      <w:pPr>
        <w:spacing w:line="233" w:lineRule="auto"/>
        <w:ind w:left="117"/>
        <w:rPr>
          <w:rFonts w:ascii="微软雅黑" w:hAnsi="微软雅黑" w:eastAsia="微软雅黑" w:cs="微软雅黑"/>
          <w:sz w:val="20"/>
          <w:szCs w:val="20"/>
        </w:rPr>
      </w:pPr>
      <w:r>
        <w:rPr>
          <w:rFonts w:ascii="微软雅黑" w:hAnsi="微软雅黑" w:eastAsia="微软雅黑" w:cs="微软雅黑"/>
          <w:spacing w:val="20"/>
          <w:sz w:val="20"/>
          <w:szCs w:val="20"/>
        </w:rPr>
        <w:t>经</w:t>
      </w:r>
      <w:r>
        <w:rPr>
          <w:rFonts w:ascii="微软雅黑" w:hAnsi="微软雅黑" w:eastAsia="微软雅黑" w:cs="微软雅黑"/>
          <w:spacing w:val="17"/>
          <w:sz w:val="20"/>
          <w:szCs w:val="20"/>
        </w:rPr>
        <w:t>营期限：</w:t>
      </w:r>
      <w:r>
        <w:rPr>
          <w:rFonts w:ascii="微软雅黑" w:hAnsi="微软雅黑" w:eastAsia="微软雅黑" w:cs="微软雅黑"/>
          <w:sz w:val="20"/>
          <w:szCs w:val="20"/>
          <w:u w:val="single" w:color="auto"/>
        </w:rPr>
        <w:t xml:space="preserve">                                   </w:t>
      </w:r>
    </w:p>
    <w:p>
      <w:pPr>
        <w:spacing w:before="290" w:line="234" w:lineRule="auto"/>
        <w:ind w:left="116"/>
        <w:rPr>
          <w:rFonts w:ascii="微软雅黑" w:hAnsi="微软雅黑" w:eastAsia="微软雅黑" w:cs="微软雅黑"/>
          <w:sz w:val="20"/>
          <w:szCs w:val="20"/>
        </w:rPr>
      </w:pPr>
      <w:r>
        <w:rPr>
          <w:rFonts w:ascii="微软雅黑" w:hAnsi="微软雅黑" w:eastAsia="微软雅黑" w:cs="微软雅黑"/>
          <w:spacing w:val="1"/>
          <w:sz w:val="20"/>
          <w:szCs w:val="20"/>
        </w:rPr>
        <w:t xml:space="preserve">姓       </w:t>
      </w:r>
      <w:r>
        <w:rPr>
          <w:rFonts w:ascii="微软雅黑" w:hAnsi="微软雅黑" w:eastAsia="微软雅黑" w:cs="微软雅黑"/>
          <w:sz w:val="20"/>
          <w:szCs w:val="20"/>
        </w:rPr>
        <w:t xml:space="preserve"> 名：</w:t>
      </w:r>
      <w:r>
        <w:rPr>
          <w:rFonts w:ascii="微软雅黑" w:hAnsi="微软雅黑" w:eastAsia="微软雅黑" w:cs="微软雅黑"/>
          <w:sz w:val="20"/>
          <w:szCs w:val="20"/>
          <w:u w:val="single" w:color="auto"/>
        </w:rPr>
        <w:t xml:space="preserve">                                                   </w:t>
      </w:r>
      <w:r>
        <w:rPr>
          <w:rFonts w:ascii="微软雅黑" w:hAnsi="微软雅黑" w:eastAsia="微软雅黑" w:cs="微软雅黑"/>
          <w:sz w:val="20"/>
          <w:szCs w:val="20"/>
        </w:rPr>
        <w:t>性    别：</w:t>
      </w:r>
      <w:r>
        <w:rPr>
          <w:rFonts w:ascii="微软雅黑" w:hAnsi="微软雅黑" w:eastAsia="微软雅黑" w:cs="微软雅黑"/>
          <w:sz w:val="20"/>
          <w:szCs w:val="20"/>
          <w:u w:val="single" w:color="auto"/>
        </w:rPr>
        <w:t xml:space="preserve">                     </w:t>
      </w:r>
    </w:p>
    <w:p>
      <w:pPr>
        <w:spacing w:before="290" w:line="233" w:lineRule="auto"/>
        <w:ind w:left="117"/>
        <w:rPr>
          <w:rFonts w:ascii="微软雅黑" w:hAnsi="微软雅黑" w:eastAsia="微软雅黑" w:cs="微软雅黑"/>
          <w:sz w:val="20"/>
          <w:szCs w:val="20"/>
        </w:rPr>
      </w:pPr>
      <w:r>
        <w:rPr>
          <w:rFonts w:ascii="微软雅黑" w:hAnsi="微软雅黑" w:eastAsia="微软雅黑" w:cs="微软雅黑"/>
          <w:spacing w:val="1"/>
          <w:sz w:val="20"/>
          <w:szCs w:val="20"/>
        </w:rPr>
        <w:t>身份证号：</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z w:val="20"/>
          <w:szCs w:val="20"/>
          <w:u w:val="single" w:color="auto"/>
        </w:rPr>
        <w:t xml:space="preserve">  </w:t>
      </w:r>
      <w:r>
        <w:rPr>
          <w:rFonts w:ascii="微软雅黑" w:hAnsi="微软雅黑" w:eastAsia="微软雅黑" w:cs="微软雅黑"/>
          <w:sz w:val="20"/>
          <w:szCs w:val="20"/>
        </w:rPr>
        <w:t>职    务：</w:t>
      </w:r>
      <w:r>
        <w:rPr>
          <w:rFonts w:ascii="微软雅黑" w:hAnsi="微软雅黑" w:eastAsia="微软雅黑" w:cs="微软雅黑"/>
          <w:sz w:val="20"/>
          <w:szCs w:val="20"/>
          <w:u w:val="single" w:color="auto"/>
        </w:rPr>
        <w:t xml:space="preserve">                     </w:t>
      </w:r>
    </w:p>
    <w:p>
      <w:pPr>
        <w:spacing w:before="291" w:line="229" w:lineRule="auto"/>
        <w:ind w:left="115"/>
        <w:rPr>
          <w:rFonts w:ascii="微软雅黑" w:hAnsi="微软雅黑" w:eastAsia="微软雅黑" w:cs="微软雅黑"/>
          <w:sz w:val="20"/>
          <w:szCs w:val="20"/>
        </w:rPr>
      </w:pPr>
      <w:r>
        <w:rPr>
          <w:rFonts w:ascii="微软雅黑" w:hAnsi="微软雅黑" w:eastAsia="微软雅黑" w:cs="微软雅黑"/>
          <w:spacing w:val="12"/>
          <w:sz w:val="20"/>
          <w:szCs w:val="20"/>
        </w:rPr>
        <w:t xml:space="preserve">系  </w:t>
      </w:r>
      <w:r>
        <w:rPr>
          <w:rFonts w:ascii="微软雅黑" w:hAnsi="微软雅黑" w:eastAsia="微软雅黑" w:cs="微软雅黑"/>
          <w:spacing w:val="12"/>
          <w:sz w:val="20"/>
          <w:szCs w:val="20"/>
          <w:u w:val="single" w:color="auto"/>
        </w:rPr>
        <w:t xml:space="preserve">    </w:t>
      </w:r>
      <w:r>
        <w:rPr>
          <w:rFonts w:ascii="微软雅黑" w:hAnsi="微软雅黑" w:eastAsia="微软雅黑" w:cs="微软雅黑"/>
          <w:spacing w:val="10"/>
          <w:sz w:val="20"/>
          <w:szCs w:val="20"/>
          <w:u w:val="single" w:color="auto"/>
        </w:rPr>
        <w:t xml:space="preserve"> </w:t>
      </w:r>
      <w:r>
        <w:rPr>
          <w:rFonts w:ascii="微软雅黑" w:hAnsi="微软雅黑" w:eastAsia="微软雅黑" w:cs="微软雅黑"/>
          <w:spacing w:val="6"/>
          <w:sz w:val="20"/>
          <w:szCs w:val="20"/>
          <w:u w:val="single" w:color="auto"/>
        </w:rPr>
        <w:t xml:space="preserve">        ( 磋商供应商名称 )                     </w:t>
      </w:r>
      <w:r>
        <w:rPr>
          <w:rFonts w:ascii="微软雅黑" w:hAnsi="微软雅黑" w:eastAsia="微软雅黑" w:cs="微软雅黑"/>
          <w:spacing w:val="6"/>
          <w:sz w:val="20"/>
          <w:szCs w:val="20"/>
        </w:rPr>
        <w:t xml:space="preserve"> 的法定代表人 ( 负责人 ) 。</w:t>
      </w:r>
    </w:p>
    <w:p>
      <w:pPr>
        <w:spacing w:line="249" w:lineRule="auto"/>
        <w:rPr>
          <w:rFonts w:ascii="Arial"/>
          <w:sz w:val="21"/>
        </w:rPr>
      </w:pPr>
    </w:p>
    <w:p>
      <w:pPr>
        <w:spacing w:before="86" w:line="188" w:lineRule="auto"/>
        <w:ind w:left="557"/>
        <w:rPr>
          <w:rFonts w:ascii="微软雅黑" w:hAnsi="微软雅黑" w:eastAsia="微软雅黑" w:cs="微软雅黑"/>
          <w:sz w:val="20"/>
          <w:szCs w:val="20"/>
        </w:rPr>
      </w:pPr>
      <w:r>
        <w:rPr>
          <w:rFonts w:ascii="微软雅黑" w:hAnsi="微软雅黑" w:eastAsia="微软雅黑" w:cs="微软雅黑"/>
          <w:spacing w:val="17"/>
          <w:sz w:val="20"/>
          <w:szCs w:val="20"/>
        </w:rPr>
        <w:t>特</w:t>
      </w:r>
      <w:r>
        <w:rPr>
          <w:rFonts w:ascii="微软雅黑" w:hAnsi="微软雅黑" w:eastAsia="微软雅黑" w:cs="微软雅黑"/>
          <w:spacing w:val="14"/>
          <w:sz w:val="20"/>
          <w:szCs w:val="20"/>
        </w:rPr>
        <w:t>此证明。</w:t>
      </w:r>
    </w:p>
    <w:p>
      <w:pPr>
        <w:spacing w:before="183" w:line="229" w:lineRule="auto"/>
        <w:ind w:right="133"/>
        <w:jc w:val="right"/>
        <w:rPr>
          <w:rFonts w:ascii="微软雅黑" w:hAnsi="微软雅黑" w:eastAsia="微软雅黑" w:cs="微软雅黑"/>
          <w:sz w:val="20"/>
          <w:szCs w:val="20"/>
        </w:rPr>
      </w:pPr>
      <w:r>
        <w:rPr>
          <w:rFonts w:ascii="微软雅黑" w:hAnsi="微软雅黑" w:eastAsia="微软雅黑" w:cs="微软雅黑"/>
          <w:spacing w:val="-6"/>
          <w:sz w:val="20"/>
          <w:szCs w:val="20"/>
        </w:rPr>
        <w:t xml:space="preserve">磋 </w:t>
      </w:r>
      <w:r>
        <w:rPr>
          <w:rFonts w:ascii="微软雅黑" w:hAnsi="微软雅黑" w:eastAsia="微软雅黑" w:cs="微软雅黑"/>
          <w:spacing w:val="-3"/>
          <w:sz w:val="20"/>
          <w:szCs w:val="20"/>
        </w:rPr>
        <w:t>商 供 应 商  ：</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(法 人 电 子 签 章 )</w:t>
      </w:r>
    </w:p>
    <w:p>
      <w:pPr>
        <w:spacing w:before="213" w:line="233" w:lineRule="auto"/>
        <w:ind w:left="3893"/>
        <w:rPr>
          <w:rFonts w:ascii="微软雅黑" w:hAnsi="微软雅黑" w:eastAsia="微软雅黑" w:cs="微软雅黑"/>
          <w:sz w:val="20"/>
          <w:szCs w:val="20"/>
        </w:rPr>
      </w:pPr>
      <w:r>
        <w:rPr>
          <w:rFonts w:ascii="微软雅黑" w:hAnsi="微软雅黑" w:eastAsia="微软雅黑" w:cs="微软雅黑"/>
          <w:spacing w:val="-4"/>
          <w:sz w:val="20"/>
          <w:szCs w:val="20"/>
        </w:rPr>
        <w:t xml:space="preserve">日          </w:t>
      </w:r>
      <w:r>
        <w:rPr>
          <w:rFonts w:ascii="微软雅黑" w:hAnsi="微软雅黑" w:eastAsia="微软雅黑" w:cs="微软雅黑"/>
          <w:spacing w:val="-2"/>
          <w:sz w:val="20"/>
          <w:szCs w:val="20"/>
        </w:rPr>
        <w:t xml:space="preserve">   期  ：            年        月        日</w:t>
      </w:r>
    </w:p>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86" w:line="190" w:lineRule="auto"/>
        <w:ind w:left="125"/>
        <w:rPr>
          <w:rFonts w:ascii="微软雅黑" w:hAnsi="微软雅黑" w:eastAsia="微软雅黑" w:cs="微软雅黑"/>
          <w:sz w:val="20"/>
          <w:szCs w:val="20"/>
        </w:rPr>
      </w:pPr>
      <w:r>
        <w:rPr>
          <w:rFonts w:ascii="微软雅黑" w:hAnsi="微软雅黑" w:eastAsia="微软雅黑" w:cs="微软雅黑"/>
          <w:spacing w:val="14"/>
          <w:sz w:val="20"/>
          <w:szCs w:val="20"/>
        </w:rPr>
        <w:t>附</w:t>
      </w:r>
      <w:r>
        <w:rPr>
          <w:rFonts w:ascii="微软雅黑" w:hAnsi="微软雅黑" w:eastAsia="微软雅黑" w:cs="微软雅黑"/>
          <w:spacing w:val="9"/>
          <w:sz w:val="20"/>
          <w:szCs w:val="20"/>
        </w:rPr>
        <w:t>法定代表人有效的身份证正反两面影印件</w:t>
      </w:r>
    </w:p>
    <w:p>
      <w:pPr>
        <w:spacing w:line="135" w:lineRule="exact"/>
      </w:pPr>
    </w:p>
    <w:tbl>
      <w:tblPr>
        <w:tblStyle w:val="24"/>
        <w:tblW w:w="92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17"/>
        <w:gridCol w:w="46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trPr>
        <w:tc>
          <w:tcPr>
            <w:tcW w:w="4617" w:type="dxa"/>
            <w:vAlign w:val="top"/>
          </w:tcPr>
          <w:p>
            <w:pPr>
              <w:rPr>
                <w:rFonts w:ascii="Arial"/>
                <w:sz w:val="21"/>
              </w:rPr>
            </w:pPr>
          </w:p>
        </w:tc>
        <w:tc>
          <w:tcPr>
            <w:tcW w:w="4617" w:type="dxa"/>
            <w:vAlign w:val="top"/>
          </w:tcPr>
          <w:p>
            <w:pPr>
              <w:rPr>
                <w:rFonts w:ascii="Arial"/>
                <w:sz w:val="21"/>
              </w:rPr>
            </w:pPr>
          </w:p>
        </w:tc>
      </w:tr>
    </w:tbl>
    <w:p>
      <w:pPr>
        <w:spacing w:line="123" w:lineRule="exact"/>
        <w:rPr>
          <w:rFonts w:ascii="Arial"/>
          <w:sz w:val="10"/>
        </w:rPr>
      </w:pPr>
    </w:p>
    <w:p>
      <w:pPr>
        <w:spacing w:before="286" w:line="233" w:lineRule="auto"/>
        <w:ind w:left="126"/>
        <w:rPr>
          <w:rFonts w:ascii="微软雅黑" w:hAnsi="微软雅黑" w:eastAsia="微软雅黑" w:cs="微软雅黑"/>
          <w:sz w:val="23"/>
          <w:szCs w:val="23"/>
        </w:rPr>
      </w:pP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2-2</w:t>
      </w:r>
      <w:r>
        <w:rPr>
          <w:rFonts w:ascii="微软雅黑" w:hAnsi="微软雅黑" w:eastAsia="微软雅黑" w:cs="微软雅黑"/>
          <w:spacing w:val="18"/>
          <w:sz w:val="23"/>
          <w:szCs w:val="23"/>
        </w:rPr>
        <w:t xml:space="preserve"> </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法定代表人</w:t>
      </w:r>
      <w:r>
        <w:rPr>
          <w:rFonts w:ascii="微软雅黑" w:hAnsi="微软雅黑" w:eastAsia="微软雅黑" w:cs="微软雅黑"/>
          <w:spacing w:val="18"/>
          <w:sz w:val="23"/>
          <w:szCs w:val="23"/>
        </w:rPr>
        <w:t xml:space="preserve"> </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(负责人)</w:t>
      </w:r>
      <w:r>
        <w:rPr>
          <w:rFonts w:ascii="微软雅黑" w:hAnsi="微软雅黑" w:eastAsia="微软雅黑" w:cs="微软雅黑"/>
          <w:spacing w:val="18"/>
          <w:sz w:val="23"/>
          <w:szCs w:val="23"/>
        </w:rPr>
        <w:t xml:space="preserve"> </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授权委托书格</w:t>
      </w:r>
      <w:r>
        <w:rPr>
          <w:rFonts w:ascii="微软雅黑" w:hAnsi="微软雅黑" w:eastAsia="微软雅黑" w:cs="微软雅黑"/>
          <w:spacing w:val="14"/>
          <w:sz w:val="23"/>
          <w:szCs w:val="23"/>
          <w14:textOutline w14:w="3175" w14:cap="flat" w14:cmpd="sng">
            <w14:solidFill>
              <w14:srgbClr w14:val="000000"/>
            </w14:solidFill>
            <w14:prstDash w14:val="solid"/>
            <w14:miter w14:val="0"/>
          </w14:textOutline>
        </w:rPr>
        <w:t>式</w:t>
      </w:r>
    </w:p>
    <w:p>
      <w:pPr>
        <w:spacing w:line="270" w:lineRule="auto"/>
        <w:rPr>
          <w:rFonts w:ascii="Arial"/>
          <w:sz w:val="21"/>
        </w:rPr>
      </w:pPr>
    </w:p>
    <w:p>
      <w:pPr>
        <w:spacing w:before="98" w:line="233" w:lineRule="auto"/>
        <w:ind w:left="2883"/>
        <w:rPr>
          <w:rFonts w:ascii="微软雅黑" w:hAnsi="微软雅黑" w:eastAsia="微软雅黑" w:cs="微软雅黑"/>
          <w:sz w:val="23"/>
          <w:szCs w:val="23"/>
        </w:rPr>
      </w:pPr>
      <w:r>
        <w:rPr>
          <w:rFonts w:ascii="微软雅黑" w:hAnsi="微软雅黑" w:eastAsia="微软雅黑" w:cs="微软雅黑"/>
          <w:spacing w:val="28"/>
          <w:sz w:val="23"/>
          <w:szCs w:val="23"/>
          <w14:textOutline w14:w="3175" w14:cap="flat" w14:cmpd="sng">
            <w14:solidFill>
              <w14:srgbClr w14:val="000000"/>
            </w14:solidFill>
            <w14:prstDash w14:val="solid"/>
            <w14:miter w14:val="0"/>
          </w14:textOutline>
        </w:rPr>
        <w:t>法</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定代表人</w:t>
      </w:r>
      <w:r>
        <w:rPr>
          <w:rFonts w:ascii="微软雅黑" w:hAnsi="微软雅黑" w:eastAsia="微软雅黑" w:cs="微软雅黑"/>
          <w:spacing w:val="18"/>
          <w:sz w:val="23"/>
          <w:szCs w:val="23"/>
        </w:rPr>
        <w:t xml:space="preserve"> </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(负责人)</w:t>
      </w:r>
      <w:r>
        <w:rPr>
          <w:rFonts w:ascii="微软雅黑" w:hAnsi="微软雅黑" w:eastAsia="微软雅黑" w:cs="微软雅黑"/>
          <w:spacing w:val="18"/>
          <w:sz w:val="23"/>
          <w:szCs w:val="23"/>
        </w:rPr>
        <w:t xml:space="preserve"> </w:t>
      </w:r>
      <w:r>
        <w:rPr>
          <w:rFonts w:ascii="微软雅黑" w:hAnsi="微软雅黑" w:eastAsia="微软雅黑" w:cs="微软雅黑"/>
          <w:spacing w:val="18"/>
          <w:sz w:val="23"/>
          <w:szCs w:val="23"/>
          <w14:textOutline w14:w="3175" w14:cap="flat" w14:cmpd="sng">
            <w14:solidFill>
              <w14:srgbClr w14:val="000000"/>
            </w14:solidFill>
            <w14:prstDash w14:val="solid"/>
            <w14:miter w14:val="0"/>
          </w14:textOutline>
        </w:rPr>
        <w:t>授权委托书</w:t>
      </w:r>
    </w:p>
    <w:p>
      <w:pPr>
        <w:spacing w:line="268" w:lineRule="auto"/>
        <w:rPr>
          <w:rFonts w:ascii="Arial"/>
          <w:sz w:val="21"/>
        </w:rPr>
      </w:pPr>
    </w:p>
    <w:p>
      <w:pPr>
        <w:spacing w:line="269" w:lineRule="auto"/>
        <w:rPr>
          <w:rFonts w:ascii="Arial"/>
          <w:sz w:val="21"/>
        </w:rPr>
      </w:pPr>
    </w:p>
    <w:p>
      <w:pPr>
        <w:spacing w:before="86" w:line="238" w:lineRule="auto"/>
        <w:ind w:left="133"/>
        <w:rPr>
          <w:rFonts w:ascii="微软雅黑" w:hAnsi="微软雅黑" w:eastAsia="微软雅黑" w:cs="微软雅黑"/>
          <w:sz w:val="20"/>
          <w:szCs w:val="20"/>
        </w:rPr>
      </w:pPr>
      <w:r>
        <w:rPr>
          <w:rFonts w:hint="eastAsia" w:ascii="微软雅黑" w:hAnsi="微软雅黑" w:eastAsia="微软雅黑" w:cs="微软雅黑"/>
          <w:spacing w:val="14"/>
          <w:sz w:val="20"/>
          <w:szCs w:val="20"/>
          <w:lang w:eastAsia="zh-CN"/>
        </w:rPr>
        <w:t>中鼎誉润工程咨询有限公司</w:t>
      </w:r>
      <w:r>
        <w:rPr>
          <w:rFonts w:ascii="微软雅黑" w:hAnsi="微软雅黑" w:eastAsia="微软雅黑" w:cs="微软雅黑"/>
          <w:spacing w:val="9"/>
          <w:sz w:val="20"/>
          <w:szCs w:val="20"/>
        </w:rPr>
        <w:t>：</w:t>
      </w:r>
    </w:p>
    <w:p>
      <w:pPr>
        <w:spacing w:before="205" w:line="384" w:lineRule="auto"/>
        <w:ind w:left="117" w:right="114" w:firstLine="418"/>
        <w:rPr>
          <w:rFonts w:ascii="微软雅黑" w:hAnsi="微软雅黑" w:eastAsia="微软雅黑" w:cs="微软雅黑"/>
          <w:sz w:val="20"/>
          <w:szCs w:val="20"/>
        </w:rPr>
      </w:pPr>
      <w:r>
        <w:rPr>
          <w:rFonts w:ascii="微软雅黑" w:hAnsi="微软雅黑" w:eastAsia="微软雅黑" w:cs="微软雅黑"/>
          <w:spacing w:val="12"/>
          <w:sz w:val="20"/>
          <w:szCs w:val="20"/>
        </w:rPr>
        <w:t>本授权委托书</w:t>
      </w:r>
      <w:r>
        <w:rPr>
          <w:rFonts w:ascii="微软雅黑" w:hAnsi="微软雅黑" w:eastAsia="微软雅黑" w:cs="微软雅黑"/>
          <w:spacing w:val="7"/>
          <w:sz w:val="20"/>
          <w:szCs w:val="20"/>
        </w:rPr>
        <w:t>声</w:t>
      </w:r>
      <w:r>
        <w:rPr>
          <w:rFonts w:ascii="微软雅黑" w:hAnsi="微软雅黑" w:eastAsia="微软雅黑" w:cs="微软雅黑"/>
          <w:spacing w:val="6"/>
          <w:sz w:val="20"/>
          <w:szCs w:val="20"/>
        </w:rPr>
        <w:t>明：注册于</w:t>
      </w:r>
      <w:r>
        <w:rPr>
          <w:rFonts w:ascii="微软雅黑" w:hAnsi="微软雅黑" w:eastAsia="微软雅黑" w:cs="微软雅黑"/>
          <w:spacing w:val="6"/>
          <w:sz w:val="20"/>
          <w:szCs w:val="20"/>
          <w:u w:val="single" w:color="auto"/>
        </w:rPr>
        <w:t xml:space="preserve">                       </w:t>
      </w:r>
      <w:r>
        <w:rPr>
          <w:rFonts w:ascii="微软雅黑" w:hAnsi="微软雅黑" w:eastAsia="微软雅黑" w:cs="微软雅黑"/>
          <w:spacing w:val="6"/>
          <w:sz w:val="20"/>
          <w:szCs w:val="20"/>
        </w:rPr>
        <w:t xml:space="preserve"> (磋商供应商住址) 的</w:t>
      </w:r>
      <w:r>
        <w:rPr>
          <w:rFonts w:ascii="微软雅黑" w:hAnsi="微软雅黑" w:eastAsia="微软雅黑" w:cs="微软雅黑"/>
          <w:spacing w:val="6"/>
          <w:sz w:val="20"/>
          <w:szCs w:val="20"/>
          <w:u w:val="single" w:color="auto"/>
        </w:rPr>
        <w:t xml:space="preserve">                           </w:t>
      </w:r>
      <w:r>
        <w:rPr>
          <w:rFonts w:ascii="微软雅黑" w:hAnsi="微软雅黑" w:eastAsia="微软雅黑" w:cs="微软雅黑"/>
          <w:spacing w:val="6"/>
          <w:sz w:val="20"/>
          <w:szCs w:val="20"/>
        </w:rPr>
        <w:t>(磋商供应</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商名称)法</w:t>
      </w:r>
      <w:r>
        <w:rPr>
          <w:rFonts w:ascii="微软雅黑" w:hAnsi="微软雅黑" w:eastAsia="微软雅黑" w:cs="微软雅黑"/>
          <w:spacing w:val="11"/>
          <w:sz w:val="20"/>
          <w:szCs w:val="20"/>
        </w:rPr>
        <w:t>定</w:t>
      </w:r>
      <w:r>
        <w:rPr>
          <w:rFonts w:ascii="微软雅黑" w:hAnsi="微软雅黑" w:eastAsia="微软雅黑" w:cs="微软雅黑"/>
          <w:spacing w:val="8"/>
          <w:sz w:val="20"/>
          <w:szCs w:val="20"/>
        </w:rPr>
        <w:t>代表人</w:t>
      </w:r>
      <w:r>
        <w:rPr>
          <w:rFonts w:ascii="微软雅黑" w:hAnsi="微软雅黑" w:eastAsia="微软雅黑" w:cs="微软雅黑"/>
          <w:spacing w:val="8"/>
          <w:sz w:val="20"/>
          <w:szCs w:val="20"/>
          <w:u w:val="single" w:color="auto"/>
        </w:rPr>
        <w:t xml:space="preserve">                     </w:t>
      </w:r>
      <w:r>
        <w:rPr>
          <w:rFonts w:ascii="微软雅黑" w:hAnsi="微软雅黑" w:eastAsia="微软雅黑" w:cs="微软雅黑"/>
          <w:spacing w:val="8"/>
          <w:sz w:val="20"/>
          <w:szCs w:val="20"/>
        </w:rPr>
        <w:t xml:space="preserve"> (法定代表人姓名、职务、身份证号)代表本公司授权</w:t>
      </w:r>
      <w:r>
        <w:rPr>
          <w:rFonts w:ascii="微软雅黑" w:hAnsi="微软雅黑" w:eastAsia="微软雅黑" w:cs="微软雅黑"/>
          <w:spacing w:val="8"/>
          <w:sz w:val="20"/>
          <w:szCs w:val="20"/>
          <w:u w:val="single" w:color="auto"/>
        </w:rPr>
        <w:t xml:space="preserve">           </w:t>
      </w:r>
      <w:r>
        <w:rPr>
          <w:rFonts w:ascii="微软雅黑" w:hAnsi="微软雅黑" w:eastAsia="微软雅黑" w:cs="微软雅黑"/>
          <w:spacing w:val="8"/>
          <w:sz w:val="20"/>
          <w:szCs w:val="20"/>
        </w:rPr>
        <w:t>(磋</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商供应商代表姓名、职</w:t>
      </w:r>
      <w:r>
        <w:rPr>
          <w:rFonts w:ascii="微软雅黑" w:hAnsi="微软雅黑" w:eastAsia="微软雅黑" w:cs="微软雅黑"/>
          <w:spacing w:val="6"/>
          <w:sz w:val="20"/>
          <w:szCs w:val="20"/>
        </w:rPr>
        <w:t>务</w:t>
      </w:r>
      <w:r>
        <w:rPr>
          <w:rFonts w:ascii="微软雅黑" w:hAnsi="微软雅黑" w:eastAsia="微软雅黑" w:cs="微软雅黑"/>
          <w:spacing w:val="4"/>
          <w:sz w:val="20"/>
          <w:szCs w:val="20"/>
        </w:rPr>
        <w:t>、身份证号)为本公司的合法代理人，就贵方组织的</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项</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目，项目编号：</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，以本公司名义处</w:t>
      </w:r>
      <w:r>
        <w:rPr>
          <w:rFonts w:ascii="微软雅黑" w:hAnsi="微软雅黑" w:eastAsia="微软雅黑" w:cs="微软雅黑"/>
          <w:spacing w:val="1"/>
          <w:sz w:val="20"/>
          <w:szCs w:val="20"/>
        </w:rPr>
        <w:t>理一切与之有关的事务。</w:t>
      </w:r>
    </w:p>
    <w:p>
      <w:pPr>
        <w:spacing w:before="1" w:line="190" w:lineRule="auto"/>
        <w:ind w:left="536"/>
        <w:rPr>
          <w:rFonts w:ascii="微软雅黑" w:hAnsi="微软雅黑" w:eastAsia="微软雅黑" w:cs="微软雅黑"/>
          <w:sz w:val="20"/>
          <w:szCs w:val="20"/>
        </w:rPr>
      </w:pPr>
      <w:r>
        <w:rPr>
          <w:rFonts w:ascii="微软雅黑" w:hAnsi="微软雅黑" w:eastAsia="微软雅黑" w:cs="微软雅黑"/>
          <w:spacing w:val="9"/>
          <w:sz w:val="20"/>
          <w:szCs w:val="20"/>
        </w:rPr>
        <w:t>本</w:t>
      </w:r>
      <w:r>
        <w:rPr>
          <w:rFonts w:ascii="微软雅黑" w:hAnsi="微软雅黑" w:eastAsia="微软雅黑" w:cs="微软雅黑"/>
          <w:spacing w:val="5"/>
          <w:sz w:val="20"/>
          <w:szCs w:val="20"/>
        </w:rPr>
        <w:t>授权书于       年   月    日生效，特此声明。</w:t>
      </w:r>
    </w:p>
    <w:p>
      <w:pPr>
        <w:spacing w:line="340" w:lineRule="auto"/>
        <w:rPr>
          <w:rFonts w:ascii="Arial"/>
          <w:sz w:val="21"/>
        </w:rPr>
      </w:pPr>
    </w:p>
    <w:p>
      <w:pPr>
        <w:spacing w:line="341" w:lineRule="auto"/>
        <w:rPr>
          <w:rFonts w:ascii="Arial"/>
          <w:sz w:val="21"/>
        </w:rPr>
      </w:pPr>
    </w:p>
    <w:p>
      <w:pPr>
        <w:spacing w:before="86" w:line="378" w:lineRule="auto"/>
        <w:ind w:left="2844" w:right="607" w:hanging="2"/>
        <w:rPr>
          <w:rFonts w:ascii="微软雅黑" w:hAnsi="微软雅黑" w:eastAsia="微软雅黑" w:cs="微软雅黑"/>
          <w:sz w:val="20"/>
          <w:szCs w:val="20"/>
        </w:rPr>
      </w:pPr>
      <w:r>
        <w:rPr>
          <w:rFonts w:ascii="微软雅黑" w:hAnsi="微软雅黑" w:eastAsia="微软雅黑" w:cs="微软雅黑"/>
          <w:spacing w:val="1"/>
          <w:sz w:val="20"/>
          <w:szCs w:val="20"/>
        </w:rPr>
        <w:t>磋商供应商：</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(法 人 电 子 签 章</w:t>
      </w:r>
      <w:r>
        <w:rPr>
          <w:rFonts w:ascii="微软雅黑" w:hAnsi="微软雅黑" w:eastAsia="微软雅黑" w:cs="微软雅黑"/>
          <w:sz w:val="20"/>
          <w:szCs w:val="20"/>
        </w:rPr>
        <w:t xml:space="preserve"> )   </w:t>
      </w:r>
      <w:r>
        <w:rPr>
          <w:rFonts w:ascii="微软雅黑" w:hAnsi="微软雅黑" w:eastAsia="微软雅黑" w:cs="微软雅黑"/>
          <w:spacing w:val="5"/>
          <w:sz w:val="20"/>
          <w:szCs w:val="20"/>
        </w:rPr>
        <w:t>法定代表人 (负责人)   ：</w:t>
      </w:r>
      <w:r>
        <w:rPr>
          <w:rFonts w:ascii="微软雅黑" w:hAnsi="微软雅黑" w:eastAsia="微软雅黑" w:cs="微软雅黑"/>
          <w:spacing w:val="5"/>
          <w:sz w:val="20"/>
          <w:szCs w:val="20"/>
          <w:u w:val="single" w:color="auto"/>
        </w:rPr>
        <w:t xml:space="preserve">                          </w:t>
      </w:r>
      <w:r>
        <w:rPr>
          <w:rFonts w:ascii="微软雅黑" w:hAnsi="微软雅黑" w:eastAsia="微软雅黑" w:cs="微软雅黑"/>
          <w:spacing w:val="5"/>
          <w:sz w:val="20"/>
          <w:szCs w:val="20"/>
        </w:rPr>
        <w:t>(法定代表人电</w:t>
      </w:r>
      <w:r>
        <w:rPr>
          <w:rFonts w:ascii="微软雅黑" w:hAnsi="微软雅黑" w:eastAsia="微软雅黑" w:cs="微软雅黑"/>
          <w:spacing w:val="4"/>
          <w:sz w:val="20"/>
          <w:szCs w:val="20"/>
        </w:rPr>
        <w:t>子</w:t>
      </w:r>
      <w:r>
        <w:rPr>
          <w:rFonts w:ascii="微软雅黑" w:hAnsi="微软雅黑" w:eastAsia="微软雅黑" w:cs="微软雅黑"/>
          <w:sz w:val="20"/>
          <w:szCs w:val="20"/>
        </w:rPr>
        <w:t>章)</w:t>
      </w:r>
    </w:p>
    <w:p>
      <w:pPr>
        <w:spacing w:before="1" w:line="233" w:lineRule="auto"/>
        <w:ind w:left="2873"/>
        <w:rPr>
          <w:rFonts w:ascii="微软雅黑" w:hAnsi="微软雅黑" w:eastAsia="微软雅黑" w:cs="微软雅黑"/>
          <w:sz w:val="20"/>
          <w:szCs w:val="20"/>
        </w:rPr>
      </w:pPr>
      <w:r>
        <w:rPr>
          <w:rFonts w:ascii="微软雅黑" w:hAnsi="微软雅黑" w:eastAsia="微软雅黑" w:cs="微软雅黑"/>
          <w:spacing w:val="-2"/>
          <w:sz w:val="20"/>
          <w:szCs w:val="20"/>
        </w:rPr>
        <w:t>日          期  ：            年         月       日</w:t>
      </w:r>
    </w:p>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86" w:line="190" w:lineRule="auto"/>
        <w:ind w:left="125"/>
        <w:rPr>
          <w:rFonts w:ascii="微软雅黑" w:hAnsi="微软雅黑" w:eastAsia="微软雅黑" w:cs="微软雅黑"/>
          <w:sz w:val="20"/>
          <w:szCs w:val="20"/>
        </w:rPr>
      </w:pPr>
      <w:r>
        <w:rPr>
          <w:rFonts w:ascii="微软雅黑" w:hAnsi="微软雅黑" w:eastAsia="微软雅黑" w:cs="微软雅黑"/>
          <w:spacing w:val="16"/>
          <w:sz w:val="20"/>
          <w:szCs w:val="20"/>
        </w:rPr>
        <w:t>附</w:t>
      </w:r>
      <w:r>
        <w:rPr>
          <w:rFonts w:ascii="微软雅黑" w:hAnsi="微软雅黑" w:eastAsia="微软雅黑" w:cs="微软雅黑"/>
          <w:spacing w:val="9"/>
          <w:sz w:val="20"/>
          <w:szCs w:val="20"/>
        </w:rPr>
        <w:t>磋商供应商代表有效的身份证正反两面影印件</w:t>
      </w:r>
    </w:p>
    <w:p>
      <w:pPr>
        <w:spacing w:line="135" w:lineRule="exact"/>
      </w:pPr>
    </w:p>
    <w:tbl>
      <w:tblPr>
        <w:tblStyle w:val="24"/>
        <w:tblW w:w="92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17"/>
        <w:gridCol w:w="46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8" w:hRule="atLeast"/>
        </w:trPr>
        <w:tc>
          <w:tcPr>
            <w:tcW w:w="4617" w:type="dxa"/>
            <w:vAlign w:val="top"/>
          </w:tcPr>
          <w:p>
            <w:pPr>
              <w:rPr>
                <w:rFonts w:ascii="Arial"/>
                <w:sz w:val="21"/>
              </w:rPr>
            </w:pPr>
          </w:p>
        </w:tc>
        <w:tc>
          <w:tcPr>
            <w:tcW w:w="4617" w:type="dxa"/>
            <w:vAlign w:val="top"/>
          </w:tcPr>
          <w:p>
            <w:pPr>
              <w:rPr>
                <w:rFonts w:ascii="Arial"/>
                <w:sz w:val="21"/>
              </w:rPr>
            </w:pPr>
          </w:p>
        </w:tc>
      </w:tr>
    </w:tbl>
    <w:p>
      <w:pPr>
        <w:spacing w:before="69" w:line="233" w:lineRule="auto"/>
        <w:ind w:left="115"/>
        <w:outlineLvl w:val="0"/>
        <w:rPr>
          <w:rFonts w:ascii="微软雅黑" w:hAnsi="微软雅黑" w:eastAsia="微软雅黑" w:cs="微软雅黑"/>
          <w:sz w:val="20"/>
          <w:szCs w:val="20"/>
        </w:rPr>
      </w:pPr>
      <w:r>
        <w:rPr>
          <w:rFonts w:ascii="微软雅黑" w:hAnsi="微软雅黑" w:eastAsia="微软雅黑" w:cs="微软雅黑"/>
          <w:spacing w:val="28"/>
          <w:sz w:val="20"/>
          <w:szCs w:val="20"/>
        </w:rPr>
        <w:t>注</w:t>
      </w:r>
      <w:r>
        <w:rPr>
          <w:rFonts w:ascii="微软雅黑" w:hAnsi="微软雅黑" w:eastAsia="微软雅黑" w:cs="微软雅黑"/>
          <w:spacing w:val="17"/>
          <w:sz w:val="20"/>
          <w:szCs w:val="20"/>
        </w:rPr>
        <w:t>：</w:t>
      </w:r>
      <w:r>
        <w:rPr>
          <w:rFonts w:ascii="微软雅黑" w:hAnsi="微软雅黑" w:eastAsia="微软雅黑" w:cs="微软雅黑"/>
          <w:spacing w:val="14"/>
          <w:sz w:val="20"/>
          <w:szCs w:val="20"/>
        </w:rPr>
        <w:t>法定代表人 (负责人) 参加，不用此委托书。</w:t>
      </w:r>
    </w:p>
    <w:p>
      <w:pPr>
        <w:sectPr>
          <w:headerReference r:id="rId46" w:type="default"/>
          <w:footerReference r:id="rId47" w:type="default"/>
          <w:pgSz w:w="11906" w:h="16839"/>
          <w:pgMar w:top="1118" w:right="1248" w:bottom="1157" w:left="1418" w:header="878" w:footer="994" w:gutter="0"/>
          <w:pgBorders>
            <w:top w:val="none" w:sz="0" w:space="0"/>
            <w:left w:val="none" w:sz="0" w:space="0"/>
            <w:bottom w:val="none" w:sz="0" w:space="0"/>
            <w:right w:val="none" w:sz="0" w:space="0"/>
          </w:pgBorders>
          <w:pgNumType w:fmt="decimal"/>
          <w:cols w:space="720" w:num="1"/>
        </w:sectPr>
      </w:pPr>
    </w:p>
    <w:p>
      <w:pPr>
        <w:spacing w:before="325" w:line="189" w:lineRule="auto"/>
        <w:rPr>
          <w:rFonts w:ascii="微软雅黑" w:hAnsi="微软雅黑" w:eastAsia="微软雅黑" w:cs="微软雅黑"/>
          <w:spacing w:val="13"/>
          <w:sz w:val="23"/>
          <w:szCs w:val="23"/>
          <w:lang w:val="en-US" w:eastAsia="zh-CN"/>
          <w14:textOutline w14:w="3175" w14:cap="flat" w14:cmpd="sng">
            <w14:solidFill>
              <w14:srgbClr w14:val="000000"/>
            </w14:solidFill>
            <w14:prstDash w14:val="solid"/>
            <w14:miter w14:val="0"/>
          </w14:textOutline>
        </w:rPr>
      </w:pP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附件</w:t>
      </w:r>
      <w:r>
        <w:rPr>
          <w:rFonts w:ascii="微软雅黑" w:hAnsi="微软雅黑" w:eastAsia="微软雅黑" w:cs="微软雅黑"/>
          <w:spacing w:val="4"/>
          <w:sz w:val="23"/>
          <w:szCs w:val="23"/>
        </w:rPr>
        <w:t xml:space="preserve"> </w:t>
      </w: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3</w:t>
      </w:r>
    </w:p>
    <w:p>
      <w:pPr>
        <w:spacing w:before="99" w:line="189" w:lineRule="auto"/>
        <w:ind w:left="17"/>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pPr>
      <w:r>
        <w:rPr>
          <w:rFonts w:ascii="微软雅黑" w:hAnsi="微软雅黑" w:eastAsia="微软雅黑" w:cs="微软雅黑"/>
          <w:spacing w:val="13"/>
          <w:sz w:val="23"/>
          <w:szCs w:val="23"/>
          <w:lang w:val="en-US" w:eastAsia="zh-CN"/>
          <w14:textOutline w14:w="3175" w14:cap="flat" w14:cmpd="sng">
            <w14:solidFill>
              <w14:srgbClr w14:val="000000"/>
            </w14:solidFill>
            <w14:prstDash w14:val="solid"/>
            <w14:miter w14:val="0"/>
          </w14:textOutline>
        </w:rPr>
        <w:t xml:space="preserve">具有独立承担民事责任的能力 </w:t>
      </w: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 xml:space="preserve">提供磋商供应商有效的营业执照，或事业单位法人证书，或自然人身份证明，或其他非企业组 </w:t>
      </w: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织证明独立承担民事责任能力的文件；</w:t>
      </w:r>
      <w:r>
        <w:rPr>
          <w:rFonts w:hint="eastAsia" w:ascii="微软雅黑" w:hAnsi="微软雅黑" w:eastAsia="微软雅黑" w:cs="微软雅黑"/>
          <w:b/>
          <w:bCs/>
          <w:snapToGrid w:val="0"/>
          <w:color w:val="000000"/>
          <w:kern w:val="0"/>
          <w:sz w:val="20"/>
          <w:szCs w:val="20"/>
          <w:lang w:val="en-US" w:eastAsia="zh-CN" w:bidi="ar"/>
        </w:rPr>
        <w:t>（影印件）</w:t>
      </w:r>
    </w:p>
    <w:p>
      <w:pPr>
        <w:spacing w:before="325" w:line="189" w:lineRule="auto"/>
        <w:ind w:left="344"/>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line="424" w:lineRule="auto"/>
        <w:rPr>
          <w:rFonts w:ascii="Arial"/>
          <w:sz w:val="21"/>
        </w:rPr>
      </w:pPr>
    </w:p>
    <w:p>
      <w:pPr>
        <w:spacing w:before="99" w:line="189" w:lineRule="auto"/>
        <w:ind w:left="17"/>
        <w:rPr>
          <w:rFonts w:hint="eastAsia" w:ascii="微软雅黑" w:hAnsi="微软雅黑" w:eastAsia="微软雅黑" w:cs="微软雅黑"/>
          <w:spacing w:val="20"/>
          <w:sz w:val="23"/>
          <w:szCs w:val="23"/>
          <w:lang w:val="en-US" w:eastAsia="zh-CN"/>
          <w14:textOutline w14:w="3175" w14:cap="flat" w14:cmpd="sng">
            <w14:solidFill>
              <w14:srgbClr w14:val="000000"/>
            </w14:solidFill>
            <w14:prstDash w14:val="solid"/>
            <w14:miter w14:val="0"/>
          </w14:textOutline>
        </w:rPr>
      </w:pPr>
      <w:r>
        <w:rPr>
          <w:rFonts w:hint="eastAsia" w:ascii="微软雅黑" w:hAnsi="微软雅黑" w:eastAsia="微软雅黑" w:cs="微软雅黑"/>
          <w:spacing w:val="20"/>
          <w:sz w:val="23"/>
          <w:szCs w:val="23"/>
          <w:lang w:eastAsia="zh-CN"/>
          <w14:textOutline w14:w="3175" w14:cap="flat" w14:cmpd="sng">
            <w14:solidFill>
              <w14:srgbClr w14:val="000000"/>
            </w14:solidFill>
            <w14:prstDash w14:val="solid"/>
            <w14:miter w14:val="0"/>
          </w14:textOutline>
        </w:rPr>
        <w:t>附件</w:t>
      </w:r>
      <w:r>
        <w:rPr>
          <w:rFonts w:hint="eastAsia" w:ascii="微软雅黑" w:hAnsi="微软雅黑" w:eastAsia="微软雅黑" w:cs="微软雅黑"/>
          <w:spacing w:val="20"/>
          <w:sz w:val="23"/>
          <w:szCs w:val="23"/>
          <w:lang w:val="en-US" w:eastAsia="zh-CN"/>
          <w14:textOutline w14:w="3175" w14:cap="flat" w14:cmpd="sng">
            <w14:solidFill>
              <w14:srgbClr w14:val="000000"/>
            </w14:solidFill>
            <w14:prstDash w14:val="solid"/>
            <w14:miter w14:val="0"/>
          </w14:textOutline>
        </w:rPr>
        <w:t>4</w:t>
      </w:r>
    </w:p>
    <w:p>
      <w:pPr>
        <w:spacing w:before="99" w:line="189" w:lineRule="auto"/>
        <w:ind w:left="17"/>
        <w:rPr>
          <w:rFonts w:ascii="微软雅黑" w:hAnsi="微软雅黑" w:eastAsia="微软雅黑" w:cs="微软雅黑"/>
          <w:sz w:val="23"/>
          <w:szCs w:val="23"/>
        </w:rPr>
      </w:pPr>
      <w:r>
        <w:rPr>
          <w:rFonts w:ascii="微软雅黑" w:hAnsi="微软雅黑" w:eastAsia="微软雅黑" w:cs="微软雅黑"/>
          <w:spacing w:val="20"/>
          <w:sz w:val="23"/>
          <w:szCs w:val="23"/>
          <w14:textOutline w14:w="3175" w14:cap="flat" w14:cmpd="sng">
            <w14:solidFill>
              <w14:srgbClr w14:val="000000"/>
            </w14:solidFill>
            <w14:prstDash w14:val="solid"/>
            <w14:miter w14:val="0"/>
          </w14:textOutline>
        </w:rPr>
        <w:t>磋</w:t>
      </w:r>
      <w:r>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t>商供应商承诺函</w:t>
      </w:r>
      <w:r>
        <w:rPr>
          <w:rFonts w:ascii="微软雅黑" w:hAnsi="微软雅黑" w:eastAsia="微软雅黑" w:cs="微软雅黑"/>
          <w:spacing w:val="13"/>
          <w:sz w:val="23"/>
          <w:szCs w:val="23"/>
        </w:rPr>
        <w:t xml:space="preserve"> </w:t>
      </w:r>
      <w:r>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t>格式</w:t>
      </w:r>
    </w:p>
    <w:p>
      <w:pPr>
        <w:spacing w:line="318" w:lineRule="auto"/>
        <w:rPr>
          <w:rFonts w:ascii="Arial"/>
          <w:sz w:val="21"/>
        </w:rPr>
      </w:pPr>
    </w:p>
    <w:p>
      <w:pPr>
        <w:spacing w:before="99" w:line="189" w:lineRule="auto"/>
        <w:ind w:left="3565"/>
        <w:rPr>
          <w:rFonts w:ascii="微软雅黑" w:hAnsi="微软雅黑" w:eastAsia="微软雅黑" w:cs="微软雅黑"/>
          <w:sz w:val="23"/>
          <w:szCs w:val="23"/>
        </w:rPr>
      </w:pPr>
      <w:r>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t>磋</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商供应商承诺函</w:t>
      </w:r>
    </w:p>
    <w:p>
      <w:pPr>
        <w:spacing w:line="33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left="36"/>
        <w:textAlignment w:val="baseline"/>
        <w:rPr>
          <w:rFonts w:ascii="微软雅黑" w:hAnsi="微软雅黑" w:eastAsia="微软雅黑" w:cs="微软雅黑"/>
          <w:sz w:val="20"/>
          <w:szCs w:val="20"/>
        </w:rPr>
      </w:pPr>
      <w:r>
        <w:rPr>
          <w:rFonts w:hint="eastAsia" w:ascii="微软雅黑" w:hAnsi="微软雅黑" w:eastAsia="微软雅黑" w:cs="微软雅黑"/>
          <w:spacing w:val="9"/>
          <w:sz w:val="20"/>
          <w:szCs w:val="20"/>
          <w:lang w:eastAsia="zh-CN"/>
        </w:rPr>
        <w:t>中鼎誉润工程咨询有限公司</w:t>
      </w:r>
      <w:r>
        <w:rPr>
          <w:rFonts w:ascii="微软雅黑" w:hAnsi="微软雅黑" w:eastAsia="微软雅黑" w:cs="微软雅黑"/>
          <w:spacing w:val="8"/>
          <w:sz w:val="20"/>
          <w:szCs w:val="20"/>
        </w:rPr>
        <w:t>：</w:t>
      </w:r>
    </w:p>
    <w:p>
      <w:pPr>
        <w:keepNext w:val="0"/>
        <w:keepLines w:val="0"/>
        <w:pageBreakBefore w:val="0"/>
        <w:widowControl/>
        <w:tabs>
          <w:tab w:val="left" w:pos="100"/>
        </w:tabs>
        <w:kinsoku w:val="0"/>
        <w:wordWrap/>
        <w:overflowPunct/>
        <w:topLinePunct w:val="0"/>
        <w:autoSpaceDE w:val="0"/>
        <w:autoSpaceDN w:val="0"/>
        <w:bidi w:val="0"/>
        <w:adjustRightInd w:val="0"/>
        <w:snapToGrid w:val="0"/>
        <w:spacing w:before="144" w:line="360" w:lineRule="auto"/>
        <w:ind w:right="1" w:firstLine="439"/>
        <w:textAlignment w:val="baseline"/>
        <w:rPr>
          <w:rFonts w:ascii="微软雅黑" w:hAnsi="微软雅黑" w:eastAsia="微软雅黑" w:cs="微软雅黑"/>
          <w:sz w:val="20"/>
          <w:szCs w:val="20"/>
        </w:rPr>
      </w:pPr>
      <w:r>
        <w:rPr>
          <w:rFonts w:ascii="微软雅黑" w:hAnsi="微软雅黑" w:eastAsia="微软雅黑" w:cs="微软雅黑"/>
          <w:spacing w:val="4"/>
          <w:sz w:val="20"/>
          <w:szCs w:val="20"/>
        </w:rPr>
        <w:t>本磋商供应商现参与</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项目 (项目编号：</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 的采</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 xml:space="preserve">购活动，现承诺满足《中华人民共和国政府采购法》第二十二条第( </w:t>
      </w:r>
      <w:r>
        <w:rPr>
          <w:rFonts w:ascii="微软雅黑" w:hAnsi="微软雅黑" w:eastAsia="微软雅黑" w:cs="微软雅黑"/>
          <w:sz w:val="20"/>
          <w:szCs w:val="20"/>
        </w:rPr>
        <w:t xml:space="preserve">一 ) 、   ( 二 ) 、   ( 三 ) 、   ( 四 )、 </w:t>
      </w:r>
      <w:r>
        <w:rPr>
          <w:rFonts w:ascii="微软雅黑" w:hAnsi="微软雅黑" w:eastAsia="微软雅黑" w:cs="微软雅黑"/>
          <w:sz w:val="20"/>
          <w:szCs w:val="20"/>
        </w:rPr>
        <w:tab/>
      </w:r>
      <w:r>
        <w:rPr>
          <w:rFonts w:ascii="微软雅黑" w:hAnsi="微软雅黑" w:eastAsia="微软雅黑" w:cs="微软雅黑"/>
          <w:spacing w:val="21"/>
          <w:sz w:val="20"/>
          <w:szCs w:val="20"/>
        </w:rPr>
        <w:t>(五) 项的规定要求</w:t>
      </w:r>
      <w:r>
        <w:rPr>
          <w:rFonts w:ascii="微软雅黑" w:hAnsi="微软雅黑" w:eastAsia="微软雅黑" w:cs="微软雅黑"/>
          <w:spacing w:val="19"/>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54"/>
        <w:textAlignment w:val="baseline"/>
        <w:rPr>
          <w:rFonts w:ascii="微软雅黑" w:hAnsi="微软雅黑" w:eastAsia="微软雅黑" w:cs="微软雅黑"/>
          <w:sz w:val="20"/>
          <w:szCs w:val="20"/>
        </w:rPr>
      </w:pPr>
      <w:r>
        <w:rPr>
          <w:rFonts w:ascii="微软雅黑" w:hAnsi="微软雅黑" w:eastAsia="微软雅黑" w:cs="微软雅黑"/>
          <w:spacing w:val="15"/>
          <w:position w:val="17"/>
          <w:sz w:val="20"/>
          <w:szCs w:val="20"/>
        </w:rPr>
        <w:t>1</w:t>
      </w:r>
      <w:r>
        <w:rPr>
          <w:rFonts w:ascii="微软雅黑" w:hAnsi="微软雅黑" w:eastAsia="微软雅黑" w:cs="微软雅黑"/>
          <w:spacing w:val="8"/>
          <w:position w:val="17"/>
          <w:sz w:val="20"/>
          <w:szCs w:val="20"/>
        </w:rPr>
        <w:t>.具有独立承担民事责任的能力；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46"/>
        <w:textAlignment w:val="baseline"/>
        <w:rPr>
          <w:rFonts w:ascii="微软雅黑" w:hAnsi="微软雅黑" w:eastAsia="微软雅黑" w:cs="微软雅黑"/>
          <w:sz w:val="20"/>
          <w:szCs w:val="20"/>
        </w:rPr>
      </w:pPr>
      <w:r>
        <w:rPr>
          <w:rFonts w:ascii="微软雅黑" w:hAnsi="微软雅黑" w:eastAsia="微软雅黑" w:cs="微软雅黑"/>
          <w:spacing w:val="14"/>
          <w:position w:val="3"/>
          <w:sz w:val="20"/>
          <w:szCs w:val="20"/>
        </w:rPr>
        <w:t>2</w:t>
      </w:r>
      <w:r>
        <w:rPr>
          <w:rFonts w:ascii="微软雅黑" w:hAnsi="微软雅黑" w:eastAsia="微软雅黑" w:cs="微软雅黑"/>
          <w:spacing w:val="9"/>
          <w:position w:val="3"/>
          <w:sz w:val="20"/>
          <w:szCs w:val="20"/>
        </w:rPr>
        <w:t>.具有良好的商业信誉和健全的财务会计制度；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before="118" w:line="360" w:lineRule="auto"/>
        <w:ind w:left="450"/>
        <w:textAlignment w:val="baseline"/>
        <w:rPr>
          <w:rFonts w:ascii="微软雅黑" w:hAnsi="微软雅黑" w:eastAsia="微软雅黑" w:cs="微软雅黑"/>
          <w:sz w:val="20"/>
          <w:szCs w:val="20"/>
        </w:rPr>
      </w:pPr>
      <w:r>
        <w:rPr>
          <w:rFonts w:ascii="微软雅黑" w:hAnsi="微软雅黑" w:eastAsia="微软雅黑" w:cs="微软雅黑"/>
          <w:spacing w:val="10"/>
          <w:position w:val="3"/>
          <w:sz w:val="20"/>
          <w:szCs w:val="20"/>
        </w:rPr>
        <w:t>3</w:t>
      </w:r>
      <w:r>
        <w:rPr>
          <w:rFonts w:ascii="微软雅黑" w:hAnsi="微软雅黑" w:eastAsia="微软雅黑" w:cs="微软雅黑"/>
          <w:spacing w:val="9"/>
          <w:position w:val="3"/>
          <w:sz w:val="20"/>
          <w:szCs w:val="20"/>
        </w:rPr>
        <w:t>.具有履行合同所必需的设备和专业技术能力；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before="121" w:line="360" w:lineRule="auto"/>
        <w:ind w:left="437"/>
        <w:textAlignment w:val="baseline"/>
        <w:rPr>
          <w:rFonts w:ascii="微软雅黑" w:hAnsi="微软雅黑" w:eastAsia="微软雅黑" w:cs="微软雅黑"/>
          <w:sz w:val="20"/>
          <w:szCs w:val="20"/>
        </w:rPr>
      </w:pPr>
      <w:r>
        <w:rPr>
          <w:rFonts w:ascii="微软雅黑" w:hAnsi="微软雅黑" w:eastAsia="微软雅黑" w:cs="微软雅黑"/>
          <w:spacing w:val="18"/>
          <w:position w:val="3"/>
          <w:sz w:val="20"/>
          <w:szCs w:val="20"/>
        </w:rPr>
        <w:t>4</w:t>
      </w:r>
      <w:r>
        <w:rPr>
          <w:rFonts w:ascii="微软雅黑" w:hAnsi="微软雅黑" w:eastAsia="微软雅黑" w:cs="微软雅黑"/>
          <w:spacing w:val="14"/>
          <w:position w:val="3"/>
          <w:sz w:val="20"/>
          <w:szCs w:val="20"/>
        </w:rPr>
        <w:t>.</w:t>
      </w:r>
      <w:r>
        <w:rPr>
          <w:rFonts w:ascii="微软雅黑" w:hAnsi="微软雅黑" w:eastAsia="微软雅黑" w:cs="微软雅黑"/>
          <w:spacing w:val="9"/>
          <w:position w:val="3"/>
          <w:sz w:val="20"/>
          <w:szCs w:val="20"/>
        </w:rPr>
        <w:t>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before="130" w:line="360" w:lineRule="auto"/>
        <w:ind w:left="453"/>
        <w:textAlignment w:val="baseline"/>
        <w:rPr>
          <w:rFonts w:ascii="微软雅黑" w:hAnsi="微软雅黑" w:eastAsia="微软雅黑" w:cs="微软雅黑"/>
          <w:sz w:val="20"/>
          <w:szCs w:val="20"/>
        </w:rPr>
      </w:pPr>
      <w:r>
        <w:rPr>
          <w:rFonts w:ascii="微软雅黑" w:hAnsi="微软雅黑" w:eastAsia="微软雅黑" w:cs="微软雅黑"/>
          <w:spacing w:val="14"/>
          <w:position w:val="3"/>
          <w:sz w:val="20"/>
          <w:szCs w:val="20"/>
        </w:rPr>
        <w:t>5</w:t>
      </w:r>
      <w:r>
        <w:rPr>
          <w:rFonts w:ascii="微软雅黑" w:hAnsi="微软雅黑" w:eastAsia="微软雅黑" w:cs="微软雅黑"/>
          <w:spacing w:val="9"/>
          <w:position w:val="3"/>
          <w:sz w:val="20"/>
          <w:szCs w:val="20"/>
        </w:rPr>
        <w:t>.参加政府采购活动前三年内，在经营活动中没有重大违法记录；</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7" w:line="360" w:lineRule="auto"/>
        <w:ind w:left="438"/>
        <w:textAlignment w:val="baseline"/>
        <w:rPr>
          <w:rFonts w:ascii="微软雅黑" w:hAnsi="微软雅黑" w:eastAsia="微软雅黑" w:cs="微软雅黑"/>
          <w:sz w:val="20"/>
          <w:szCs w:val="20"/>
        </w:rPr>
      </w:pPr>
      <w:r>
        <w:rPr>
          <w:rFonts w:ascii="微软雅黑" w:hAnsi="微软雅黑" w:eastAsia="微软雅黑" w:cs="微软雅黑"/>
          <w:spacing w:val="18"/>
          <w:position w:val="21"/>
          <w:sz w:val="20"/>
          <w:szCs w:val="20"/>
        </w:rPr>
        <w:t>如</w:t>
      </w:r>
      <w:r>
        <w:rPr>
          <w:rFonts w:ascii="微软雅黑" w:hAnsi="微软雅黑" w:eastAsia="微软雅黑" w:cs="微软雅黑"/>
          <w:spacing w:val="15"/>
          <w:position w:val="21"/>
          <w:sz w:val="20"/>
          <w:szCs w:val="20"/>
        </w:rPr>
        <w:t>上</w:t>
      </w:r>
      <w:r>
        <w:rPr>
          <w:rFonts w:ascii="微软雅黑" w:hAnsi="微软雅黑" w:eastAsia="微软雅黑" w:cs="微软雅黑"/>
          <w:spacing w:val="9"/>
          <w:position w:val="21"/>
          <w:sz w:val="20"/>
          <w:szCs w:val="20"/>
        </w:rPr>
        <w:t>述承诺不真实，愿意按照政府采购有关法律法规的规定接受处罚。</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36"/>
        <w:textAlignment w:val="baseline"/>
        <w:rPr>
          <w:rFonts w:ascii="微软雅黑" w:hAnsi="微软雅黑" w:eastAsia="微软雅黑" w:cs="微软雅黑"/>
          <w:sz w:val="20"/>
          <w:szCs w:val="20"/>
        </w:rPr>
      </w:pPr>
      <w:r>
        <w:rPr>
          <w:rFonts w:ascii="微软雅黑" w:hAnsi="微软雅黑" w:eastAsia="微软雅黑" w:cs="微软雅黑"/>
          <w:spacing w:val="10"/>
          <w:sz w:val="20"/>
          <w:szCs w:val="20"/>
        </w:rPr>
        <w:t>特</w:t>
      </w:r>
      <w:r>
        <w:rPr>
          <w:rFonts w:ascii="微软雅黑" w:hAnsi="微软雅黑" w:eastAsia="微软雅黑" w:cs="微软雅黑"/>
          <w:spacing w:val="9"/>
          <w:sz w:val="20"/>
          <w:szCs w:val="20"/>
        </w:rPr>
        <w:t>此声明</w:t>
      </w: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87" w:line="229" w:lineRule="auto"/>
        <w:jc w:val="right"/>
        <w:rPr>
          <w:rFonts w:ascii="微软雅黑" w:hAnsi="微软雅黑" w:eastAsia="微软雅黑" w:cs="微软雅黑"/>
          <w:sz w:val="20"/>
          <w:szCs w:val="20"/>
        </w:rPr>
      </w:pPr>
      <w:r>
        <w:rPr>
          <w:rFonts w:ascii="微软雅黑" w:hAnsi="微软雅黑" w:eastAsia="微软雅黑" w:cs="微软雅黑"/>
          <w:spacing w:val="1"/>
          <w:sz w:val="20"/>
          <w:szCs w:val="20"/>
        </w:rPr>
        <w:t>磋商供应商：</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 xml:space="preserve">(法 人 电 子 </w:t>
      </w:r>
      <w:r>
        <w:rPr>
          <w:rFonts w:ascii="微软雅黑" w:hAnsi="微软雅黑" w:eastAsia="微软雅黑" w:cs="微软雅黑"/>
          <w:sz w:val="20"/>
          <w:szCs w:val="20"/>
        </w:rPr>
        <w:t>签 章 )</w:t>
      </w:r>
    </w:p>
    <w:p>
      <w:pPr>
        <w:spacing w:line="158" w:lineRule="exact"/>
      </w:pPr>
    </w:p>
    <w:p>
      <w:pPr>
        <w:sectPr>
          <w:headerReference r:id="rId48" w:type="default"/>
          <w:footerReference r:id="rId49" w:type="default"/>
          <w:pgSz w:w="11906" w:h="16839"/>
          <w:pgMar w:top="1118" w:right="1301" w:bottom="1157" w:left="1515" w:header="878" w:footer="994" w:gutter="0"/>
          <w:pgBorders>
            <w:top w:val="none" w:sz="0" w:space="0"/>
            <w:left w:val="none" w:sz="0" w:space="0"/>
            <w:bottom w:val="none" w:sz="0" w:space="0"/>
            <w:right w:val="none" w:sz="0" w:space="0"/>
          </w:pgBorders>
          <w:pgNumType w:fmt="decimal"/>
          <w:cols w:equalWidth="0" w:num="1">
            <w:col w:w="9090"/>
          </w:cols>
        </w:sectPr>
      </w:pPr>
    </w:p>
    <w:p>
      <w:pPr>
        <w:spacing w:before="108" w:line="216" w:lineRule="exact"/>
        <w:ind w:left="2987" w:firstLine="200" w:firstLineChars="100"/>
        <w:outlineLvl w:val="0"/>
        <w:rPr>
          <w:rFonts w:ascii="微软雅黑" w:hAnsi="微软雅黑" w:eastAsia="微软雅黑" w:cs="微软雅黑"/>
          <w:sz w:val="20"/>
          <w:szCs w:val="20"/>
        </w:rPr>
      </w:pPr>
      <w:r>
        <w:rPr>
          <w:rFonts w:ascii="微软雅黑" w:hAnsi="微软雅黑" w:eastAsia="微软雅黑" w:cs="微软雅黑"/>
          <w:sz w:val="20"/>
          <w:szCs w:val="20"/>
        </w:rPr>
        <w:t>日</w:t>
      </w:r>
    </w:p>
    <w:p>
      <w:pPr>
        <w:spacing w:line="14" w:lineRule="auto"/>
        <w:rPr>
          <w:rFonts w:ascii="Arial"/>
          <w:sz w:val="2"/>
        </w:rPr>
      </w:pPr>
      <w:r>
        <w:rPr>
          <w:rFonts w:ascii="Arial" w:hAnsi="Arial" w:eastAsia="Arial" w:cs="Arial"/>
          <w:sz w:val="2"/>
          <w:szCs w:val="2"/>
        </w:rPr>
        <w:br w:type="column"/>
      </w:r>
    </w:p>
    <w:p>
      <w:pPr>
        <w:spacing w:before="52" w:line="189" w:lineRule="auto"/>
        <w:rPr>
          <w:rFonts w:ascii="微软雅黑" w:hAnsi="微软雅黑" w:eastAsia="微软雅黑" w:cs="微软雅黑"/>
          <w:sz w:val="20"/>
          <w:szCs w:val="20"/>
        </w:rPr>
      </w:pPr>
      <w:r>
        <w:rPr>
          <w:rFonts w:ascii="微软雅黑" w:hAnsi="微软雅黑" w:eastAsia="微软雅黑" w:cs="微软雅黑"/>
          <w:spacing w:val="-4"/>
          <w:sz w:val="20"/>
          <w:szCs w:val="20"/>
        </w:rPr>
        <w:t>期  ：  年     月      日</w:t>
      </w:r>
    </w:p>
    <w:p>
      <w:pPr>
        <w:sectPr>
          <w:type w:val="continuous"/>
          <w:pgSz w:w="11906" w:h="16839"/>
          <w:pgMar w:top="1118" w:right="1301" w:bottom="1157" w:left="1515" w:header="878" w:footer="994" w:gutter="0"/>
          <w:pgBorders>
            <w:top w:val="none" w:sz="0" w:space="0"/>
            <w:left w:val="none" w:sz="0" w:space="0"/>
            <w:bottom w:val="none" w:sz="0" w:space="0"/>
            <w:right w:val="none" w:sz="0" w:space="0"/>
          </w:pgBorders>
          <w:pgNumType w:fmt="decimal"/>
          <w:cols w:equalWidth="0" w:num="2">
            <w:col w:w="3689" w:space="100"/>
            <w:col w:w="5301"/>
          </w:cols>
        </w:sectPr>
      </w:pPr>
    </w:p>
    <w:p>
      <w:pPr>
        <w:spacing w:line="301" w:lineRule="auto"/>
        <w:rPr>
          <w:rFonts w:ascii="Arial"/>
          <w:sz w:val="21"/>
        </w:rPr>
      </w:pPr>
    </w:p>
    <w:p>
      <w:pPr>
        <w:spacing w:before="99" w:line="360" w:lineRule="auto"/>
        <w:rPr>
          <w:rFonts w:hint="eastAsia"/>
          <w:lang w:val="en-US" w:eastAsia="zh-CN"/>
        </w:rPr>
      </w:pP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附</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件</w:t>
      </w:r>
      <w:r>
        <w:rPr>
          <w:rFonts w:ascii="微软雅黑" w:hAnsi="微软雅黑" w:eastAsia="微软雅黑" w:cs="微软雅黑"/>
          <w:spacing w:val="2"/>
          <w:sz w:val="23"/>
          <w:szCs w:val="23"/>
        </w:rPr>
        <w:t xml:space="preserve"> </w:t>
      </w:r>
      <w:r>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t>5</w:t>
      </w:r>
    </w:p>
    <w:p>
      <w:pPr>
        <w:pStyle w:val="6"/>
        <w:spacing w:line="360" w:lineRule="auto"/>
        <w:jc w:val="both"/>
      </w:pPr>
      <w:r>
        <w:rPr>
          <w:rFonts w:ascii="微软雅黑" w:hAnsi="微软雅黑" w:eastAsia="微软雅黑" w:cs="微软雅黑"/>
          <w:spacing w:val="-20"/>
          <w:sz w:val="20"/>
          <w:szCs w:val="20"/>
        </w:rPr>
        <w:t>本</w:t>
      </w:r>
      <w:r>
        <w:rPr>
          <w:rFonts w:ascii="微软雅黑" w:hAnsi="微软雅黑" w:eastAsia="微软雅黑" w:cs="微软雅黑"/>
          <w:spacing w:val="-16"/>
          <w:sz w:val="20"/>
          <w:szCs w:val="20"/>
        </w:rPr>
        <w:t xml:space="preserve"> </w:t>
      </w:r>
      <w:r>
        <w:rPr>
          <w:rFonts w:ascii="微软雅黑" w:hAnsi="微软雅黑" w:eastAsia="微软雅黑" w:cs="微软雅黑"/>
          <w:spacing w:val="-10"/>
          <w:sz w:val="20"/>
          <w:szCs w:val="20"/>
        </w:rPr>
        <w:t>项 目 要 求 的 其 他 特 定 资 格 条 件</w:t>
      </w:r>
    </w:p>
    <w:p>
      <w:pPr>
        <w:spacing w:before="99" w:line="360" w:lineRule="auto"/>
        <w:ind w:left="14"/>
        <w:rPr>
          <w:rFonts w:hint="eastAsia" w:ascii="微软雅黑" w:hAnsi="微软雅黑" w:eastAsia="微软雅黑" w:cs="微软雅黑"/>
          <w:spacing w:val="2"/>
          <w:sz w:val="23"/>
          <w:szCs w:val="23"/>
          <w:lang w:eastAsia="zh-CN"/>
          <w14:textOutline w14:w="3175" w14:cap="flat" w14:cmpd="sng">
            <w14:solidFill>
              <w14:srgbClr w14:val="000000"/>
            </w14:solidFill>
            <w14:prstDash w14:val="solid"/>
            <w14:miter w14:val="0"/>
          </w14:textOutline>
        </w:rPr>
      </w:pPr>
    </w:p>
    <w:p>
      <w:pPr>
        <w:rPr>
          <w:rFonts w:hint="default"/>
          <w:lang w:val="en-US" w:eastAsia="zh-CN"/>
        </w:rPr>
      </w:pPr>
    </w:p>
    <w:p>
      <w:pPr>
        <w:spacing w:before="99" w:line="360" w:lineRule="auto"/>
        <w:ind w:left="14"/>
        <w:rPr>
          <w:rFonts w:hint="eastAsia" w:ascii="微软雅黑" w:hAnsi="微软雅黑" w:eastAsia="微软雅黑" w:cs="微软雅黑"/>
          <w:spacing w:val="2"/>
          <w:sz w:val="23"/>
          <w:szCs w:val="23"/>
          <w:lang w:eastAsia="zh-CN"/>
          <w14:textOutline w14:w="3175" w14:cap="flat" w14:cmpd="sng">
            <w14:solidFill>
              <w14:srgbClr w14:val="000000"/>
            </w14:solidFill>
            <w14:prstDash w14:val="solid"/>
            <w14:miter w14:val="0"/>
          </w14:textOutline>
        </w:rPr>
      </w:pPr>
    </w:p>
    <w:p>
      <w:pPr>
        <w:spacing w:before="99" w:line="360" w:lineRule="auto"/>
        <w:ind w:left="14"/>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pPr>
      <w:r>
        <w:rPr>
          <w:rFonts w:hint="eastAsia" w:ascii="微软雅黑" w:hAnsi="微软雅黑" w:eastAsia="微软雅黑" w:cs="微软雅黑"/>
          <w:spacing w:val="2"/>
          <w:sz w:val="23"/>
          <w:szCs w:val="23"/>
          <w:lang w:eastAsia="zh-CN"/>
          <w14:textOutline w14:w="3175" w14:cap="flat" w14:cmpd="sng">
            <w14:solidFill>
              <w14:srgbClr w14:val="000000"/>
            </w14:solidFill>
            <w14:prstDash w14:val="solid"/>
            <w14:miter w14:val="0"/>
          </w14:textOutline>
        </w:rPr>
        <w:t>附件</w:t>
      </w:r>
      <w:r>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t>6</w:t>
      </w:r>
    </w:p>
    <w:p>
      <w:pPr>
        <w:spacing w:before="24" w:line="360" w:lineRule="auto"/>
        <w:ind w:left="3"/>
        <w:rPr>
          <w:rFonts w:ascii="微软雅黑" w:hAnsi="微软雅黑" w:eastAsia="微软雅黑" w:cs="微软雅黑"/>
          <w:sz w:val="23"/>
          <w:szCs w:val="23"/>
        </w:rPr>
      </w:pPr>
      <w:r>
        <w:rPr>
          <w:rFonts w:ascii="微软雅黑" w:hAnsi="微软雅黑" w:eastAsia="微软雅黑" w:cs="微软雅黑"/>
          <w:spacing w:val="14"/>
          <w:sz w:val="23"/>
          <w:szCs w:val="23"/>
          <w14:textOutline w14:w="3175" w14:cap="flat" w14:cmpd="sng">
            <w14:solidFill>
              <w14:srgbClr w14:val="000000"/>
            </w14:solidFill>
            <w14:prstDash w14:val="solid"/>
            <w14:miter w14:val="0"/>
          </w14:textOutline>
        </w:rPr>
        <w:t>联</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合投标协议书格式</w:t>
      </w:r>
    </w:p>
    <w:p>
      <w:pPr>
        <w:spacing w:before="238" w:line="238" w:lineRule="auto"/>
        <w:ind w:left="3428"/>
        <w:rPr>
          <w:rFonts w:ascii="微软雅黑" w:hAnsi="微软雅黑" w:eastAsia="微软雅黑" w:cs="微软雅黑"/>
          <w:sz w:val="23"/>
          <w:szCs w:val="23"/>
        </w:rPr>
      </w:pPr>
      <w:r>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联合投标协议书》</w:t>
      </w:r>
    </w:p>
    <w:p>
      <w:pPr>
        <w:spacing w:before="90" w:line="480" w:lineRule="exact"/>
        <w:ind w:left="422"/>
        <w:rPr>
          <w:rFonts w:ascii="微软雅黑" w:hAnsi="微软雅黑" w:eastAsia="微软雅黑" w:cs="微软雅黑"/>
          <w:sz w:val="20"/>
          <w:szCs w:val="20"/>
        </w:rPr>
      </w:pPr>
      <w:r>
        <w:rPr>
          <w:rFonts w:ascii="微软雅黑" w:hAnsi="微软雅黑" w:eastAsia="微软雅黑" w:cs="微软雅黑"/>
          <w:spacing w:val="15"/>
          <w:position w:val="18"/>
          <w:sz w:val="20"/>
          <w:szCs w:val="20"/>
        </w:rPr>
        <w:t>联</w:t>
      </w:r>
      <w:r>
        <w:rPr>
          <w:rFonts w:ascii="微软雅黑" w:hAnsi="微软雅黑" w:eastAsia="微软雅黑" w:cs="微软雅黑"/>
          <w:spacing w:val="10"/>
          <w:position w:val="18"/>
          <w:sz w:val="20"/>
          <w:szCs w:val="20"/>
        </w:rPr>
        <w:t>合投标各方：</w:t>
      </w:r>
    </w:p>
    <w:p>
      <w:pPr>
        <w:spacing w:before="1" w:line="233" w:lineRule="auto"/>
        <w:ind w:left="443"/>
        <w:rPr>
          <w:rFonts w:ascii="微软雅黑" w:hAnsi="微软雅黑" w:eastAsia="微软雅黑" w:cs="微软雅黑"/>
          <w:sz w:val="20"/>
          <w:szCs w:val="20"/>
        </w:rPr>
      </w:pPr>
      <w:r>
        <w:rPr>
          <w:rFonts w:ascii="微软雅黑" w:hAnsi="微软雅黑" w:eastAsia="微软雅黑" w:cs="微软雅黑"/>
          <w:spacing w:val="5"/>
          <w:sz w:val="20"/>
          <w:szCs w:val="20"/>
        </w:rPr>
        <w:t>甲方</w:t>
      </w:r>
      <w:r>
        <w:rPr>
          <w:rFonts w:ascii="微软雅黑" w:hAnsi="微软雅黑" w:eastAsia="微软雅黑" w:cs="微软雅黑"/>
          <w:spacing w:val="4"/>
          <w:sz w:val="20"/>
          <w:szCs w:val="20"/>
        </w:rPr>
        <w:t>：</w:t>
      </w:r>
    </w:p>
    <w:p>
      <w:pPr>
        <w:spacing w:before="146" w:line="480" w:lineRule="exact"/>
        <w:ind w:left="423"/>
        <w:rPr>
          <w:rFonts w:ascii="微软雅黑" w:hAnsi="微软雅黑" w:eastAsia="微软雅黑" w:cs="微软雅黑"/>
          <w:sz w:val="20"/>
          <w:szCs w:val="20"/>
        </w:rPr>
      </w:pPr>
      <w:r>
        <w:rPr>
          <w:rFonts w:ascii="微软雅黑" w:hAnsi="微软雅黑" w:eastAsia="微软雅黑" w:cs="微软雅黑"/>
          <w:spacing w:val="13"/>
          <w:position w:val="18"/>
          <w:sz w:val="20"/>
          <w:szCs w:val="20"/>
        </w:rPr>
        <w:t>法</w:t>
      </w:r>
      <w:r>
        <w:rPr>
          <w:rFonts w:ascii="微软雅黑" w:hAnsi="微软雅黑" w:eastAsia="微软雅黑" w:cs="微软雅黑"/>
          <w:spacing w:val="10"/>
          <w:position w:val="18"/>
          <w:sz w:val="20"/>
          <w:szCs w:val="20"/>
        </w:rPr>
        <w:t>定代表人：</w:t>
      </w:r>
    </w:p>
    <w:p>
      <w:pPr>
        <w:spacing w:before="1" w:line="233" w:lineRule="auto"/>
        <w:ind w:left="422"/>
        <w:rPr>
          <w:rFonts w:ascii="微软雅黑" w:hAnsi="微软雅黑" w:eastAsia="微软雅黑" w:cs="微软雅黑"/>
          <w:sz w:val="20"/>
          <w:szCs w:val="20"/>
        </w:rPr>
      </w:pPr>
      <w:r>
        <w:rPr>
          <w:rFonts w:ascii="微软雅黑" w:hAnsi="微软雅黑" w:eastAsia="微软雅黑" w:cs="微软雅黑"/>
          <w:spacing w:val="13"/>
          <w:sz w:val="20"/>
          <w:szCs w:val="20"/>
        </w:rPr>
        <w:t>住</w:t>
      </w:r>
      <w:r>
        <w:rPr>
          <w:rFonts w:ascii="微软雅黑" w:hAnsi="微软雅黑" w:eastAsia="微软雅黑" w:cs="微软雅黑"/>
          <w:spacing w:val="11"/>
          <w:sz w:val="20"/>
          <w:szCs w:val="20"/>
        </w:rPr>
        <w:t>所：</w:t>
      </w:r>
    </w:p>
    <w:p>
      <w:pPr>
        <w:spacing w:before="146" w:line="234" w:lineRule="auto"/>
        <w:ind w:left="434"/>
        <w:rPr>
          <w:rFonts w:ascii="微软雅黑" w:hAnsi="微软雅黑" w:eastAsia="微软雅黑" w:cs="微软雅黑"/>
          <w:sz w:val="20"/>
          <w:szCs w:val="20"/>
        </w:rPr>
      </w:pPr>
      <w:r>
        <w:rPr>
          <w:rFonts w:ascii="微软雅黑" w:hAnsi="微软雅黑" w:eastAsia="微软雅黑" w:cs="微软雅黑"/>
          <w:spacing w:val="8"/>
          <w:sz w:val="20"/>
          <w:szCs w:val="20"/>
        </w:rPr>
        <w:t>乙方</w:t>
      </w:r>
      <w:r>
        <w:rPr>
          <w:rFonts w:ascii="微软雅黑" w:hAnsi="微软雅黑" w:eastAsia="微软雅黑" w:cs="微软雅黑"/>
          <w:spacing w:val="7"/>
          <w:sz w:val="20"/>
          <w:szCs w:val="20"/>
        </w:rPr>
        <w:t>：</w:t>
      </w:r>
    </w:p>
    <w:p>
      <w:pPr>
        <w:spacing w:before="145" w:line="480" w:lineRule="exact"/>
        <w:ind w:left="423"/>
        <w:rPr>
          <w:rFonts w:ascii="微软雅黑" w:hAnsi="微软雅黑" w:eastAsia="微软雅黑" w:cs="微软雅黑"/>
          <w:sz w:val="20"/>
          <w:szCs w:val="20"/>
        </w:rPr>
      </w:pPr>
      <w:r>
        <w:rPr>
          <w:rFonts w:ascii="微软雅黑" w:hAnsi="微软雅黑" w:eastAsia="微软雅黑" w:cs="微软雅黑"/>
          <w:spacing w:val="13"/>
          <w:position w:val="18"/>
          <w:sz w:val="20"/>
          <w:szCs w:val="20"/>
        </w:rPr>
        <w:t>法</w:t>
      </w:r>
      <w:r>
        <w:rPr>
          <w:rFonts w:ascii="微软雅黑" w:hAnsi="微软雅黑" w:eastAsia="微软雅黑" w:cs="微软雅黑"/>
          <w:spacing w:val="10"/>
          <w:position w:val="18"/>
          <w:sz w:val="20"/>
          <w:szCs w:val="20"/>
        </w:rPr>
        <w:t>定代表人：</w:t>
      </w:r>
    </w:p>
    <w:p>
      <w:pPr>
        <w:spacing w:before="1" w:line="233" w:lineRule="auto"/>
        <w:ind w:left="422"/>
        <w:rPr>
          <w:rFonts w:ascii="微软雅黑" w:hAnsi="微软雅黑" w:eastAsia="微软雅黑" w:cs="微软雅黑"/>
          <w:sz w:val="20"/>
          <w:szCs w:val="20"/>
        </w:rPr>
      </w:pPr>
      <w:r>
        <w:rPr>
          <w:rFonts w:ascii="微软雅黑" w:hAnsi="微软雅黑" w:eastAsia="微软雅黑" w:cs="微软雅黑"/>
          <w:spacing w:val="13"/>
          <w:sz w:val="20"/>
          <w:szCs w:val="20"/>
        </w:rPr>
        <w:t>住</w:t>
      </w:r>
      <w:r>
        <w:rPr>
          <w:rFonts w:ascii="微软雅黑" w:hAnsi="微软雅黑" w:eastAsia="微软雅黑" w:cs="微软雅黑"/>
          <w:spacing w:val="11"/>
          <w:sz w:val="20"/>
          <w:szCs w:val="20"/>
        </w:rPr>
        <w:t>所：</w:t>
      </w:r>
    </w:p>
    <w:p>
      <w:pPr>
        <w:tabs>
          <w:tab w:val="left" w:pos="504"/>
        </w:tabs>
        <w:spacing w:before="146" w:line="229" w:lineRule="auto"/>
        <w:ind w:left="404"/>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6"/>
          <w:sz w:val="20"/>
          <w:szCs w:val="20"/>
        </w:rPr>
        <w:t>(如果有</w:t>
      </w:r>
      <w:r>
        <w:rPr>
          <w:rFonts w:ascii="微软雅黑" w:hAnsi="微软雅黑" w:eastAsia="微软雅黑" w:cs="微软雅黑"/>
          <w:spacing w:val="4"/>
          <w:sz w:val="20"/>
          <w:szCs w:val="20"/>
        </w:rPr>
        <w:t>的</w:t>
      </w:r>
      <w:r>
        <w:rPr>
          <w:rFonts w:ascii="微软雅黑" w:hAnsi="微软雅黑" w:eastAsia="微软雅黑" w:cs="微软雅黑"/>
          <w:spacing w:val="3"/>
          <w:sz w:val="20"/>
          <w:szCs w:val="20"/>
        </w:rPr>
        <w:t>话，可按甲、  乙、丙、丁 …序列增加 )</w:t>
      </w:r>
    </w:p>
    <w:p>
      <w:pPr>
        <w:spacing w:before="151" w:line="345" w:lineRule="auto"/>
        <w:ind w:left="3" w:right="2" w:firstLine="419"/>
        <w:rPr>
          <w:rFonts w:ascii="微软雅黑" w:hAnsi="微软雅黑" w:eastAsia="微软雅黑" w:cs="微软雅黑"/>
          <w:sz w:val="20"/>
          <w:szCs w:val="20"/>
        </w:rPr>
      </w:pPr>
      <w:r>
        <w:rPr>
          <w:rFonts w:ascii="微软雅黑" w:hAnsi="微软雅黑" w:eastAsia="微软雅黑" w:cs="微软雅黑"/>
          <w:spacing w:val="18"/>
          <w:sz w:val="20"/>
          <w:szCs w:val="20"/>
        </w:rPr>
        <w:t>根据</w:t>
      </w:r>
      <w:r>
        <w:rPr>
          <w:rFonts w:ascii="微软雅黑" w:hAnsi="微软雅黑" w:eastAsia="微软雅黑" w:cs="微软雅黑"/>
          <w:spacing w:val="9"/>
          <w:sz w:val="20"/>
          <w:szCs w:val="20"/>
        </w:rPr>
        <w:t>《中华人民共和国政府采购法》第二十四条之规定，为响应********* (采购代理机构 ) 组</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织实施的</w:t>
      </w:r>
      <w:r>
        <w:rPr>
          <w:rFonts w:ascii="微软雅黑" w:hAnsi="微软雅黑" w:eastAsia="微软雅黑" w:cs="微软雅黑"/>
          <w:spacing w:val="15"/>
          <w:sz w:val="20"/>
          <w:szCs w:val="20"/>
          <w:u w:val="single" w:color="auto"/>
        </w:rPr>
        <w:t xml:space="preserve"> </w:t>
      </w:r>
      <w:r>
        <w:rPr>
          <w:rFonts w:ascii="微软雅黑" w:hAnsi="微软雅黑" w:eastAsia="微软雅黑" w:cs="微软雅黑"/>
          <w:spacing w:val="9"/>
          <w:sz w:val="20"/>
          <w:szCs w:val="20"/>
          <w:u w:val="single" w:color="auto"/>
        </w:rPr>
        <w:t xml:space="preserve">                  </w:t>
      </w:r>
      <w:r>
        <w:rPr>
          <w:rFonts w:ascii="微软雅黑" w:hAnsi="微软雅黑" w:eastAsia="微软雅黑" w:cs="微软雅黑"/>
          <w:spacing w:val="9"/>
          <w:sz w:val="20"/>
          <w:szCs w:val="20"/>
        </w:rPr>
        <w:t>项目 (项目名称、项目编号 ) 的采购活动，各方经协商，就联合进行磋商之</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事</w:t>
      </w:r>
      <w:r>
        <w:rPr>
          <w:rFonts w:ascii="微软雅黑" w:hAnsi="微软雅黑" w:eastAsia="微软雅黑" w:cs="微软雅黑"/>
          <w:spacing w:val="10"/>
          <w:sz w:val="20"/>
          <w:szCs w:val="20"/>
        </w:rPr>
        <w:t>宜，达成如下协议：</w:t>
      </w:r>
    </w:p>
    <w:p>
      <w:pPr>
        <w:spacing w:before="2" w:line="335" w:lineRule="auto"/>
        <w:ind w:left="11" w:firstLine="411"/>
        <w:rPr>
          <w:rFonts w:ascii="微软雅黑" w:hAnsi="微软雅黑" w:eastAsia="微软雅黑" w:cs="微软雅黑"/>
          <w:sz w:val="20"/>
          <w:szCs w:val="20"/>
        </w:rPr>
      </w:pPr>
      <w:r>
        <w:rPr>
          <w:rFonts w:ascii="微软雅黑" w:hAnsi="微软雅黑" w:eastAsia="微软雅黑" w:cs="微软雅黑"/>
          <w:spacing w:val="6"/>
          <w:sz w:val="20"/>
          <w:szCs w:val="20"/>
        </w:rPr>
        <w:t>一、各方一</w:t>
      </w:r>
      <w:r>
        <w:rPr>
          <w:rFonts w:ascii="微软雅黑" w:hAnsi="微软雅黑" w:eastAsia="微软雅黑" w:cs="微软雅黑"/>
          <w:spacing w:val="5"/>
          <w:sz w:val="20"/>
          <w:szCs w:val="20"/>
        </w:rPr>
        <w:t>致</w:t>
      </w:r>
      <w:r>
        <w:rPr>
          <w:rFonts w:ascii="微软雅黑" w:hAnsi="微软雅黑" w:eastAsia="微软雅黑" w:cs="微软雅黑"/>
          <w:spacing w:val="3"/>
          <w:sz w:val="20"/>
          <w:szCs w:val="20"/>
        </w:rPr>
        <w:t>决定 ，以</w:t>
      </w:r>
      <w:r>
        <w:rPr>
          <w:rFonts w:ascii="微软雅黑" w:hAnsi="微软雅黑" w:eastAsia="微软雅黑" w:cs="微软雅黑"/>
          <w:spacing w:val="3"/>
          <w:sz w:val="20"/>
          <w:szCs w:val="20"/>
          <w:u w:val="single" w:color="auto"/>
        </w:rPr>
        <w:t xml:space="preserve">                                                    </w:t>
      </w:r>
      <w:r>
        <w:rPr>
          <w:rFonts w:ascii="微软雅黑" w:hAnsi="微软雅黑" w:eastAsia="微软雅黑" w:cs="微软雅黑"/>
          <w:spacing w:val="3"/>
          <w:sz w:val="20"/>
          <w:szCs w:val="20"/>
        </w:rPr>
        <w:t>为主办人进行磋商，并按照磋商文件</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的</w:t>
      </w:r>
      <w:r>
        <w:rPr>
          <w:rFonts w:ascii="微软雅黑" w:hAnsi="微软雅黑" w:eastAsia="微软雅黑" w:cs="微软雅黑"/>
          <w:spacing w:val="8"/>
          <w:sz w:val="20"/>
          <w:szCs w:val="20"/>
        </w:rPr>
        <w:t>规定分别提交资格文件。</w:t>
      </w:r>
    </w:p>
    <w:p>
      <w:pPr>
        <w:spacing w:before="4" w:line="335" w:lineRule="auto"/>
        <w:ind w:left="2" w:right="2" w:firstLine="423"/>
        <w:rPr>
          <w:rFonts w:ascii="微软雅黑" w:hAnsi="微软雅黑" w:eastAsia="微软雅黑" w:cs="微软雅黑"/>
          <w:spacing w:val="18"/>
          <w:position w:val="21"/>
          <w:sz w:val="20"/>
          <w:szCs w:val="20"/>
        </w:rPr>
      </w:pPr>
      <w:r>
        <w:rPr>
          <w:rFonts w:ascii="微软雅黑" w:hAnsi="微软雅黑" w:eastAsia="微软雅黑" w:cs="微软雅黑"/>
          <w:spacing w:val="18"/>
          <w:sz w:val="20"/>
          <w:szCs w:val="20"/>
        </w:rPr>
        <w:t>二</w:t>
      </w:r>
      <w:r>
        <w:rPr>
          <w:rFonts w:ascii="微软雅黑" w:hAnsi="微软雅黑" w:eastAsia="微软雅黑" w:cs="微软雅黑"/>
          <w:spacing w:val="17"/>
          <w:sz w:val="20"/>
          <w:szCs w:val="20"/>
        </w:rPr>
        <w:t>、</w:t>
      </w:r>
      <w:r>
        <w:rPr>
          <w:rFonts w:ascii="微软雅黑" w:hAnsi="微软雅黑" w:eastAsia="微软雅黑" w:cs="微软雅黑"/>
          <w:spacing w:val="9"/>
          <w:sz w:val="20"/>
          <w:szCs w:val="20"/>
        </w:rPr>
        <w:t>在本次磋商过程中，主办人法定代表人或授权代理人根据磋商文件规定及响应文件而对采</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购方</w:t>
      </w:r>
      <w:r>
        <w:rPr>
          <w:rFonts w:ascii="微软雅黑" w:hAnsi="微软雅黑" w:eastAsia="微软雅黑" w:cs="微软雅黑"/>
          <w:spacing w:val="13"/>
          <w:sz w:val="20"/>
          <w:szCs w:val="20"/>
        </w:rPr>
        <w:t>和</w:t>
      </w:r>
      <w:r>
        <w:rPr>
          <w:rFonts w:ascii="微软雅黑" w:hAnsi="微软雅黑" w:eastAsia="微软雅黑" w:cs="微软雅黑"/>
          <w:spacing w:val="9"/>
          <w:sz w:val="20"/>
          <w:szCs w:val="20"/>
        </w:rPr>
        <w:t>采购人所作的任何合法承诺，包括书面澄清及响应等均对联合投标各方产生约束力。如果中</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标并</w:t>
      </w:r>
      <w:r>
        <w:rPr>
          <w:rFonts w:ascii="微软雅黑" w:hAnsi="微软雅黑" w:eastAsia="微软雅黑" w:cs="微软雅黑"/>
          <w:spacing w:val="13"/>
          <w:sz w:val="20"/>
          <w:szCs w:val="20"/>
        </w:rPr>
        <w:t>签</w:t>
      </w:r>
      <w:r>
        <w:rPr>
          <w:rFonts w:ascii="微软雅黑" w:hAnsi="微软雅黑" w:eastAsia="微软雅黑" w:cs="微软雅黑"/>
          <w:spacing w:val="9"/>
          <w:sz w:val="20"/>
          <w:szCs w:val="20"/>
        </w:rPr>
        <w:t>订合同，则联合投标各方将共同履行对采购方和采购人所负有的全部义务并就采购合同约定</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的事项对采购人承担连带责任。</w:t>
      </w:r>
    </w:p>
    <w:p>
      <w:pPr>
        <w:spacing w:line="480" w:lineRule="exact"/>
        <w:ind w:left="426"/>
        <w:rPr>
          <w:rFonts w:ascii="微软雅黑" w:hAnsi="微软雅黑" w:eastAsia="微软雅黑" w:cs="微软雅黑"/>
          <w:sz w:val="20"/>
          <w:szCs w:val="20"/>
        </w:rPr>
      </w:pPr>
      <w:r>
        <w:rPr>
          <w:rFonts w:ascii="微软雅黑" w:hAnsi="微软雅黑" w:eastAsia="微软雅黑" w:cs="微软雅黑"/>
          <w:spacing w:val="18"/>
          <w:position w:val="21"/>
          <w:sz w:val="20"/>
          <w:szCs w:val="20"/>
        </w:rPr>
        <w:t>三</w:t>
      </w:r>
      <w:r>
        <w:rPr>
          <w:rFonts w:ascii="微软雅黑" w:hAnsi="微软雅黑" w:eastAsia="微软雅黑" w:cs="微软雅黑"/>
          <w:spacing w:val="17"/>
          <w:position w:val="21"/>
          <w:sz w:val="20"/>
          <w:szCs w:val="20"/>
        </w:rPr>
        <w:t>、</w:t>
      </w:r>
      <w:r>
        <w:rPr>
          <w:rFonts w:ascii="微软雅黑" w:hAnsi="微软雅黑" w:eastAsia="微软雅黑" w:cs="微软雅黑"/>
          <w:spacing w:val="9"/>
          <w:position w:val="21"/>
          <w:sz w:val="20"/>
          <w:szCs w:val="20"/>
        </w:rPr>
        <w:t>联合投标其余各方保证对主办人为响应本次采购而提供的货物和相关服务提供全部质量保</w:t>
      </w:r>
    </w:p>
    <w:p>
      <w:pPr>
        <w:spacing w:before="1" w:line="189" w:lineRule="auto"/>
        <w:ind w:left="3"/>
        <w:rPr>
          <w:rFonts w:ascii="微软雅黑" w:hAnsi="微软雅黑" w:eastAsia="微软雅黑" w:cs="微软雅黑"/>
          <w:sz w:val="20"/>
          <w:szCs w:val="20"/>
        </w:rPr>
      </w:pPr>
      <w:r>
        <w:rPr>
          <w:rFonts w:ascii="微软雅黑" w:hAnsi="微软雅黑" w:eastAsia="微软雅黑" w:cs="微软雅黑"/>
          <w:spacing w:val="10"/>
          <w:sz w:val="20"/>
          <w:szCs w:val="20"/>
        </w:rPr>
        <w:t>证</w:t>
      </w:r>
      <w:r>
        <w:rPr>
          <w:rFonts w:ascii="微软雅黑" w:hAnsi="微软雅黑" w:eastAsia="微软雅黑" w:cs="微软雅黑"/>
          <w:spacing w:val="8"/>
          <w:sz w:val="20"/>
          <w:szCs w:val="20"/>
        </w:rPr>
        <w:t>及售后服务支持。</w:t>
      </w:r>
    </w:p>
    <w:p>
      <w:pPr>
        <w:spacing w:before="172" w:line="284" w:lineRule="auto"/>
        <w:ind w:left="434" w:right="4135" w:firstLine="4"/>
        <w:rPr>
          <w:rFonts w:ascii="微软雅黑" w:hAnsi="微软雅黑" w:eastAsia="微软雅黑" w:cs="微软雅黑"/>
          <w:sz w:val="20"/>
          <w:szCs w:val="20"/>
        </w:rPr>
      </w:pPr>
      <w:r>
        <w:rPr>
          <w:rFonts w:ascii="微软雅黑" w:hAnsi="微软雅黑" w:eastAsia="微软雅黑" w:cs="微软雅黑"/>
          <w:spacing w:val="4"/>
          <w:sz w:val="20"/>
          <w:szCs w:val="20"/>
        </w:rPr>
        <w:t>四</w:t>
      </w:r>
      <w:r>
        <w:rPr>
          <w:rFonts w:ascii="微软雅黑" w:hAnsi="微软雅黑" w:eastAsia="微软雅黑" w:cs="微软雅黑"/>
          <w:spacing w:val="3"/>
          <w:sz w:val="20"/>
          <w:szCs w:val="20"/>
        </w:rPr>
        <w:t>、本次联合投标中，甲方承担的工作和义务为:</w:t>
      </w:r>
      <w:r>
        <w:rPr>
          <w:rFonts w:ascii="微软雅黑" w:hAnsi="微软雅黑" w:eastAsia="微软雅黑" w:cs="微软雅黑"/>
          <w:sz w:val="20"/>
          <w:szCs w:val="20"/>
        </w:rPr>
        <w:t xml:space="preserve"> </w:t>
      </w:r>
      <w:r>
        <w:rPr>
          <w:rFonts w:ascii="微软雅黑" w:hAnsi="微软雅黑" w:eastAsia="微软雅黑" w:cs="微软雅黑"/>
          <w:spacing w:val="13"/>
          <w:sz w:val="20"/>
          <w:szCs w:val="20"/>
        </w:rPr>
        <w:t>乙</w:t>
      </w:r>
      <w:r>
        <w:rPr>
          <w:rFonts w:ascii="微软雅黑" w:hAnsi="微软雅黑" w:eastAsia="微软雅黑" w:cs="微软雅黑"/>
          <w:spacing w:val="9"/>
          <w:sz w:val="20"/>
          <w:szCs w:val="20"/>
        </w:rPr>
        <w:t>方承担的工作和义务为：</w:t>
      </w:r>
    </w:p>
    <w:p>
      <w:pPr>
        <w:spacing w:before="185" w:line="198" w:lineRule="auto"/>
        <w:ind w:left="424"/>
        <w:rPr>
          <w:rFonts w:ascii="微软雅黑" w:hAnsi="微软雅黑" w:eastAsia="微软雅黑" w:cs="微软雅黑"/>
          <w:sz w:val="20"/>
          <w:szCs w:val="20"/>
        </w:rPr>
      </w:pPr>
      <w:r>
        <w:rPr>
          <w:rFonts w:ascii="微软雅黑" w:hAnsi="微软雅黑" w:eastAsia="微软雅黑" w:cs="微软雅黑"/>
          <w:spacing w:val="18"/>
          <w:sz w:val="20"/>
          <w:szCs w:val="20"/>
        </w:rPr>
        <w:t>五、</w:t>
      </w:r>
      <w:r>
        <w:rPr>
          <w:rFonts w:ascii="微软雅黑" w:hAnsi="微软雅黑" w:eastAsia="微软雅黑" w:cs="微软雅黑"/>
          <w:spacing w:val="15"/>
          <w:sz w:val="20"/>
          <w:szCs w:val="20"/>
        </w:rPr>
        <w:t>本</w:t>
      </w:r>
      <w:r>
        <w:rPr>
          <w:rFonts w:ascii="微软雅黑" w:hAnsi="微软雅黑" w:eastAsia="微软雅黑" w:cs="微软雅黑"/>
          <w:spacing w:val="9"/>
          <w:sz w:val="20"/>
          <w:szCs w:val="20"/>
        </w:rPr>
        <w:t>协议提交采购方后，联合投标各方不得以任何形式对上述实质内容进行修改或撤销。</w:t>
      </w:r>
    </w:p>
    <w:p>
      <w:pPr>
        <w:spacing w:before="197" w:line="190" w:lineRule="auto"/>
        <w:ind w:left="425"/>
        <w:rPr>
          <w:rFonts w:ascii="微软雅黑" w:hAnsi="微软雅黑" w:eastAsia="微软雅黑" w:cs="微软雅黑"/>
          <w:sz w:val="20"/>
          <w:szCs w:val="20"/>
        </w:rPr>
      </w:pPr>
      <w:r>
        <w:rPr>
          <w:rFonts w:ascii="微软雅黑" w:hAnsi="微软雅黑" w:eastAsia="微软雅黑" w:cs="微软雅黑"/>
          <w:spacing w:val="4"/>
          <w:sz w:val="20"/>
          <w:szCs w:val="20"/>
        </w:rPr>
        <w:t>六、本协议一式三</w:t>
      </w:r>
      <w:r>
        <w:rPr>
          <w:rFonts w:ascii="微软雅黑" w:hAnsi="微软雅黑" w:eastAsia="微软雅黑" w:cs="微软雅黑"/>
          <w:spacing w:val="3"/>
          <w:sz w:val="20"/>
          <w:szCs w:val="20"/>
        </w:rPr>
        <w:t>份</w:t>
      </w:r>
      <w:r>
        <w:rPr>
          <w:rFonts w:ascii="微软雅黑" w:hAnsi="微软雅黑" w:eastAsia="微软雅黑" w:cs="微软雅黑"/>
          <w:spacing w:val="2"/>
          <w:sz w:val="20"/>
          <w:szCs w:val="20"/>
        </w:rPr>
        <w:t>，甲、乙双方各持一份，另一份作为响应文件的组成部分。</w:t>
      </w:r>
    </w:p>
    <w:p>
      <w:pPr>
        <w:spacing w:line="116" w:lineRule="exact"/>
      </w:pPr>
    </w:p>
    <w:p>
      <w:pPr>
        <w:sectPr>
          <w:headerReference r:id="rId50" w:type="default"/>
          <w:footerReference r:id="rId51" w:type="default"/>
          <w:pgSz w:w="11906" w:h="16839"/>
          <w:pgMar w:top="1118" w:right="1360" w:bottom="1157" w:left="1531" w:header="878" w:footer="994" w:gutter="0"/>
          <w:pgBorders>
            <w:top w:val="none" w:sz="0" w:space="0"/>
            <w:left w:val="none" w:sz="0" w:space="0"/>
            <w:bottom w:val="none" w:sz="0" w:space="0"/>
            <w:right w:val="none" w:sz="0" w:space="0"/>
          </w:pgBorders>
          <w:pgNumType w:fmt="decimal"/>
          <w:cols w:equalWidth="0" w:num="1">
            <w:col w:w="9015"/>
          </w:cols>
        </w:sectPr>
      </w:pPr>
    </w:p>
    <w:p>
      <w:pPr>
        <w:pStyle w:val="6"/>
        <w:sectPr>
          <w:type w:val="continuous"/>
          <w:pgSz w:w="11906" w:h="16839"/>
          <w:pgMar w:top="1118" w:right="1360" w:bottom="1157" w:left="1531" w:header="878" w:footer="994" w:gutter="0"/>
          <w:pgBorders>
            <w:top w:val="none" w:sz="0" w:space="0"/>
            <w:left w:val="none" w:sz="0" w:space="0"/>
            <w:bottom w:val="none" w:sz="0" w:space="0"/>
            <w:right w:val="none" w:sz="0" w:space="0"/>
          </w:pgBorders>
          <w:pgNumType w:fmt="decimal"/>
          <w:cols w:equalWidth="0" w:num="2">
            <w:col w:w="4200" w:space="150"/>
            <w:col w:w="4666"/>
          </w:cols>
        </w:sectPr>
      </w:pPr>
    </w:p>
    <w:p/>
    <w:p>
      <w:pPr>
        <w:spacing w:before="99" w:line="360" w:lineRule="auto"/>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pPr>
      <w:r>
        <w:rPr>
          <w:rFonts w:hint="eastAsia" w:ascii="微软雅黑" w:hAnsi="微软雅黑" w:eastAsia="微软雅黑" w:cs="微软雅黑"/>
          <w:spacing w:val="2"/>
          <w:sz w:val="23"/>
          <w:szCs w:val="23"/>
          <w:lang w:eastAsia="zh-CN"/>
          <w14:textOutline w14:w="3175" w14:cap="flat" w14:cmpd="sng">
            <w14:solidFill>
              <w14:srgbClr w14:val="000000"/>
            </w14:solidFill>
            <w14:prstDash w14:val="solid"/>
            <w14:miter w14:val="0"/>
          </w14:textOutline>
        </w:rPr>
        <w:t>附件</w:t>
      </w:r>
      <w:r>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t>7</w:t>
      </w:r>
    </w:p>
    <w:p>
      <w:pPr>
        <w:pStyle w:val="6"/>
        <w:jc w:val="both"/>
        <w:sectPr>
          <w:headerReference r:id="rId52" w:type="default"/>
          <w:footerReference r:id="rId53" w:type="default"/>
          <w:pgSz w:w="11906" w:h="16839"/>
          <w:pgMar w:top="1118" w:right="1354" w:bottom="1157" w:left="1531" w:header="878" w:footer="994" w:gutter="0"/>
          <w:pgBorders>
            <w:top w:val="none" w:sz="0" w:space="0"/>
            <w:left w:val="none" w:sz="0" w:space="0"/>
            <w:bottom w:val="none" w:sz="0" w:space="0"/>
            <w:right w:val="none" w:sz="0" w:space="0"/>
          </w:pgBorders>
          <w:pgNumType w:fmt="decimal"/>
          <w:cols w:space="720" w:num="1"/>
        </w:sectPr>
      </w:pPr>
      <w:r>
        <w:rPr>
          <w:rFonts w:ascii="微软雅黑" w:hAnsi="微软雅黑" w:eastAsia="微软雅黑" w:cs="微软雅黑"/>
          <w:spacing w:val="-11"/>
          <w:sz w:val="20"/>
          <w:szCs w:val="20"/>
        </w:rPr>
        <w:t>磋 商 文 件 要 求 的 其 他 资 格 证 明 材 料</w:t>
      </w:r>
    </w:p>
    <w:p>
      <w:pPr>
        <w:spacing w:line="320" w:lineRule="auto"/>
        <w:rPr>
          <w:rFonts w:ascii="Arial"/>
          <w:sz w:val="21"/>
        </w:rPr>
      </w:pPr>
    </w:p>
    <w:p>
      <w:pPr>
        <w:spacing w:before="99" w:line="189" w:lineRule="auto"/>
        <w:ind w:left="14"/>
        <w:rPr>
          <w:rFonts w:hint="eastAsia" w:ascii="微软雅黑" w:hAnsi="微软雅黑" w:eastAsia="微软雅黑" w:cs="微软雅黑"/>
          <w:sz w:val="23"/>
          <w:szCs w:val="23"/>
          <w:lang w:eastAsia="zh-CN"/>
        </w:rPr>
      </w:pP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附</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件</w:t>
      </w:r>
      <w:r>
        <w:rPr>
          <w:rFonts w:ascii="微软雅黑" w:hAnsi="微软雅黑" w:eastAsia="微软雅黑" w:cs="微软雅黑"/>
          <w:spacing w:val="2"/>
          <w:sz w:val="23"/>
          <w:szCs w:val="23"/>
        </w:rPr>
        <w:t xml:space="preserve"> </w:t>
      </w:r>
      <w:r>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t>8</w:t>
      </w:r>
    </w:p>
    <w:p>
      <w:pPr>
        <w:spacing w:before="118" w:line="233" w:lineRule="auto"/>
        <w:ind w:left="4"/>
        <w:rPr>
          <w:rFonts w:ascii="微软雅黑" w:hAnsi="微软雅黑" w:eastAsia="微软雅黑" w:cs="微软雅黑"/>
          <w:sz w:val="23"/>
          <w:szCs w:val="23"/>
        </w:rPr>
      </w:pPr>
      <w:r>
        <w:rPr>
          <w:rFonts w:ascii="微软雅黑" w:hAnsi="微软雅黑" w:eastAsia="微软雅黑" w:cs="微软雅黑"/>
          <w:spacing w:val="21"/>
          <w:sz w:val="23"/>
          <w:szCs w:val="23"/>
          <w14:textOutline w14:w="3175" w14:cap="flat" w14:cmpd="sng">
            <w14:solidFill>
              <w14:srgbClr w14:val="000000"/>
            </w14:solidFill>
            <w14:prstDash w14:val="solid"/>
            <w14:miter w14:val="0"/>
          </w14:textOutline>
        </w:rPr>
        <w:t>开</w:t>
      </w: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标报价一览表格式</w:t>
      </w:r>
      <w:r>
        <w:rPr>
          <w:rFonts w:ascii="微软雅黑" w:hAnsi="微软雅黑" w:eastAsia="微软雅黑" w:cs="微软雅黑"/>
          <w:spacing w:val="16"/>
          <w:sz w:val="23"/>
          <w:szCs w:val="23"/>
        </w:rPr>
        <w:t xml:space="preserve"> </w:t>
      </w: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(以包为单位分别填写)</w:t>
      </w:r>
    </w:p>
    <w:p>
      <w:pPr>
        <w:spacing w:line="313" w:lineRule="auto"/>
        <w:rPr>
          <w:rFonts w:ascii="Arial"/>
          <w:sz w:val="21"/>
        </w:rPr>
      </w:pPr>
    </w:p>
    <w:p>
      <w:pPr>
        <w:spacing w:before="86" w:line="189" w:lineRule="auto"/>
        <w:ind w:left="3776"/>
        <w:rPr>
          <w:rFonts w:ascii="微软雅黑" w:hAnsi="微软雅黑" w:eastAsia="微软雅黑" w:cs="微软雅黑"/>
          <w:sz w:val="20"/>
          <w:szCs w:val="20"/>
        </w:rPr>
      </w:pPr>
      <w:r>
        <w:rPr>
          <w:rFonts w:ascii="微软雅黑" w:hAnsi="微软雅黑" w:eastAsia="微软雅黑" w:cs="微软雅黑"/>
          <w:spacing w:val="10"/>
          <w:sz w:val="20"/>
          <w:szCs w:val="20"/>
        </w:rPr>
        <w:t>开</w:t>
      </w:r>
      <w:r>
        <w:rPr>
          <w:rFonts w:ascii="微软雅黑" w:hAnsi="微软雅黑" w:eastAsia="微软雅黑" w:cs="微软雅黑"/>
          <w:spacing w:val="9"/>
          <w:sz w:val="20"/>
          <w:szCs w:val="20"/>
        </w:rPr>
        <w:t>标报价一览表</w:t>
      </w:r>
    </w:p>
    <w:p>
      <w:pPr>
        <w:spacing w:line="230" w:lineRule="exact"/>
      </w:pPr>
    </w:p>
    <w:tbl>
      <w:tblPr>
        <w:tblStyle w:val="24"/>
        <w:tblW w:w="8855" w:type="dxa"/>
        <w:tblInd w:w="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01"/>
        <w:gridCol w:w="6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0" w:hRule="atLeast"/>
        </w:trPr>
        <w:tc>
          <w:tcPr>
            <w:tcW w:w="2201" w:type="dxa"/>
            <w:vAlign w:val="top"/>
          </w:tcPr>
          <w:p>
            <w:pPr>
              <w:spacing w:before="192" w:line="188" w:lineRule="auto"/>
              <w:ind w:left="682"/>
              <w:rPr>
                <w:rFonts w:ascii="微软雅黑" w:hAnsi="微软雅黑" w:eastAsia="微软雅黑" w:cs="微软雅黑"/>
                <w:sz w:val="20"/>
                <w:szCs w:val="20"/>
              </w:rPr>
            </w:pPr>
            <w:r>
              <w:rPr>
                <w:rFonts w:ascii="微软雅黑" w:hAnsi="微软雅黑" w:eastAsia="微软雅黑" w:cs="微软雅黑"/>
                <w:spacing w:val="10"/>
                <w:sz w:val="20"/>
                <w:szCs w:val="20"/>
              </w:rPr>
              <w:t>项</w:t>
            </w:r>
            <w:r>
              <w:rPr>
                <w:rFonts w:ascii="微软雅黑" w:hAnsi="微软雅黑" w:eastAsia="微软雅黑" w:cs="微软雅黑"/>
                <w:spacing w:val="8"/>
                <w:sz w:val="20"/>
                <w:szCs w:val="20"/>
              </w:rPr>
              <w:t>目名称</w:t>
            </w:r>
          </w:p>
        </w:tc>
        <w:tc>
          <w:tcPr>
            <w:tcW w:w="6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01" w:type="dxa"/>
            <w:vAlign w:val="top"/>
          </w:tcPr>
          <w:p>
            <w:pPr>
              <w:spacing w:before="188" w:line="188" w:lineRule="auto"/>
              <w:ind w:left="682"/>
              <w:rPr>
                <w:rFonts w:ascii="微软雅黑" w:hAnsi="微软雅黑" w:eastAsia="微软雅黑" w:cs="微软雅黑"/>
                <w:sz w:val="20"/>
                <w:szCs w:val="20"/>
              </w:rPr>
            </w:pPr>
            <w:r>
              <w:rPr>
                <w:rFonts w:ascii="微软雅黑" w:hAnsi="微软雅黑" w:eastAsia="微软雅黑" w:cs="微软雅黑"/>
                <w:spacing w:val="10"/>
                <w:sz w:val="20"/>
                <w:szCs w:val="20"/>
              </w:rPr>
              <w:t>项</w:t>
            </w:r>
            <w:r>
              <w:rPr>
                <w:rFonts w:ascii="微软雅黑" w:hAnsi="微软雅黑" w:eastAsia="微软雅黑" w:cs="微软雅黑"/>
                <w:spacing w:val="8"/>
                <w:sz w:val="20"/>
                <w:szCs w:val="20"/>
              </w:rPr>
              <w:t>目编号</w:t>
            </w:r>
          </w:p>
        </w:tc>
        <w:tc>
          <w:tcPr>
            <w:tcW w:w="6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2201" w:type="dxa"/>
            <w:vAlign w:val="top"/>
          </w:tcPr>
          <w:p>
            <w:pPr>
              <w:spacing w:line="258" w:lineRule="auto"/>
              <w:rPr>
                <w:rFonts w:ascii="Arial"/>
                <w:sz w:val="21"/>
              </w:rPr>
            </w:pPr>
          </w:p>
          <w:p>
            <w:pPr>
              <w:spacing w:line="259" w:lineRule="auto"/>
              <w:rPr>
                <w:rFonts w:ascii="Arial"/>
                <w:sz w:val="21"/>
              </w:rPr>
            </w:pPr>
          </w:p>
          <w:p>
            <w:pPr>
              <w:spacing w:before="86" w:line="233" w:lineRule="auto"/>
              <w:ind w:left="337"/>
              <w:rPr>
                <w:rFonts w:ascii="微软雅黑" w:hAnsi="微软雅黑" w:eastAsia="微软雅黑" w:cs="微软雅黑"/>
                <w:sz w:val="20"/>
                <w:szCs w:val="20"/>
              </w:rPr>
            </w:pPr>
            <w:r>
              <w:rPr>
                <w:rFonts w:ascii="微软雅黑" w:hAnsi="微软雅黑" w:eastAsia="微软雅黑" w:cs="微软雅黑"/>
                <w:spacing w:val="7"/>
                <w:sz w:val="20"/>
                <w:szCs w:val="20"/>
              </w:rPr>
              <w:t>投标总报价  (元)</w:t>
            </w:r>
          </w:p>
        </w:tc>
        <w:tc>
          <w:tcPr>
            <w:tcW w:w="6654" w:type="dxa"/>
            <w:vAlign w:val="top"/>
          </w:tcPr>
          <w:p>
            <w:pPr>
              <w:spacing w:before="181" w:line="237" w:lineRule="auto"/>
              <w:ind w:left="107"/>
              <w:rPr>
                <w:rFonts w:ascii="微软雅黑" w:hAnsi="微软雅黑" w:eastAsia="微软雅黑" w:cs="微软雅黑"/>
                <w:sz w:val="20"/>
                <w:szCs w:val="20"/>
              </w:rPr>
            </w:pPr>
            <w:r>
              <w:rPr>
                <w:rFonts w:ascii="微软雅黑" w:hAnsi="微软雅黑" w:eastAsia="微软雅黑" w:cs="微软雅黑"/>
                <w:spacing w:val="7"/>
                <w:sz w:val="20"/>
                <w:szCs w:val="20"/>
              </w:rPr>
              <w:t>小写：</w:t>
            </w:r>
            <w:r>
              <w:rPr>
                <w:rFonts w:ascii="微软雅黑" w:hAnsi="微软雅黑" w:eastAsia="微软雅黑" w:cs="微软雅黑"/>
                <w:sz w:val="20"/>
                <w:szCs w:val="20"/>
                <w:u w:val="single" w:color="auto"/>
              </w:rPr>
              <w:t xml:space="preserve">                                 </w:t>
            </w:r>
          </w:p>
          <w:p>
            <w:pPr>
              <w:spacing w:line="317" w:lineRule="auto"/>
              <w:rPr>
                <w:rFonts w:ascii="Arial"/>
                <w:sz w:val="21"/>
              </w:rPr>
            </w:pPr>
          </w:p>
          <w:p>
            <w:pPr>
              <w:spacing w:before="86" w:line="235" w:lineRule="auto"/>
              <w:ind w:left="106"/>
              <w:rPr>
                <w:rFonts w:ascii="微软雅黑" w:hAnsi="微软雅黑" w:eastAsia="微软雅黑" w:cs="微软雅黑"/>
                <w:sz w:val="20"/>
                <w:szCs w:val="20"/>
              </w:rPr>
            </w:pPr>
            <w:r>
              <w:rPr>
                <w:rFonts w:ascii="微软雅黑" w:hAnsi="微软雅黑" w:eastAsia="微软雅黑" w:cs="微软雅黑"/>
                <w:spacing w:val="8"/>
                <w:sz w:val="20"/>
                <w:szCs w:val="20"/>
              </w:rPr>
              <w:t>大</w:t>
            </w:r>
            <w:r>
              <w:rPr>
                <w:rFonts w:ascii="微软雅黑" w:hAnsi="微软雅黑" w:eastAsia="微软雅黑" w:cs="微软雅黑"/>
                <w:spacing w:val="7"/>
                <w:sz w:val="20"/>
                <w:szCs w:val="20"/>
              </w:rPr>
              <w:t>写：</w:t>
            </w:r>
            <w:r>
              <w:rPr>
                <w:rFonts w:ascii="微软雅黑" w:hAnsi="微软雅黑" w:eastAsia="微软雅黑" w:cs="微软雅黑"/>
                <w:sz w:val="20"/>
                <w:szCs w:val="20"/>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01" w:type="dxa"/>
            <w:vAlign w:val="top"/>
          </w:tcPr>
          <w:p>
            <w:pPr>
              <w:spacing w:before="147" w:line="233" w:lineRule="auto"/>
              <w:jc w:val="center"/>
              <w:rPr>
                <w:rFonts w:ascii="微软雅黑" w:hAnsi="微软雅黑" w:eastAsia="微软雅黑" w:cs="微软雅黑"/>
                <w:sz w:val="20"/>
                <w:szCs w:val="20"/>
              </w:rPr>
            </w:pPr>
            <w:r>
              <w:rPr>
                <w:rFonts w:ascii="微软雅黑" w:hAnsi="微软雅黑" w:eastAsia="微软雅黑" w:cs="微软雅黑"/>
                <w:spacing w:val="16"/>
                <w:sz w:val="20"/>
                <w:szCs w:val="20"/>
              </w:rPr>
              <w:t>合</w:t>
            </w:r>
            <w:r>
              <w:rPr>
                <w:rFonts w:ascii="微软雅黑" w:hAnsi="微软雅黑" w:eastAsia="微软雅黑" w:cs="微软雅黑"/>
                <w:spacing w:val="10"/>
                <w:sz w:val="20"/>
                <w:szCs w:val="20"/>
              </w:rPr>
              <w:t>同履行期限</w:t>
            </w:r>
          </w:p>
        </w:tc>
        <w:tc>
          <w:tcPr>
            <w:tcW w:w="6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01" w:type="dxa"/>
            <w:vAlign w:val="top"/>
          </w:tcPr>
          <w:p>
            <w:pPr>
              <w:spacing w:before="147" w:line="233" w:lineRule="auto"/>
              <w:jc w:val="center"/>
              <w:rPr>
                <w:rFonts w:hint="eastAsia" w:ascii="微软雅黑" w:hAnsi="微软雅黑" w:eastAsia="微软雅黑" w:cs="微软雅黑"/>
                <w:spacing w:val="10"/>
                <w:sz w:val="20"/>
                <w:szCs w:val="20"/>
                <w:lang w:eastAsia="zh-CN"/>
              </w:rPr>
            </w:pPr>
            <w:r>
              <w:rPr>
                <w:rFonts w:hint="eastAsia" w:ascii="微软雅黑" w:hAnsi="微软雅黑" w:eastAsia="微软雅黑" w:cs="微软雅黑"/>
                <w:spacing w:val="10"/>
                <w:sz w:val="20"/>
                <w:szCs w:val="20"/>
                <w:lang w:eastAsia="zh-CN"/>
              </w:rPr>
              <w:t>质量标准</w:t>
            </w:r>
          </w:p>
        </w:tc>
        <w:tc>
          <w:tcPr>
            <w:tcW w:w="6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2201" w:type="dxa"/>
            <w:vAlign w:val="top"/>
          </w:tcPr>
          <w:p>
            <w:pPr>
              <w:spacing w:before="147" w:line="233" w:lineRule="auto"/>
              <w:jc w:val="center"/>
              <w:rPr>
                <w:rFonts w:hint="eastAsia" w:ascii="微软雅黑" w:hAnsi="微软雅黑" w:eastAsia="微软雅黑" w:cs="微软雅黑"/>
                <w:spacing w:val="10"/>
                <w:sz w:val="20"/>
                <w:szCs w:val="20"/>
                <w:lang w:eastAsia="zh-CN"/>
              </w:rPr>
            </w:pPr>
            <w:r>
              <w:rPr>
                <w:rFonts w:hint="eastAsia" w:ascii="微软雅黑" w:hAnsi="微软雅黑" w:eastAsia="微软雅黑" w:cs="微软雅黑"/>
                <w:spacing w:val="10"/>
                <w:sz w:val="20"/>
                <w:szCs w:val="20"/>
                <w:lang w:eastAsia="zh-CN"/>
              </w:rPr>
              <w:t>备注</w:t>
            </w:r>
          </w:p>
        </w:tc>
        <w:tc>
          <w:tcPr>
            <w:tcW w:w="6654" w:type="dxa"/>
            <w:vAlign w:val="top"/>
          </w:tcPr>
          <w:p>
            <w:pPr>
              <w:spacing w:before="211" w:line="189" w:lineRule="auto"/>
              <w:ind w:left="2589"/>
              <w:rPr>
                <w:rFonts w:ascii="微软雅黑" w:hAnsi="微软雅黑" w:eastAsia="微软雅黑" w:cs="微软雅黑"/>
                <w:sz w:val="20"/>
                <w:szCs w:val="20"/>
              </w:rPr>
            </w:pPr>
          </w:p>
        </w:tc>
      </w:tr>
    </w:tbl>
    <w:p>
      <w:pPr>
        <w:rPr>
          <w:rFonts w:ascii="Arial"/>
          <w:sz w:val="21"/>
        </w:rPr>
      </w:pPr>
    </w:p>
    <w:p/>
    <w:p/>
    <w:p>
      <w:pPr>
        <w:rPr>
          <w:rFonts w:hint="default" w:eastAsia="宋体"/>
          <w:lang w:val="en-US" w:eastAsia="zh-CN"/>
        </w:rPr>
        <w:sectPr>
          <w:headerReference r:id="rId54" w:type="default"/>
          <w:footerReference r:id="rId55" w:type="default"/>
          <w:pgSz w:w="11906" w:h="16839"/>
          <w:pgMar w:top="1118" w:right="1360" w:bottom="1157" w:left="1531" w:header="878" w:footer="994" w:gutter="0"/>
          <w:pgBorders>
            <w:top w:val="none" w:sz="0" w:space="0"/>
            <w:left w:val="none" w:sz="0" w:space="0"/>
            <w:bottom w:val="none" w:sz="0" w:space="0"/>
            <w:right w:val="none" w:sz="0" w:space="0"/>
          </w:pgBorders>
          <w:pgNumType w:fmt="decimal"/>
          <w:cols w:equalWidth="0" w:num="1">
            <w:col w:w="9015"/>
          </w:cols>
        </w:sectPr>
      </w:pPr>
      <w:r>
        <w:rPr>
          <w:rFonts w:hint="eastAsia" w:eastAsia="宋体"/>
          <w:lang w:val="en-US" w:eastAsia="zh-CN"/>
        </w:rPr>
        <w:t xml:space="preserve">      </w:t>
      </w:r>
    </w:p>
    <w:p>
      <w:pPr>
        <w:spacing w:before="54" w:line="189" w:lineRule="auto"/>
        <w:rPr>
          <w:rFonts w:ascii="微软雅黑" w:hAnsi="微软雅黑" w:eastAsia="微软雅黑" w:cs="微软雅黑"/>
          <w:spacing w:val="18"/>
          <w:sz w:val="20"/>
          <w:szCs w:val="20"/>
        </w:rPr>
      </w:pPr>
    </w:p>
    <w:p>
      <w:pPr>
        <w:spacing w:before="54" w:line="189" w:lineRule="auto"/>
        <w:rPr>
          <w:rFonts w:ascii="微软雅黑" w:hAnsi="微软雅黑" w:eastAsia="微软雅黑" w:cs="微软雅黑"/>
          <w:spacing w:val="18"/>
          <w:sz w:val="20"/>
          <w:szCs w:val="20"/>
        </w:rPr>
      </w:pPr>
    </w:p>
    <w:p>
      <w:pPr>
        <w:spacing w:before="54" w:line="189" w:lineRule="auto"/>
        <w:rPr>
          <w:rFonts w:ascii="微软雅黑" w:hAnsi="微软雅黑" w:eastAsia="微软雅黑" w:cs="微软雅黑"/>
          <w:spacing w:val="18"/>
          <w:sz w:val="20"/>
          <w:szCs w:val="20"/>
        </w:rPr>
      </w:pPr>
    </w:p>
    <w:p>
      <w:pPr>
        <w:spacing w:before="54" w:line="189" w:lineRule="auto"/>
        <w:rPr>
          <w:rFonts w:ascii="微软雅黑" w:hAnsi="微软雅黑" w:eastAsia="微软雅黑" w:cs="微软雅黑"/>
          <w:spacing w:val="18"/>
          <w:sz w:val="20"/>
          <w:szCs w:val="20"/>
        </w:rPr>
      </w:pPr>
    </w:p>
    <w:p>
      <w:pPr>
        <w:spacing w:before="54" w:line="189" w:lineRule="auto"/>
        <w:rPr>
          <w:rFonts w:ascii="微软雅黑" w:hAnsi="微软雅黑" w:eastAsia="微软雅黑" w:cs="微软雅黑"/>
          <w:spacing w:val="18"/>
          <w:sz w:val="20"/>
          <w:szCs w:val="20"/>
        </w:rPr>
      </w:pPr>
    </w:p>
    <w:p>
      <w:pPr>
        <w:spacing w:before="54" w:line="189" w:lineRule="auto"/>
        <w:ind w:firstLine="2832" w:firstLineChars="1200"/>
        <w:rPr>
          <w:rFonts w:ascii="微软雅黑" w:hAnsi="微软雅黑" w:eastAsia="微软雅黑" w:cs="微软雅黑"/>
          <w:sz w:val="20"/>
          <w:szCs w:val="20"/>
        </w:rPr>
      </w:pPr>
      <w:r>
        <w:rPr>
          <w:rFonts w:ascii="微软雅黑" w:hAnsi="微软雅黑" w:eastAsia="微软雅黑" w:cs="微软雅黑"/>
          <w:spacing w:val="18"/>
          <w:sz w:val="20"/>
          <w:szCs w:val="20"/>
        </w:rPr>
        <w:t>磋</w:t>
      </w:r>
      <w:r>
        <w:rPr>
          <w:rFonts w:ascii="微软雅黑" w:hAnsi="微软雅黑" w:eastAsia="微软雅黑" w:cs="微软雅黑"/>
          <w:spacing w:val="14"/>
          <w:sz w:val="20"/>
          <w:szCs w:val="20"/>
        </w:rPr>
        <w:t>商</w:t>
      </w:r>
      <w:r>
        <w:rPr>
          <w:rFonts w:ascii="微软雅黑" w:hAnsi="微软雅黑" w:eastAsia="微软雅黑" w:cs="微软雅黑"/>
          <w:spacing w:val="9"/>
          <w:sz w:val="20"/>
          <w:szCs w:val="20"/>
        </w:rPr>
        <w:t>供应商 (法人电子签章)   ：</w:t>
      </w:r>
    </w:p>
    <w:p/>
    <w:p>
      <w:pPr>
        <w:spacing w:before="54" w:line="189" w:lineRule="auto"/>
        <w:ind w:firstLine="2834" w:firstLineChars="1300"/>
        <w:rPr>
          <w:rFonts w:hint="eastAsia" w:ascii="微软雅黑" w:hAnsi="微软雅黑" w:eastAsia="微软雅黑" w:cs="微软雅黑"/>
          <w:spacing w:val="9"/>
          <w:sz w:val="20"/>
          <w:szCs w:val="20"/>
          <w:lang w:eastAsia="zh-CN"/>
        </w:rPr>
        <w:sectPr>
          <w:type w:val="continuous"/>
          <w:pgSz w:w="11906" w:h="16839"/>
          <w:pgMar w:top="1118" w:right="1360" w:bottom="1157" w:left="1531" w:header="878" w:footer="994" w:gutter="0"/>
          <w:pgBorders>
            <w:top w:val="none" w:sz="0" w:space="0"/>
            <w:left w:val="none" w:sz="0" w:space="0"/>
            <w:bottom w:val="none" w:sz="0" w:space="0"/>
            <w:right w:val="none" w:sz="0" w:space="0"/>
          </w:pgBorders>
          <w:pgNumType w:fmt="decimal"/>
          <w:cols w:equalWidth="0" w:num="2">
            <w:col w:w="5918" w:space="100"/>
            <w:col w:w="2997"/>
          </w:cols>
        </w:sectPr>
      </w:pPr>
      <w:r>
        <w:rPr>
          <w:rFonts w:hint="eastAsia" w:ascii="微软雅黑" w:hAnsi="微软雅黑" w:eastAsia="微软雅黑" w:cs="微软雅黑"/>
          <w:spacing w:val="9"/>
          <w:sz w:val="20"/>
          <w:szCs w:val="20"/>
          <w:lang w:eastAsia="zh-CN"/>
        </w:rPr>
        <w:t>日期</w:t>
      </w:r>
      <w:r>
        <w:rPr>
          <w:rFonts w:hint="eastAsia" w:ascii="微软雅黑" w:hAnsi="微软雅黑" w:eastAsia="微软雅黑" w:cs="微软雅黑"/>
          <w:snapToGrid w:val="0"/>
          <w:color w:val="000000"/>
          <w:kern w:val="0"/>
          <w:sz w:val="20"/>
          <w:szCs w:val="20"/>
          <w:lang w:val="en-US" w:eastAsia="zh-CN" w:bidi="ar"/>
        </w:rPr>
        <w:t>：  年   月    日</w:t>
      </w:r>
    </w:p>
    <w:p>
      <w:pPr>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阳城县雪亮工程运行维护项目运行维护报价表</w:t>
      </w:r>
    </w:p>
    <w:tbl>
      <w:tblPr>
        <w:tblStyle w:val="19"/>
        <w:tblW w:w="9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350"/>
        <w:gridCol w:w="1372"/>
        <w:gridCol w:w="793"/>
        <w:gridCol w:w="1157"/>
        <w:gridCol w:w="1328"/>
        <w:gridCol w:w="109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序号</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设备名称</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品牌型号</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单位</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数量</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单价</w:t>
            </w: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合价</w:t>
            </w: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1" w:type="dxa"/>
            <w:gridSpan w:val="8"/>
            <w:vAlign w:val="center"/>
          </w:tcPr>
          <w:p>
            <w:pPr>
              <w:widowControl w:val="0"/>
              <w:tabs>
                <w:tab w:val="left" w:pos="3572"/>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一、前端视频监控设备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500W像素村级智能摄像机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C2150-I-P</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2622.00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500W星光摄像机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C2150-I-P</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661.00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球型摄像机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C6620-Z33</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全景摄像机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IPC6091-P360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高密人脸智能摄像机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X1281-F</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人脸识别智能摄像机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M2120-EFL</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107.00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微卡口智能摄像机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科达</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IPC2255-Gi8N</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18.00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卡口智能摄像机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M2331-T</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智慧单元摄像机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HIC6821I-IR</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补光灯</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科达</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CXBG-1-CX-K207</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3284.00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11</w:t>
            </w:r>
          </w:p>
        </w:tc>
        <w:tc>
          <w:tcPr>
            <w:tcW w:w="1350" w:type="dxa"/>
            <w:vAlign w:val="center"/>
          </w:tcPr>
          <w:p>
            <w:pPr>
              <w:widowControl w:val="0"/>
              <w:tabs>
                <w:tab w:val="left" w:pos="255"/>
              </w:tabs>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频闪灯</w:t>
            </w:r>
          </w:p>
        </w:tc>
        <w:tc>
          <w:tcPr>
            <w:tcW w:w="1372"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CXBG-1-PS-ACC5410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178.00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二、综治视联网系统设备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视联网核心服务平台系统</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视联动力</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SHX-8256</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一体式视频会议双流服务系统</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视联动力</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Venus-SHX-HDY3</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高清视频会议双流服务系统</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视联动力</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VERA-SHX2</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24口综治乡镇接入交换机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S5731-S24T4X</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手机移动融合客户端软件</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视联动力</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VERA-SHX-PHV</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450.00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综治中心大屏建设</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海康威视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DS-D2055NL-B/Y</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三、公共安全视频监控综合管理平台设备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县公安局视频监控综合管理平台-云存储模块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IVS3800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县公安局视频监控综合管理平台-云计算模块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IVS3800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县公安局视频监控综合管理平台-云管理模块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IVS3800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县公安局视图库平台</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VS-VDC12508</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县公安局视频综合实战应用平台</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以萨</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以萨视频AI多维数据融合分析系统软件V1.0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实景指挥管理软件</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宇视SWP-AR 5.0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一机一档管理服务软件</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宇视SWP-IMP-ARC3.5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流媒体转发服务器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VS-MS9500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各村视频监控平台</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VCN520-32</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393.00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乡镇解码器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DEC6108</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县政法委视频上墙解码器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DEC6108</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视频性能管理平台</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硬件设备：2288H V5</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系统平台：Video Insight</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人脸智能终端</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旷视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MegNVR-N8M-281</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智能眼镜比对平台接入模块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亮亮</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智能眼镜警务平台</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智能眼镜</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亮亮</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GLXSS SE</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智能巡逻机器人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优必选</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ATRIS 1WP</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四、人脸大数据系统建设设备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人脸卡口应用服务控制和业务服务软件</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旷视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旷视洞鉴人像大数据平台V5.0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频次分析软件模块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旷视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旷视洞鉴人像大数据平台V5.0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一人一档软件模块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旷视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旷视洞鉴人像大数据平台V5.0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人像控制服务器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2288H V5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人像业务服务器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2288H V5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人像分析服务器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2288H V5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人像频次服务器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2288H V5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视频结构化分析服务器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VS-VDC12508</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视频结构化智能业务模块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FB-IA12500@VAS</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人数统计智能业务模块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FB-IA12500@DPC</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人脸识别比对视频流智能业务模块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FB-IA12500@FV</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智能云管理服务软件</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宇视SWP-IAM5.0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Linux通用计算模块</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FB-GC12500-E3@L</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五、传输及安全防护系统设备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核心交换机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CloudEngine 16808</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安全部分核心交换机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S12700E-4</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公安服务器业务交换机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CE6881-48S6CQ</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汇聚交换机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CE6881-48S6CQ</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公安视频专网安全隔离防火墙</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深信服</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AF-2000-I482</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可信边界安全网关</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中宇万通</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TrustMore-SG-5300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网闸</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天行网安</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Topwalk-GAP TG7252L-G</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安全数据交换系统</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天行网安</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Topwalk-DTP(TAS/UAS-2002L)</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视频交换系统</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天行网安</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Topwalk-MTP(TMS/UMS-5002L)</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授时服务器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海康威视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DS-VEARM-NTP</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集中监控管理系统</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天行网安</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Topwalk-3AS 3AS-I</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集控探针</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天行网安</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Topwalk-TZ TZ-I</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视频安全准入网关</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宇视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IN6620-IAC</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网管平台</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eSight</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乡镇派出所接入交换机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S5731-S24T4X</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19.00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智能回传一体机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S5735-S8P2X-IA200G1</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19.00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乡村接入交换机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S5735S-L24T4S-A</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395.00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六、管控平台建设设备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平台服务器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2288H V5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管控终端</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CT5200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管控平台客户端</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FusionAccess</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核心交换机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S6730-S24X6Q</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接入交换机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S5735-L48T4S-A</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应用服务器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华为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X6800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七、前端监控摄像机杆件及线材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小型监控立杆</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5米立杆</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小型监控立杆横臂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1-3米横臂</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362.00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一体化壁挂箱</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549.00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一体化手井</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400*400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513.00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手井盖板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400*400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513.00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大型卡口立杆（6米及以下横臂）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6-6.5米立杆</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48.00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大型卡口立杆（8米横臂）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6-6.5米立杆</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大型卡口立杆（16米横臂）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6-6.5米立杆</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大型卡口横臂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6米支臂</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根</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48.00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大型卡口横臂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8米支臂</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根</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14.00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大型卡口横臂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16米支臂</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根</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卡口抱杆机箱</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前端超五类千兆网线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普天</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超五类网线</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6665.60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单芯电源线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普天</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BV4</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597.43</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接地电线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普天</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BV6</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926.50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弱电电缆</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普天</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RVV2*1.5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9518.30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取电电线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国标</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RVV3*4.0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21400.00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八、行政村机房设备、线材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液晶显示器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长虹</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42M1</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393.00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18U机柜</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426.00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千兆光电转换器</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TP-Link</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FC311A-3+FC314B-3</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对</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2256.00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12芯ODF</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胜为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ODF-1012K</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388.00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24芯ODF</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胜为</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ODF-1024F</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24口理线架</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安普康</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AM19121U</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个</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852.00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室外设备箱</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2490.00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光纤终端盒</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2256.00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电源线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国标</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RVV2*2.5</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223163.00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电源线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国标</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RVV2*1.0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25405.00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网线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超五类</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20850.00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光缆</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国标</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12芯</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714457.00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九、北留镇行政村机房设备、线材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智能摄像机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海康威视</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DS-2CD2646FZW-XD</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231.00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补光灯</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231.00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硬盘录像机</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小型监控立杆</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5米立杆</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小型监控立杆横臂</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1-3米横臂</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套</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23.00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室外设备箱</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定制</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台</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231.00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电源线</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国标</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RVV3*4.0</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24420.00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1350"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光缆</w:t>
            </w:r>
          </w:p>
        </w:tc>
        <w:tc>
          <w:tcPr>
            <w:tcW w:w="1372"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国标</w:t>
            </w:r>
          </w:p>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12芯</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米</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26630.00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十、前端外场公共点位电费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电费</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项</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1.00</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01" w:type="dxa"/>
            <w:gridSpan w:val="8"/>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bCs/>
                <w:i w:val="0"/>
                <w:iCs w:val="0"/>
                <w:color w:val="000000"/>
                <w:kern w:val="0"/>
                <w:sz w:val="21"/>
                <w:szCs w:val="21"/>
                <w:u w:val="none"/>
                <w:vertAlign w:val="baseline"/>
                <w:lang w:val="en-US" w:eastAsia="zh-CN" w:bidi="ar"/>
              </w:rPr>
              <w:t>十一、拆点、移点、新建费用预算（一年内2次）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利旧设备拆除</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利旧设备及杆件安装</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3</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利旧设备安装调试</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4</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新建设备拆除</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5</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新建立杆及支臂拆除</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6</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立杆及支臂运输</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7</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新建立杆基础制作</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8</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新建立杆安装</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9</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新建设备安装调试</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10</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高空作业车、吊车租赁</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11</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移点位</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8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12</w:t>
            </w:r>
          </w:p>
        </w:tc>
        <w:tc>
          <w:tcPr>
            <w:tcW w:w="2722"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辅材</w:t>
            </w:r>
          </w:p>
        </w:tc>
        <w:tc>
          <w:tcPr>
            <w:tcW w:w="793"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次</w:t>
            </w:r>
          </w:p>
        </w:tc>
        <w:tc>
          <w:tcPr>
            <w:tcW w:w="115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2</w:t>
            </w:r>
          </w:p>
        </w:tc>
        <w:tc>
          <w:tcPr>
            <w:tcW w:w="1328"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097"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c>
          <w:tcPr>
            <w:tcW w:w="1521" w:type="dxa"/>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i w:val="0"/>
                <w:iCs w:val="0"/>
                <w:color w:val="000000"/>
                <w:sz w:val="21"/>
                <w:szCs w:val="21"/>
                <w:u w:val="none"/>
                <w:lang w:val="en-US" w:eastAsia="zh-CN"/>
              </w:rPr>
              <w:t>运维周期一年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83" w:type="dxa"/>
            <w:gridSpan w:val="6"/>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r>
              <w:rPr>
                <w:rFonts w:hint="eastAsia" w:ascii="微软雅黑" w:hAnsi="微软雅黑" w:eastAsia="微软雅黑" w:cs="微软雅黑"/>
                <w:b w:val="0"/>
                <w:bCs w:val="0"/>
                <w:i w:val="0"/>
                <w:iCs w:val="0"/>
                <w:color w:val="000000"/>
                <w:kern w:val="0"/>
                <w:sz w:val="21"/>
                <w:szCs w:val="21"/>
                <w:u w:val="none"/>
                <w:vertAlign w:val="baseline"/>
                <w:lang w:val="en-US" w:eastAsia="zh-CN" w:bidi="ar"/>
              </w:rPr>
              <w:t>合计</w:t>
            </w:r>
          </w:p>
        </w:tc>
        <w:tc>
          <w:tcPr>
            <w:tcW w:w="2618" w:type="dxa"/>
            <w:gridSpan w:val="2"/>
            <w:vAlign w:val="center"/>
          </w:tcPr>
          <w:p>
            <w:pPr>
              <w:widowControl w:val="0"/>
              <w:jc w:val="center"/>
              <w:rPr>
                <w:rFonts w:hint="eastAsia" w:ascii="微软雅黑" w:hAnsi="微软雅黑" w:eastAsia="微软雅黑" w:cs="微软雅黑"/>
                <w:b w:val="0"/>
                <w:bCs w:val="0"/>
                <w:i w:val="0"/>
                <w:iCs w:val="0"/>
                <w:color w:val="000000"/>
                <w:kern w:val="0"/>
                <w:sz w:val="21"/>
                <w:szCs w:val="21"/>
                <w:u w:val="none"/>
                <w:vertAlign w:val="baseline"/>
                <w:lang w:val="en-US" w:eastAsia="zh-CN" w:bidi="ar"/>
              </w:rPr>
            </w:pPr>
          </w:p>
        </w:tc>
      </w:tr>
    </w:tbl>
    <w:p>
      <w:pPr>
        <w:rPr>
          <w:rFonts w:hint="eastAsia" w:ascii="微软雅黑" w:hAnsi="微软雅黑" w:eastAsia="微软雅黑" w:cs="微软雅黑"/>
          <w:b/>
          <w:bCs/>
          <w:i w:val="0"/>
          <w:iCs w:val="0"/>
          <w:color w:val="000000"/>
          <w:kern w:val="0"/>
          <w:sz w:val="40"/>
          <w:szCs w:val="40"/>
          <w:u w:val="none"/>
          <w:lang w:val="en-US" w:eastAsia="zh-CN" w:bidi="ar"/>
        </w:rPr>
      </w:pPr>
    </w:p>
    <w:p>
      <w:pPr>
        <w:pStyle w:val="16"/>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pStyle w:val="17"/>
        <w:rPr>
          <w:rFonts w:hint="eastAsia" w:ascii="微软雅黑" w:hAnsi="微软雅黑" w:eastAsia="微软雅黑" w:cs="微软雅黑"/>
          <w:b/>
          <w:bCs/>
          <w:i w:val="0"/>
          <w:iCs w:val="0"/>
          <w:color w:val="000000"/>
          <w:kern w:val="0"/>
          <w:sz w:val="40"/>
          <w:szCs w:val="40"/>
          <w:u w:val="none"/>
          <w:lang w:val="en-US" w:eastAsia="zh-CN" w:bidi="ar"/>
        </w:rPr>
      </w:pPr>
    </w:p>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32"/>
          <w:szCs w:val="32"/>
        </w:rPr>
        <w:t>阳城县雪亮工程运行维护项目备品备件价格表</w:t>
      </w:r>
    </w:p>
    <w:tbl>
      <w:tblPr>
        <w:tblStyle w:val="18"/>
        <w:tblW w:w="87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
        <w:gridCol w:w="2194"/>
        <w:gridCol w:w="2044"/>
        <w:gridCol w:w="673"/>
        <w:gridCol w:w="1293"/>
        <w:gridCol w:w="825"/>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序号</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设备名称</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品牌型号</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单位</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单价（元）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数量</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500W像素村级智能摄像机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C2150-10-I-P</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500W星光摄像机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C2150-10-I-P</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球型摄像机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C6620-Z33</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全景摄像机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IPC6091-P360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高密人脸智能摄像机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X1281-F</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护罩</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DTS-15JCSHK</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镜头</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C-D1670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人脸识别智能摄像机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M2120-EFL</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微卡口智能摄像机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科达</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IPC2255-Gi8N</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卡口智能摄像机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M2331-T</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镜头</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C-M25(5MP)-23F14-2</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智慧单元摄像机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宇视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HIC6821I-IR</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12V/2A</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支架</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摄像机万向节</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24VAC/3A</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支架</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球机吊装支架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多合一智能频闪灯</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华为CXBG-2-MC-FQ3IN1</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暖光补光灯</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科达CXBG-1-CX-K207W</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color w:val="000000"/>
                <w:kern w:val="0"/>
                <w:sz w:val="20"/>
                <w:szCs w:val="20"/>
                <w:u w:val="none"/>
                <w:lang w:val="en-US" w:eastAsia="zh-CN" w:bidi="ar"/>
              </w:rPr>
              <w:t>19</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510"/>
              </w:tabs>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频闪灯</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华为</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CXBG-1-PS-ACC5410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color w:val="000000"/>
                <w:kern w:val="0"/>
                <w:sz w:val="20"/>
                <w:szCs w:val="20"/>
                <w:u w:val="none"/>
                <w:lang w:val="en-US" w:eastAsia="zh-CN" w:bidi="ar"/>
              </w:rPr>
              <w:t>20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补光灯</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科达</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CXBG-1-CX-K207</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24口综治乡镇接入交换机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S5731-S24T4X</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综治中心大屏建设</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海康威视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DS-D2055NL-B/Y</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各村视频监控平台</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VCN520-32</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解码器</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DEC6108</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乡村接入交换机</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S5735S-L24T4S-A</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小型监控立杆</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5米立杆</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小型监控立杆横臂</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1-3米横臂</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一体化壁挂箱</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29</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一体化手井</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400*400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手井盖板</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400*400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大型卡口立杆（6米及以下横臂）</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6-6.5米立杆</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大型卡口立杆（8米横臂）</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6-6.5米立杆</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大型卡口立杆（16米横臂）</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6-6.5米立杆</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大型卡口横臂</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6米支臂</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大型卡口横臂</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8米支臂</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大型卡口横臂</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16米支臂</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37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卡口抱杆机箱</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38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前端超五类千兆网线</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普天</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超五类网线</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800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39</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弱电电缆</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普天</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RVV2*1.5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1200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取电电线</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RVV3*4.0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3000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取电电线防护管</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PE50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液晶显示器</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长虹</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千兆光电转换器</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TP-Link</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FC311A-3+FC314B-3</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对</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12芯ODF</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胜为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ODF-1012K</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24芯ODF</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胜为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ODF-1024F</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光纤终端盒</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光缆</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12芯</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50000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电源线</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RVV2*1.0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800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49</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电源线</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RVV2*2.5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8000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6T硬盘</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华为6T</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油木杆</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鼠标</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定制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PDU</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雷工</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40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54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网桥</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3公里</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对</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10 </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55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熔接包</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12芯接续包</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总计</w:t>
            </w:r>
          </w:p>
        </w:tc>
        <w:tc>
          <w:tcPr>
            <w:tcW w:w="60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r>
    </w:tbl>
    <w:p>
      <w:pPr>
        <w:spacing w:before="98" w:line="189" w:lineRule="auto"/>
        <w:ind w:left="13"/>
        <w:outlineLvl w:val="0"/>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before="98" w:line="189" w:lineRule="auto"/>
        <w:ind w:left="13"/>
        <w:outlineLvl w:val="0"/>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before="98" w:line="189" w:lineRule="auto"/>
        <w:ind w:left="13"/>
        <w:outlineLvl w:val="0"/>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before="98" w:line="189" w:lineRule="auto"/>
        <w:ind w:left="13"/>
        <w:outlineLvl w:val="0"/>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before="98" w:line="189" w:lineRule="auto"/>
        <w:ind w:left="13"/>
        <w:outlineLvl w:val="0"/>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before="98" w:line="189" w:lineRule="auto"/>
        <w:ind w:left="13"/>
        <w:outlineLvl w:val="0"/>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before="98" w:line="189" w:lineRule="auto"/>
        <w:ind w:left="13"/>
        <w:outlineLvl w:val="0"/>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pPr>
    </w:p>
    <w:p>
      <w:pPr>
        <w:spacing w:before="98" w:line="189" w:lineRule="auto"/>
        <w:ind w:left="13"/>
        <w:outlineLvl w:val="0"/>
        <w:rPr>
          <w:rFonts w:hint="eastAsia" w:ascii="微软雅黑" w:hAnsi="微软雅黑" w:eastAsia="微软雅黑" w:cs="微软雅黑"/>
          <w:spacing w:val="2"/>
          <w:sz w:val="23"/>
          <w:szCs w:val="23"/>
          <w:lang w:val="en-US" w:eastAsia="zh-CN"/>
          <w14:textOutline w14:w="3175" w14:cap="flat" w14:cmpd="sng">
            <w14:solidFill>
              <w14:srgbClr w14:val="000000"/>
            </w14:solidFill>
            <w14:prstDash w14:val="solid"/>
            <w14:miter w14:val="0"/>
          </w14:textOutline>
        </w:rPr>
      </w:pPr>
      <w:r>
        <w:rPr>
          <w:rFonts w:ascii="微软雅黑" w:hAnsi="微软雅黑" w:eastAsia="微软雅黑" w:cs="微软雅黑"/>
          <w:spacing w:val="4"/>
          <w:sz w:val="23"/>
          <w:szCs w:val="23"/>
          <w14:textOutline w14:w="3175" w14:cap="flat" w14:cmpd="sng">
            <w14:solidFill>
              <w14:srgbClr w14:val="000000"/>
            </w14:solidFill>
            <w14:prstDash w14:val="solid"/>
            <w14:miter w14:val="0"/>
          </w14:textOutline>
        </w:rPr>
        <w:t>附</w:t>
      </w:r>
      <w:r>
        <w:rPr>
          <w:rFonts w:ascii="微软雅黑" w:hAnsi="微软雅黑" w:eastAsia="微软雅黑" w:cs="微软雅黑"/>
          <w:spacing w:val="2"/>
          <w:sz w:val="23"/>
          <w:szCs w:val="23"/>
          <w14:textOutline w14:w="3175" w14:cap="flat" w14:cmpd="sng">
            <w14:solidFill>
              <w14:srgbClr w14:val="000000"/>
            </w14:solidFill>
            <w14:prstDash w14:val="solid"/>
            <w14:miter w14:val="0"/>
          </w14:textOutline>
        </w:rPr>
        <w:t>件</w:t>
      </w:r>
      <w:r>
        <w:rPr>
          <w:rFonts w:hint="eastAsia" w:ascii="微软雅黑" w:hAnsi="微软雅黑" w:eastAsia="微软雅黑" w:cs="微软雅黑"/>
          <w:spacing w:val="2"/>
          <w:sz w:val="23"/>
          <w:szCs w:val="23"/>
          <w:lang w:val="en-US" w:eastAsia="zh-CN"/>
        </w:rPr>
        <w:t>9</w:t>
      </w:r>
    </w:p>
    <w:p>
      <w:pPr>
        <w:keepNext w:val="0"/>
        <w:keepLines w:val="0"/>
        <w:widowControl/>
        <w:suppressLineNumbers w:val="0"/>
        <w:jc w:val="left"/>
      </w:pPr>
      <w:r>
        <w:rPr>
          <w:rFonts w:ascii="微软雅黑" w:hAnsi="微软雅黑" w:eastAsia="微软雅黑" w:cs="微软雅黑"/>
          <w:b/>
          <w:bCs/>
          <w:snapToGrid w:val="0"/>
          <w:color w:val="000000"/>
          <w:kern w:val="0"/>
          <w:sz w:val="24"/>
          <w:szCs w:val="24"/>
          <w:lang w:val="en-US" w:eastAsia="zh-CN" w:bidi="ar"/>
        </w:rPr>
        <w:t xml:space="preserve">小型、微型企业/残疾人福利性单位/创新服务企业承接服务明细表格式（若有 </w:t>
      </w:r>
    </w:p>
    <w:p>
      <w:pPr>
        <w:keepNext w:val="0"/>
        <w:keepLines w:val="0"/>
        <w:widowControl/>
        <w:suppressLineNumbers w:val="0"/>
        <w:jc w:val="left"/>
      </w:pPr>
      <w:r>
        <w:rPr>
          <w:rFonts w:hint="eastAsia" w:ascii="微软雅黑" w:hAnsi="微软雅黑" w:eastAsia="微软雅黑" w:cs="微软雅黑"/>
          <w:b/>
          <w:bCs/>
          <w:snapToGrid w:val="0"/>
          <w:color w:val="000000"/>
          <w:kern w:val="0"/>
          <w:sz w:val="24"/>
          <w:szCs w:val="24"/>
          <w:lang w:val="en-US" w:eastAsia="zh-CN" w:bidi="ar"/>
        </w:rPr>
        <w:t xml:space="preserve">的话，以包为单位分别填写） </w:t>
      </w:r>
    </w:p>
    <w:p>
      <w:pPr>
        <w:keepNext w:val="0"/>
        <w:keepLines w:val="0"/>
        <w:widowControl/>
        <w:suppressLineNumbers w:val="0"/>
        <w:jc w:val="left"/>
        <w:rPr>
          <w:rFonts w:hint="eastAsia" w:ascii="微软雅黑" w:hAnsi="微软雅黑" w:eastAsia="微软雅黑" w:cs="微软雅黑"/>
          <w:b/>
          <w:bCs/>
          <w:snapToGrid w:val="0"/>
          <w:color w:val="000000"/>
          <w:kern w:val="0"/>
          <w:sz w:val="24"/>
          <w:szCs w:val="24"/>
          <w:lang w:val="en-US" w:eastAsia="zh-CN" w:bidi="ar"/>
        </w:rPr>
      </w:pPr>
    </w:p>
    <w:p>
      <w:pPr>
        <w:keepNext w:val="0"/>
        <w:keepLines w:val="0"/>
        <w:widowControl/>
        <w:suppressLineNumbers w:val="0"/>
        <w:jc w:val="left"/>
        <w:rPr>
          <w:rFonts w:hint="eastAsia" w:ascii="微软雅黑" w:hAnsi="微软雅黑" w:eastAsia="微软雅黑" w:cs="微软雅黑"/>
          <w:b/>
          <w:bCs/>
          <w:snapToGrid w:val="0"/>
          <w:color w:val="000000"/>
          <w:kern w:val="0"/>
          <w:sz w:val="24"/>
          <w:szCs w:val="24"/>
          <w:lang w:val="en-US" w:eastAsia="zh-CN" w:bidi="ar"/>
        </w:rPr>
      </w:pPr>
    </w:p>
    <w:p>
      <w:pPr>
        <w:keepNext w:val="0"/>
        <w:keepLines w:val="0"/>
        <w:widowControl/>
        <w:suppressLineNumbers w:val="0"/>
        <w:jc w:val="left"/>
        <w:rPr>
          <w:rFonts w:hint="eastAsia" w:ascii="微软雅黑" w:hAnsi="微软雅黑" w:eastAsia="微软雅黑" w:cs="微软雅黑"/>
          <w:b/>
          <w:bCs/>
          <w:snapToGrid w:val="0"/>
          <w:color w:val="000000"/>
          <w:kern w:val="0"/>
          <w:sz w:val="24"/>
          <w:szCs w:val="24"/>
          <w:lang w:val="en-US" w:eastAsia="zh-CN" w:bidi="ar"/>
        </w:rPr>
      </w:pPr>
    </w:p>
    <w:p>
      <w:pPr>
        <w:keepNext w:val="0"/>
        <w:keepLines w:val="0"/>
        <w:widowControl/>
        <w:suppressLineNumbers w:val="0"/>
        <w:jc w:val="center"/>
      </w:pPr>
      <w:r>
        <w:rPr>
          <w:rFonts w:hint="eastAsia" w:ascii="微软雅黑" w:hAnsi="微软雅黑" w:eastAsia="微软雅黑" w:cs="微软雅黑"/>
          <w:b/>
          <w:bCs/>
          <w:snapToGrid w:val="0"/>
          <w:color w:val="000000"/>
          <w:kern w:val="0"/>
          <w:sz w:val="24"/>
          <w:szCs w:val="24"/>
          <w:lang w:val="en-US" w:eastAsia="zh-CN" w:bidi="ar"/>
        </w:rPr>
        <w:t>小型、微型企业/残疾人福利性单位/创新服务企业承接服务明细表</w:t>
      </w: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项目名称：</w:t>
      </w:r>
      <w:r>
        <w:rPr>
          <w:rFonts w:hint="eastAsia" w:ascii="微软雅黑" w:hAnsi="微软雅黑" w:eastAsia="微软雅黑" w:cs="微软雅黑"/>
          <w:snapToGrid w:val="0"/>
          <w:color w:val="000000"/>
          <w:kern w:val="0"/>
          <w:sz w:val="20"/>
          <w:szCs w:val="20"/>
          <w:u w:val="single"/>
          <w:lang w:val="en-US" w:eastAsia="zh-CN" w:bidi="ar"/>
        </w:rPr>
        <w:t xml:space="preserve">                                                                                      </w:t>
      </w:r>
      <w:r>
        <w:rPr>
          <w:rFonts w:hint="eastAsia" w:ascii="微软雅黑" w:hAnsi="微软雅黑" w:eastAsia="微软雅黑" w:cs="微软雅黑"/>
          <w:snapToGrid w:val="0"/>
          <w:color w:val="000000"/>
          <w:kern w:val="0"/>
          <w:sz w:val="20"/>
          <w:szCs w:val="20"/>
          <w:lang w:val="en-US" w:eastAsia="zh-CN" w:bidi="ar"/>
        </w:rPr>
        <w:t xml:space="preserve"> </w:t>
      </w: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项目编号：</w:t>
      </w:r>
      <w:r>
        <w:rPr>
          <w:rFonts w:hint="eastAsia" w:ascii="微软雅黑" w:hAnsi="微软雅黑" w:eastAsia="微软雅黑" w:cs="微软雅黑"/>
          <w:snapToGrid w:val="0"/>
          <w:color w:val="000000"/>
          <w:kern w:val="0"/>
          <w:sz w:val="20"/>
          <w:szCs w:val="20"/>
          <w:u w:val="single"/>
          <w:lang w:val="en-US" w:eastAsia="zh-CN" w:bidi="ar"/>
        </w:rPr>
        <w:t xml:space="preserve">                                                                                     </w:t>
      </w:r>
      <w:r>
        <w:rPr>
          <w:rFonts w:hint="eastAsia" w:ascii="微软雅黑" w:hAnsi="微软雅黑" w:eastAsia="微软雅黑" w:cs="微软雅黑"/>
          <w:snapToGrid w:val="0"/>
          <w:color w:val="000000"/>
          <w:kern w:val="0"/>
          <w:sz w:val="20"/>
          <w:szCs w:val="20"/>
          <w:lang w:val="en-US" w:eastAsia="zh-CN" w:bidi="ar"/>
        </w:rPr>
        <w:t xml:space="preserve"> </w:t>
      </w: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 xml:space="preserve">磋商供应商名称： </w:t>
      </w:r>
      <w:r>
        <w:rPr>
          <w:rFonts w:hint="eastAsia" w:ascii="微软雅黑" w:hAnsi="微软雅黑" w:eastAsia="微软雅黑" w:cs="微软雅黑"/>
          <w:snapToGrid w:val="0"/>
          <w:color w:val="000000"/>
          <w:kern w:val="0"/>
          <w:sz w:val="20"/>
          <w:szCs w:val="20"/>
          <w:u w:val="single"/>
          <w:lang w:val="en-US" w:eastAsia="zh-CN" w:bidi="ar"/>
        </w:rPr>
        <w:t xml:space="preserve">                                                                                     </w:t>
      </w: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ind w:firstLine="6200" w:firstLineChars="3100"/>
        <w:jc w:val="left"/>
        <w:rPr>
          <w:rFonts w:hint="eastAsia" w:ascii="微软雅黑" w:hAnsi="微软雅黑" w:eastAsia="微软雅黑" w:cs="微软雅黑"/>
          <w:snapToGrid w:val="0"/>
          <w:color w:val="000000"/>
          <w:kern w:val="0"/>
          <w:sz w:val="20"/>
          <w:szCs w:val="20"/>
          <w:lang w:val="en-US" w:eastAsia="zh-CN" w:bidi="ar"/>
        </w:rPr>
      </w:pPr>
      <w:r>
        <w:rPr>
          <w:rFonts w:hint="eastAsia" w:ascii="微软雅黑" w:hAnsi="微软雅黑" w:eastAsia="微软雅黑" w:cs="微软雅黑"/>
          <w:snapToGrid w:val="0"/>
          <w:color w:val="000000"/>
          <w:kern w:val="0"/>
          <w:sz w:val="20"/>
          <w:szCs w:val="20"/>
          <w:lang w:val="en-US" w:eastAsia="zh-CN" w:bidi="ar"/>
        </w:rPr>
        <w:t xml:space="preserve">货币：人民币/元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67"/>
        <w:gridCol w:w="950"/>
        <w:gridCol w:w="983"/>
        <w:gridCol w:w="1517"/>
        <w:gridCol w:w="1583"/>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641" w:type="dxa"/>
            <w:vAlign w:val="center"/>
          </w:tcPr>
          <w:p>
            <w:pPr>
              <w:keepNext w:val="0"/>
              <w:keepLines w:val="0"/>
              <w:widowControl/>
              <w:suppressLineNumbers w:val="0"/>
              <w:jc w:val="center"/>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序号</w:t>
            </w:r>
          </w:p>
        </w:tc>
        <w:tc>
          <w:tcPr>
            <w:tcW w:w="1067" w:type="dxa"/>
            <w:vAlign w:val="center"/>
          </w:tcPr>
          <w:p>
            <w:pPr>
              <w:keepNext w:val="0"/>
              <w:keepLines w:val="0"/>
              <w:widowControl/>
              <w:suppressLineNumbers w:val="0"/>
              <w:jc w:val="center"/>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服务内容</w:t>
            </w:r>
          </w:p>
        </w:tc>
        <w:tc>
          <w:tcPr>
            <w:tcW w:w="950" w:type="dxa"/>
            <w:vAlign w:val="center"/>
          </w:tcPr>
          <w:p>
            <w:pPr>
              <w:keepNext w:val="0"/>
              <w:keepLines w:val="0"/>
              <w:widowControl/>
              <w:suppressLineNumbers w:val="0"/>
              <w:jc w:val="center"/>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数量</w:t>
            </w:r>
          </w:p>
        </w:tc>
        <w:tc>
          <w:tcPr>
            <w:tcW w:w="983" w:type="dxa"/>
            <w:vAlign w:val="center"/>
          </w:tcPr>
          <w:p>
            <w:pPr>
              <w:keepNext w:val="0"/>
              <w:keepLines w:val="0"/>
              <w:widowControl/>
              <w:suppressLineNumbers w:val="0"/>
              <w:jc w:val="center"/>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单价</w:t>
            </w:r>
          </w:p>
        </w:tc>
        <w:tc>
          <w:tcPr>
            <w:tcW w:w="1517"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小、微企业承接</w:t>
            </w:r>
            <w:r>
              <w:rPr>
                <w:rFonts w:hint="eastAsia" w:ascii="微软雅黑" w:hAnsi="微软雅黑" w:eastAsia="微软雅黑" w:cs="微软雅黑"/>
                <w:snapToGrid w:val="0"/>
                <w:color w:val="000000"/>
                <w:kern w:val="0"/>
                <w:sz w:val="20"/>
                <w:szCs w:val="20"/>
                <w:lang w:val="en-US" w:eastAsia="zh-CN" w:bidi="ar"/>
              </w:rPr>
              <w:t>服务价格总价</w:t>
            </w:r>
          </w:p>
        </w:tc>
        <w:tc>
          <w:tcPr>
            <w:tcW w:w="1583"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残疾人福利单位承</w:t>
            </w:r>
            <w:r>
              <w:rPr>
                <w:rFonts w:hint="eastAsia" w:ascii="微软雅黑" w:hAnsi="微软雅黑" w:eastAsia="微软雅黑" w:cs="微软雅黑"/>
                <w:snapToGrid w:val="0"/>
                <w:color w:val="000000"/>
                <w:kern w:val="0"/>
                <w:sz w:val="20"/>
                <w:szCs w:val="20"/>
                <w:lang w:val="en-US" w:eastAsia="zh-CN" w:bidi="ar"/>
              </w:rPr>
              <w:t>接服务价格总价</w:t>
            </w:r>
          </w:p>
        </w:tc>
        <w:tc>
          <w:tcPr>
            <w:tcW w:w="1907" w:type="dxa"/>
            <w:vAlign w:val="center"/>
          </w:tcPr>
          <w:p>
            <w:pPr>
              <w:keepNext w:val="0"/>
              <w:keepLines w:val="0"/>
              <w:widowControl/>
              <w:suppressLineNumbers w:val="0"/>
              <w:jc w:val="both"/>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承接创新服务</w:t>
            </w:r>
            <w:r>
              <w:rPr>
                <w:rFonts w:hint="eastAsia" w:ascii="微软雅黑" w:hAnsi="微软雅黑" w:eastAsia="微软雅黑" w:cs="微软雅黑"/>
                <w:snapToGrid w:val="0"/>
                <w:color w:val="000000"/>
                <w:kern w:val="0"/>
                <w:sz w:val="20"/>
                <w:szCs w:val="20"/>
                <w:lang w:val="en-US" w:eastAsia="zh-CN" w:bidi="ar"/>
              </w:rPr>
              <w:t>价格总价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1"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067"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950"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983"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517"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583"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907" w:type="dxa"/>
            <w:vAlign w:val="center"/>
          </w:tcPr>
          <w:p>
            <w:pPr>
              <w:keepNext w:val="0"/>
              <w:keepLines w:val="0"/>
              <w:widowControl/>
              <w:suppressLineNumbers w:val="0"/>
              <w:jc w:val="both"/>
              <w:rPr>
                <w:rFonts w:hint="eastAsia" w:ascii="微软雅黑" w:hAnsi="微软雅黑" w:eastAsia="微软雅黑" w:cs="微软雅黑"/>
                <w:snapToGrid w:val="0"/>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41"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067"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950"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983"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517"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583"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907" w:type="dxa"/>
            <w:vAlign w:val="center"/>
          </w:tcPr>
          <w:p>
            <w:pPr>
              <w:keepNext w:val="0"/>
              <w:keepLines w:val="0"/>
              <w:widowControl/>
              <w:suppressLineNumbers w:val="0"/>
              <w:jc w:val="both"/>
              <w:rPr>
                <w:rFonts w:hint="eastAsia" w:ascii="微软雅黑" w:hAnsi="微软雅黑" w:eastAsia="微软雅黑" w:cs="微软雅黑"/>
                <w:snapToGrid w:val="0"/>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1" w:type="dxa"/>
            <w:gridSpan w:val="4"/>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p>
        </w:tc>
        <w:tc>
          <w:tcPr>
            <w:tcW w:w="1517"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小、微企业承接</w:t>
            </w:r>
            <w:r>
              <w:rPr>
                <w:rFonts w:hint="eastAsia" w:ascii="微软雅黑" w:hAnsi="微软雅黑" w:eastAsia="微软雅黑" w:cs="微软雅黑"/>
                <w:snapToGrid w:val="0"/>
                <w:color w:val="000000"/>
                <w:kern w:val="0"/>
                <w:sz w:val="20"/>
                <w:szCs w:val="20"/>
                <w:lang w:val="en-US" w:eastAsia="zh-CN" w:bidi="ar"/>
              </w:rPr>
              <w:t>服务价格合计：</w:t>
            </w:r>
          </w:p>
        </w:tc>
        <w:tc>
          <w:tcPr>
            <w:tcW w:w="1583" w:type="dxa"/>
          </w:tcPr>
          <w:p>
            <w:pPr>
              <w:keepNext w:val="0"/>
              <w:keepLines w:val="0"/>
              <w:widowControl/>
              <w:suppressLineNumbers w:val="0"/>
              <w:jc w:val="left"/>
              <w:rPr>
                <w:rFonts w:hint="eastAsia" w:ascii="微软雅黑" w:hAnsi="微软雅黑" w:eastAsia="微软雅黑" w:cs="微软雅黑"/>
                <w:snapToGrid w:val="0"/>
                <w:color w:val="000000"/>
                <w:kern w:val="0"/>
                <w:sz w:val="20"/>
                <w:szCs w:val="20"/>
                <w:vertAlign w:val="baseline"/>
                <w:lang w:val="en-US" w:eastAsia="zh-CN" w:bidi="ar"/>
              </w:rPr>
            </w:pPr>
            <w:r>
              <w:rPr>
                <w:rFonts w:ascii="微软雅黑" w:hAnsi="微软雅黑" w:eastAsia="微软雅黑" w:cs="微软雅黑"/>
                <w:snapToGrid w:val="0"/>
                <w:color w:val="000000"/>
                <w:kern w:val="0"/>
                <w:sz w:val="20"/>
                <w:szCs w:val="20"/>
                <w:lang w:val="en-US" w:eastAsia="zh-CN" w:bidi="ar"/>
              </w:rPr>
              <w:t>残疾人福利单位承</w:t>
            </w:r>
            <w:r>
              <w:rPr>
                <w:rFonts w:hint="eastAsia" w:ascii="微软雅黑" w:hAnsi="微软雅黑" w:eastAsia="微软雅黑" w:cs="微软雅黑"/>
                <w:snapToGrid w:val="0"/>
                <w:color w:val="000000"/>
                <w:kern w:val="0"/>
                <w:sz w:val="20"/>
                <w:szCs w:val="20"/>
                <w:lang w:val="en-US" w:eastAsia="zh-CN" w:bidi="ar"/>
              </w:rPr>
              <w:t>接服务价格合计：</w:t>
            </w:r>
          </w:p>
        </w:tc>
        <w:tc>
          <w:tcPr>
            <w:tcW w:w="1907" w:type="dxa"/>
            <w:vAlign w:val="center"/>
          </w:tcPr>
          <w:p>
            <w:pPr>
              <w:keepNext w:val="0"/>
              <w:keepLines w:val="0"/>
              <w:widowControl/>
              <w:suppressLineNumbers w:val="0"/>
              <w:jc w:val="both"/>
            </w:pPr>
            <w:r>
              <w:rPr>
                <w:rFonts w:ascii="微软雅黑" w:hAnsi="微软雅黑" w:eastAsia="微软雅黑" w:cs="微软雅黑"/>
                <w:snapToGrid w:val="0"/>
                <w:color w:val="000000"/>
                <w:kern w:val="0"/>
                <w:sz w:val="20"/>
                <w:szCs w:val="20"/>
                <w:lang w:val="en-US" w:eastAsia="zh-CN" w:bidi="ar"/>
              </w:rPr>
              <w:t>承接创新服务</w:t>
            </w:r>
            <w:r>
              <w:rPr>
                <w:rFonts w:hint="eastAsia" w:ascii="微软雅黑" w:hAnsi="微软雅黑" w:eastAsia="微软雅黑" w:cs="微软雅黑"/>
                <w:snapToGrid w:val="0"/>
                <w:color w:val="000000"/>
                <w:kern w:val="0"/>
                <w:sz w:val="20"/>
                <w:szCs w:val="20"/>
                <w:lang w:val="en-US" w:eastAsia="zh-CN" w:bidi="ar"/>
              </w:rPr>
              <w:t>价格合计：</w:t>
            </w:r>
          </w:p>
          <w:p>
            <w:pPr>
              <w:keepNext w:val="0"/>
              <w:keepLines w:val="0"/>
              <w:widowControl/>
              <w:suppressLineNumbers w:val="0"/>
              <w:jc w:val="both"/>
              <w:rPr>
                <w:rFonts w:hint="eastAsia" w:ascii="微软雅黑" w:hAnsi="微软雅黑" w:eastAsia="微软雅黑" w:cs="微软雅黑"/>
                <w:snapToGrid w:val="0"/>
                <w:color w:val="000000"/>
                <w:kern w:val="0"/>
                <w:sz w:val="20"/>
                <w:szCs w:val="20"/>
                <w:vertAlign w:val="baseline"/>
                <w:lang w:val="en-US" w:eastAsia="zh-CN" w:bidi="ar"/>
              </w:rPr>
            </w:pPr>
          </w:p>
        </w:tc>
      </w:tr>
    </w:tbl>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 xml:space="preserve">说明： </w:t>
      </w: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 xml:space="preserve">磋商供应商如实填写表格，无相应内容可填的，填写“无”、“未测试”、“没有相应指标” </w:t>
      </w:r>
    </w:p>
    <w:p>
      <w:pPr>
        <w:keepNext w:val="0"/>
        <w:keepLines w:val="0"/>
        <w:widowControl/>
        <w:suppressLineNumbers w:val="0"/>
        <w:jc w:val="left"/>
      </w:pPr>
      <w:r>
        <w:rPr>
          <w:rFonts w:hint="eastAsia" w:ascii="微软雅黑" w:hAnsi="微软雅黑" w:eastAsia="微软雅黑" w:cs="微软雅黑"/>
          <w:snapToGrid w:val="0"/>
          <w:color w:val="000000"/>
          <w:kern w:val="0"/>
          <w:sz w:val="20"/>
          <w:szCs w:val="20"/>
          <w:lang w:val="en-US" w:eastAsia="zh-CN" w:bidi="ar"/>
        </w:rPr>
        <w:t xml:space="preserve">等明确的回答文字，或用“/”来表示。 </w:t>
      </w: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ind w:firstLine="3000" w:firstLineChars="1500"/>
        <w:jc w:val="left"/>
      </w:pPr>
      <w:r>
        <w:rPr>
          <w:rFonts w:hint="eastAsia" w:ascii="微软雅黑" w:hAnsi="微软雅黑" w:eastAsia="微软雅黑" w:cs="微软雅黑"/>
          <w:snapToGrid w:val="0"/>
          <w:color w:val="000000"/>
          <w:kern w:val="0"/>
          <w:sz w:val="20"/>
          <w:szCs w:val="20"/>
          <w:lang w:val="en-US" w:eastAsia="zh-CN" w:bidi="ar"/>
        </w:rPr>
        <w:t>磋商供应商：</w:t>
      </w:r>
      <w:r>
        <w:rPr>
          <w:rFonts w:hint="eastAsia" w:ascii="微软雅黑" w:hAnsi="微软雅黑" w:eastAsia="微软雅黑" w:cs="微软雅黑"/>
          <w:snapToGrid w:val="0"/>
          <w:color w:val="000000"/>
          <w:kern w:val="0"/>
          <w:sz w:val="20"/>
          <w:szCs w:val="20"/>
          <w:u w:val="single"/>
          <w:lang w:val="en-US" w:eastAsia="zh-CN" w:bidi="ar"/>
        </w:rPr>
        <w:t xml:space="preserve">                                   </w:t>
      </w:r>
      <w:r>
        <w:rPr>
          <w:rFonts w:hint="eastAsia" w:ascii="微软雅黑" w:hAnsi="微软雅黑" w:eastAsia="微软雅黑" w:cs="微软雅黑"/>
          <w:snapToGrid w:val="0"/>
          <w:color w:val="000000"/>
          <w:kern w:val="0"/>
          <w:sz w:val="20"/>
          <w:szCs w:val="20"/>
          <w:lang w:val="en-US" w:eastAsia="zh-CN" w:bidi="ar"/>
        </w:rPr>
        <w:t xml:space="preserve"> （法人电子签章） </w:t>
      </w:r>
    </w:p>
    <w:p>
      <w:pPr>
        <w:keepNext w:val="0"/>
        <w:keepLines w:val="0"/>
        <w:widowControl/>
        <w:suppressLineNumbers w:val="0"/>
        <w:jc w:val="left"/>
        <w:rPr>
          <w:rFonts w:hint="eastAsia" w:ascii="微软雅黑" w:hAnsi="微软雅黑" w:eastAsia="微软雅黑" w:cs="微软雅黑"/>
          <w:snapToGrid w:val="0"/>
          <w:color w:val="000000"/>
          <w:kern w:val="0"/>
          <w:sz w:val="20"/>
          <w:szCs w:val="20"/>
          <w:lang w:val="en-US" w:eastAsia="zh-CN" w:bidi="ar"/>
        </w:rPr>
      </w:pPr>
    </w:p>
    <w:p>
      <w:pPr>
        <w:keepNext w:val="0"/>
        <w:keepLines w:val="0"/>
        <w:widowControl/>
        <w:suppressLineNumbers w:val="0"/>
        <w:ind w:firstLine="3400" w:firstLineChars="1700"/>
        <w:jc w:val="left"/>
      </w:pPr>
      <w:r>
        <w:rPr>
          <w:rFonts w:hint="eastAsia" w:ascii="微软雅黑" w:hAnsi="微软雅黑" w:eastAsia="微软雅黑" w:cs="微软雅黑"/>
          <w:snapToGrid w:val="0"/>
          <w:color w:val="000000"/>
          <w:kern w:val="0"/>
          <w:sz w:val="20"/>
          <w:szCs w:val="20"/>
          <w:lang w:val="en-US" w:eastAsia="zh-CN" w:bidi="ar"/>
        </w:rPr>
        <w:t>日 期：  年   月    日</w:t>
      </w:r>
    </w:p>
    <w:p>
      <w:pPr>
        <w:pStyle w:val="6"/>
        <w:jc w:val="both"/>
        <w:rPr>
          <w:rFonts w:hint="default"/>
          <w:lang w:val="en-US" w:eastAsia="zh-CN"/>
        </w:rPr>
      </w:pPr>
    </w:p>
    <w:p>
      <w:pPr>
        <w:pStyle w:val="23"/>
        <w:rPr>
          <w:rFonts w:hint="default"/>
          <w:lang w:val="en-US" w:eastAsia="zh-CN"/>
        </w:rPr>
      </w:pPr>
    </w:p>
    <w:p>
      <w:pPr>
        <w:pStyle w:val="23"/>
        <w:rPr>
          <w:rFonts w:hint="default"/>
          <w:lang w:val="en-US" w:eastAsia="zh-CN"/>
        </w:rPr>
      </w:pPr>
    </w:p>
    <w:p>
      <w:pPr>
        <w:pStyle w:val="23"/>
        <w:rPr>
          <w:rFonts w:hint="default"/>
          <w:lang w:val="en-US" w:eastAsia="zh-CN"/>
        </w:rPr>
      </w:pPr>
    </w:p>
    <w:p>
      <w:pPr>
        <w:spacing w:line="423" w:lineRule="auto"/>
        <w:rPr>
          <w:rFonts w:ascii="Arial"/>
          <w:sz w:val="21"/>
        </w:rPr>
      </w:pPr>
    </w:p>
    <w:p>
      <w:pPr>
        <w:spacing w:before="99" w:line="189" w:lineRule="auto"/>
        <w:ind w:left="126"/>
        <w:rPr>
          <w:rFonts w:hint="eastAsia" w:ascii="微软雅黑" w:hAnsi="微软雅黑" w:eastAsia="微软雅黑" w:cs="微软雅黑"/>
          <w:sz w:val="23"/>
          <w:szCs w:val="23"/>
          <w:lang w:eastAsia="zh-CN"/>
        </w:rPr>
      </w:pP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附件</w:t>
      </w:r>
      <w:r>
        <w:rPr>
          <w:rFonts w:ascii="微软雅黑" w:hAnsi="微软雅黑" w:eastAsia="微软雅黑" w:cs="微软雅黑"/>
          <w:spacing w:val="5"/>
          <w:sz w:val="23"/>
          <w:szCs w:val="23"/>
        </w:rPr>
        <w:t xml:space="preserve"> </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4"/>
          <w:sz w:val="23"/>
          <w:szCs w:val="23"/>
          <w:lang w:val="en-US" w:eastAsia="zh-CN"/>
          <w14:textOutline w14:w="3175" w14:cap="flat" w14:cmpd="sng">
            <w14:solidFill>
              <w14:srgbClr w14:val="000000"/>
            </w14:solidFill>
            <w14:prstDash w14:val="solid"/>
            <w14:miter w14:val="0"/>
          </w14:textOutline>
        </w:rPr>
        <w:t>0</w:t>
      </w:r>
    </w:p>
    <w:p>
      <w:pPr>
        <w:spacing w:before="312" w:line="189" w:lineRule="auto"/>
        <w:ind w:left="116"/>
        <w:rPr>
          <w:rFonts w:ascii="微软雅黑" w:hAnsi="微软雅黑" w:eastAsia="微软雅黑" w:cs="微软雅黑"/>
          <w:sz w:val="23"/>
          <w:szCs w:val="23"/>
        </w:rPr>
      </w:pPr>
      <w:r>
        <w:rPr>
          <w:rFonts w:ascii="微软雅黑" w:hAnsi="微软雅黑" w:eastAsia="微软雅黑" w:cs="微软雅黑"/>
          <w:spacing w:val="17"/>
          <w:sz w:val="23"/>
          <w:szCs w:val="23"/>
          <w14:textOutline w14:w="3175" w14:cap="flat" w14:cmpd="sng">
            <w14:solidFill>
              <w14:srgbClr w14:val="000000"/>
            </w14:solidFill>
            <w14:prstDash w14:val="solid"/>
            <w14:miter w14:val="0"/>
          </w14:textOutline>
        </w:rPr>
        <w:t>对</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商务要求的响应内容格式</w:t>
      </w:r>
    </w:p>
    <w:p>
      <w:pPr>
        <w:spacing w:line="317" w:lineRule="auto"/>
        <w:rPr>
          <w:rFonts w:ascii="Arial"/>
          <w:sz w:val="21"/>
        </w:rPr>
      </w:pPr>
    </w:p>
    <w:p>
      <w:pPr>
        <w:spacing w:line="318" w:lineRule="auto"/>
        <w:rPr>
          <w:rFonts w:ascii="Arial"/>
          <w:sz w:val="21"/>
        </w:rPr>
      </w:pPr>
    </w:p>
    <w:p>
      <w:pPr>
        <w:spacing w:before="99" w:line="189" w:lineRule="auto"/>
        <w:ind w:left="3068"/>
        <w:rPr>
          <w:rFonts w:ascii="微软雅黑" w:hAnsi="微软雅黑" w:eastAsia="微软雅黑" w:cs="微软雅黑"/>
          <w:sz w:val="23"/>
          <w:szCs w:val="23"/>
        </w:rPr>
      </w:pPr>
      <w:r>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t>对</w:t>
      </w:r>
      <w:r>
        <w:rPr>
          <w:rFonts w:ascii="微软雅黑" w:hAnsi="微软雅黑" w:eastAsia="微软雅黑" w:cs="微软雅黑"/>
          <w:spacing w:val="9"/>
          <w:sz w:val="23"/>
          <w:szCs w:val="23"/>
          <w14:textOutline w14:w="3175" w14:cap="flat" w14:cmpd="sng">
            <w14:solidFill>
              <w14:srgbClr w14:val="000000"/>
            </w14:solidFill>
            <w14:prstDash w14:val="solid"/>
            <w14:miter w14:val="0"/>
          </w14:textOutline>
        </w:rPr>
        <w:t>商务要求的响应内容</w:t>
      </w:r>
    </w:p>
    <w:p>
      <w:pPr>
        <w:spacing w:line="111" w:lineRule="exact"/>
      </w:pPr>
    </w:p>
    <w:tbl>
      <w:tblPr>
        <w:tblStyle w:val="2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4422"/>
        <w:gridCol w:w="1399"/>
        <w:gridCol w:w="1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7" w:hRule="atLeast"/>
        </w:trPr>
        <w:tc>
          <w:tcPr>
            <w:tcW w:w="821" w:type="dxa"/>
            <w:vAlign w:val="top"/>
          </w:tcPr>
          <w:p>
            <w:pPr>
              <w:spacing w:line="252" w:lineRule="auto"/>
              <w:rPr>
                <w:rFonts w:ascii="Arial"/>
                <w:sz w:val="21"/>
              </w:rPr>
            </w:pPr>
          </w:p>
          <w:p>
            <w:pPr>
              <w:spacing w:line="253" w:lineRule="auto"/>
              <w:rPr>
                <w:rFonts w:ascii="Arial"/>
                <w:sz w:val="21"/>
              </w:rPr>
            </w:pPr>
          </w:p>
          <w:p>
            <w:pPr>
              <w:spacing w:before="86" w:line="190" w:lineRule="auto"/>
              <w:ind w:left="198"/>
              <w:rPr>
                <w:rFonts w:ascii="微软雅黑" w:hAnsi="微软雅黑" w:eastAsia="微软雅黑" w:cs="微软雅黑"/>
                <w:sz w:val="20"/>
                <w:szCs w:val="20"/>
              </w:rPr>
            </w:pPr>
            <w:r>
              <w:rPr>
                <w:rFonts w:ascii="微软雅黑" w:hAnsi="微软雅黑" w:eastAsia="微软雅黑" w:cs="微软雅黑"/>
                <w:spacing w:val="8"/>
                <w:sz w:val="20"/>
                <w:szCs w:val="20"/>
              </w:rPr>
              <w:t>序号</w:t>
            </w:r>
          </w:p>
        </w:tc>
        <w:tc>
          <w:tcPr>
            <w:tcW w:w="4422" w:type="dxa"/>
            <w:vAlign w:val="top"/>
          </w:tcPr>
          <w:p>
            <w:pPr>
              <w:spacing w:line="252" w:lineRule="auto"/>
              <w:rPr>
                <w:rFonts w:ascii="Arial"/>
                <w:sz w:val="21"/>
              </w:rPr>
            </w:pPr>
          </w:p>
          <w:p>
            <w:pPr>
              <w:spacing w:line="253" w:lineRule="auto"/>
              <w:rPr>
                <w:rFonts w:ascii="Arial"/>
                <w:sz w:val="21"/>
              </w:rPr>
            </w:pPr>
          </w:p>
          <w:p>
            <w:pPr>
              <w:spacing w:before="86" w:line="190" w:lineRule="auto"/>
              <w:ind w:left="1159"/>
              <w:rPr>
                <w:rFonts w:ascii="微软雅黑" w:hAnsi="微软雅黑" w:eastAsia="微软雅黑" w:cs="微软雅黑"/>
                <w:sz w:val="20"/>
                <w:szCs w:val="20"/>
              </w:rPr>
            </w:pPr>
            <w:r>
              <w:rPr>
                <w:rFonts w:ascii="微软雅黑" w:hAnsi="微软雅黑" w:eastAsia="微软雅黑" w:cs="微软雅黑"/>
                <w:spacing w:val="16"/>
                <w:sz w:val="20"/>
                <w:szCs w:val="20"/>
              </w:rPr>
              <w:t>磋</w:t>
            </w:r>
            <w:r>
              <w:rPr>
                <w:rFonts w:ascii="微软雅黑" w:hAnsi="微软雅黑" w:eastAsia="微软雅黑" w:cs="微软雅黑"/>
                <w:spacing w:val="9"/>
                <w:sz w:val="20"/>
                <w:szCs w:val="20"/>
              </w:rPr>
              <w:t>商文件商务要求内容</w:t>
            </w:r>
          </w:p>
        </w:tc>
        <w:tc>
          <w:tcPr>
            <w:tcW w:w="1399" w:type="dxa"/>
            <w:vAlign w:val="top"/>
          </w:tcPr>
          <w:p>
            <w:pPr>
              <w:spacing w:before="222" w:line="190" w:lineRule="auto"/>
              <w:ind w:left="280"/>
              <w:rPr>
                <w:rFonts w:ascii="微软雅黑" w:hAnsi="微软雅黑" w:eastAsia="微软雅黑" w:cs="微软雅黑"/>
                <w:sz w:val="20"/>
                <w:szCs w:val="20"/>
              </w:rPr>
            </w:pPr>
            <w:r>
              <w:rPr>
                <w:rFonts w:ascii="微软雅黑" w:hAnsi="微软雅黑" w:eastAsia="微软雅黑" w:cs="微软雅黑"/>
                <w:spacing w:val="9"/>
                <w:sz w:val="20"/>
                <w:szCs w:val="20"/>
              </w:rPr>
              <w:t>是否响应</w:t>
            </w:r>
          </w:p>
          <w:p>
            <w:pPr>
              <w:spacing w:line="346" w:lineRule="auto"/>
              <w:rPr>
                <w:rFonts w:ascii="Arial"/>
                <w:sz w:val="21"/>
              </w:rPr>
            </w:pPr>
          </w:p>
          <w:p>
            <w:pPr>
              <w:tabs>
                <w:tab w:val="left" w:pos="190"/>
              </w:tabs>
              <w:spacing w:before="86" w:line="229" w:lineRule="auto"/>
              <w:ind w:left="90"/>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28"/>
                <w:sz w:val="20"/>
                <w:szCs w:val="20"/>
              </w:rPr>
              <w:t>(</w:t>
            </w:r>
            <w:r>
              <w:rPr>
                <w:rFonts w:ascii="微软雅黑" w:hAnsi="微软雅黑" w:eastAsia="微软雅黑" w:cs="微软雅黑"/>
                <w:spacing w:val="26"/>
                <w:sz w:val="20"/>
                <w:szCs w:val="20"/>
              </w:rPr>
              <w:t>填是或否)</w:t>
            </w:r>
          </w:p>
        </w:tc>
        <w:tc>
          <w:tcPr>
            <w:tcW w:w="1884" w:type="dxa"/>
            <w:vAlign w:val="top"/>
          </w:tcPr>
          <w:p>
            <w:pPr>
              <w:spacing w:line="252" w:lineRule="auto"/>
              <w:rPr>
                <w:rFonts w:ascii="Arial"/>
                <w:sz w:val="21"/>
              </w:rPr>
            </w:pPr>
          </w:p>
          <w:p>
            <w:pPr>
              <w:spacing w:line="253" w:lineRule="auto"/>
              <w:rPr>
                <w:rFonts w:ascii="Arial"/>
                <w:sz w:val="21"/>
              </w:rPr>
            </w:pPr>
          </w:p>
          <w:p>
            <w:pPr>
              <w:spacing w:before="86" w:line="190" w:lineRule="auto"/>
              <w:ind w:left="522"/>
              <w:rPr>
                <w:rFonts w:ascii="微软雅黑" w:hAnsi="微软雅黑" w:eastAsia="微软雅黑" w:cs="微软雅黑"/>
                <w:sz w:val="20"/>
                <w:szCs w:val="20"/>
              </w:rPr>
            </w:pPr>
            <w:r>
              <w:rPr>
                <w:rFonts w:ascii="微软雅黑" w:hAnsi="微软雅黑" w:eastAsia="微软雅黑" w:cs="微软雅黑"/>
                <w:spacing w:val="11"/>
                <w:sz w:val="20"/>
                <w:szCs w:val="20"/>
              </w:rPr>
              <w:t>偏</w:t>
            </w:r>
            <w:r>
              <w:rPr>
                <w:rFonts w:ascii="微软雅黑" w:hAnsi="微软雅黑" w:eastAsia="微软雅黑" w:cs="微软雅黑"/>
                <w:spacing w:val="8"/>
                <w:sz w:val="20"/>
                <w:szCs w:val="20"/>
              </w:rPr>
              <w:t>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821" w:type="dxa"/>
            <w:vAlign w:val="top"/>
          </w:tcPr>
          <w:p>
            <w:pPr>
              <w:rPr>
                <w:rFonts w:ascii="Arial"/>
                <w:sz w:val="21"/>
              </w:rPr>
            </w:pPr>
          </w:p>
        </w:tc>
        <w:tc>
          <w:tcPr>
            <w:tcW w:w="4422" w:type="dxa"/>
            <w:vAlign w:val="top"/>
          </w:tcPr>
          <w:p>
            <w:pPr>
              <w:rPr>
                <w:rFonts w:ascii="Arial"/>
                <w:sz w:val="21"/>
              </w:rPr>
            </w:pPr>
          </w:p>
        </w:tc>
        <w:tc>
          <w:tcPr>
            <w:tcW w:w="1399" w:type="dxa"/>
            <w:vAlign w:val="top"/>
          </w:tcPr>
          <w:p>
            <w:pPr>
              <w:rPr>
                <w:rFonts w:ascii="Arial"/>
                <w:sz w:val="21"/>
              </w:rPr>
            </w:pPr>
          </w:p>
        </w:tc>
        <w:tc>
          <w:tcPr>
            <w:tcW w:w="18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821" w:type="dxa"/>
            <w:vAlign w:val="top"/>
          </w:tcPr>
          <w:p>
            <w:pPr>
              <w:rPr>
                <w:rFonts w:ascii="Arial"/>
                <w:sz w:val="21"/>
              </w:rPr>
            </w:pPr>
          </w:p>
        </w:tc>
        <w:tc>
          <w:tcPr>
            <w:tcW w:w="4422" w:type="dxa"/>
            <w:vAlign w:val="top"/>
          </w:tcPr>
          <w:p>
            <w:pPr>
              <w:rPr>
                <w:rFonts w:ascii="Arial"/>
                <w:sz w:val="21"/>
              </w:rPr>
            </w:pPr>
          </w:p>
        </w:tc>
        <w:tc>
          <w:tcPr>
            <w:tcW w:w="1399" w:type="dxa"/>
            <w:vAlign w:val="top"/>
          </w:tcPr>
          <w:p>
            <w:pPr>
              <w:rPr>
                <w:rFonts w:ascii="Arial"/>
                <w:sz w:val="21"/>
              </w:rPr>
            </w:pPr>
          </w:p>
        </w:tc>
        <w:tc>
          <w:tcPr>
            <w:tcW w:w="18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821" w:type="dxa"/>
            <w:vAlign w:val="top"/>
          </w:tcPr>
          <w:p>
            <w:pPr>
              <w:rPr>
                <w:rFonts w:ascii="Arial"/>
                <w:sz w:val="21"/>
              </w:rPr>
            </w:pPr>
          </w:p>
        </w:tc>
        <w:tc>
          <w:tcPr>
            <w:tcW w:w="4422" w:type="dxa"/>
            <w:vAlign w:val="top"/>
          </w:tcPr>
          <w:p>
            <w:pPr>
              <w:rPr>
                <w:rFonts w:ascii="Arial"/>
                <w:sz w:val="21"/>
              </w:rPr>
            </w:pPr>
          </w:p>
        </w:tc>
        <w:tc>
          <w:tcPr>
            <w:tcW w:w="1399" w:type="dxa"/>
            <w:vAlign w:val="top"/>
          </w:tcPr>
          <w:p>
            <w:pPr>
              <w:rPr>
                <w:rFonts w:ascii="Arial"/>
                <w:sz w:val="21"/>
              </w:rPr>
            </w:pPr>
          </w:p>
        </w:tc>
        <w:tc>
          <w:tcPr>
            <w:tcW w:w="18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821" w:type="dxa"/>
            <w:vAlign w:val="top"/>
          </w:tcPr>
          <w:p>
            <w:pPr>
              <w:rPr>
                <w:rFonts w:ascii="Arial"/>
                <w:sz w:val="21"/>
              </w:rPr>
            </w:pPr>
          </w:p>
        </w:tc>
        <w:tc>
          <w:tcPr>
            <w:tcW w:w="4422" w:type="dxa"/>
            <w:vAlign w:val="top"/>
          </w:tcPr>
          <w:p>
            <w:pPr>
              <w:rPr>
                <w:rFonts w:ascii="Arial"/>
                <w:sz w:val="21"/>
              </w:rPr>
            </w:pPr>
          </w:p>
        </w:tc>
        <w:tc>
          <w:tcPr>
            <w:tcW w:w="1399" w:type="dxa"/>
            <w:vAlign w:val="top"/>
          </w:tcPr>
          <w:p>
            <w:pPr>
              <w:rPr>
                <w:rFonts w:ascii="Arial"/>
                <w:sz w:val="21"/>
              </w:rPr>
            </w:pPr>
          </w:p>
        </w:tc>
        <w:tc>
          <w:tcPr>
            <w:tcW w:w="18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821" w:type="dxa"/>
            <w:vAlign w:val="top"/>
          </w:tcPr>
          <w:p>
            <w:pPr>
              <w:rPr>
                <w:rFonts w:ascii="Arial"/>
                <w:sz w:val="21"/>
              </w:rPr>
            </w:pPr>
          </w:p>
        </w:tc>
        <w:tc>
          <w:tcPr>
            <w:tcW w:w="4422" w:type="dxa"/>
            <w:vAlign w:val="top"/>
          </w:tcPr>
          <w:p>
            <w:pPr>
              <w:rPr>
                <w:rFonts w:ascii="Arial"/>
                <w:sz w:val="21"/>
              </w:rPr>
            </w:pPr>
          </w:p>
        </w:tc>
        <w:tc>
          <w:tcPr>
            <w:tcW w:w="1399" w:type="dxa"/>
            <w:vAlign w:val="top"/>
          </w:tcPr>
          <w:p>
            <w:pPr>
              <w:rPr>
                <w:rFonts w:ascii="Arial"/>
                <w:sz w:val="21"/>
              </w:rPr>
            </w:pPr>
          </w:p>
        </w:tc>
        <w:tc>
          <w:tcPr>
            <w:tcW w:w="1884" w:type="dxa"/>
            <w:vAlign w:val="top"/>
          </w:tcPr>
          <w:p>
            <w:pPr>
              <w:rPr>
                <w:rFonts w:ascii="Arial"/>
                <w:sz w:val="21"/>
              </w:rPr>
            </w:pPr>
          </w:p>
        </w:tc>
      </w:tr>
    </w:tbl>
    <w:p>
      <w:pPr>
        <w:spacing w:before="180" w:line="234" w:lineRule="auto"/>
        <w:ind w:left="540"/>
        <w:rPr>
          <w:rFonts w:ascii="微软雅黑" w:hAnsi="微软雅黑" w:eastAsia="微软雅黑" w:cs="微软雅黑"/>
          <w:sz w:val="20"/>
          <w:szCs w:val="20"/>
        </w:rPr>
      </w:pPr>
      <w:r>
        <w:rPr>
          <w:rFonts w:ascii="微软雅黑" w:hAnsi="微软雅黑" w:eastAsia="微软雅黑" w:cs="微软雅黑"/>
          <w:spacing w:val="12"/>
          <w:sz w:val="20"/>
          <w:szCs w:val="20"/>
        </w:rPr>
        <w:t>说</w:t>
      </w:r>
      <w:r>
        <w:rPr>
          <w:rFonts w:ascii="微软雅黑" w:hAnsi="微软雅黑" w:eastAsia="微软雅黑" w:cs="微软雅黑"/>
          <w:spacing w:val="11"/>
          <w:sz w:val="20"/>
          <w:szCs w:val="20"/>
        </w:rPr>
        <w:t>明：</w:t>
      </w:r>
    </w:p>
    <w:p>
      <w:pPr>
        <w:spacing w:before="290" w:line="436" w:lineRule="auto"/>
        <w:ind w:left="115" w:right="145" w:firstLine="429"/>
        <w:rPr>
          <w:rFonts w:ascii="微软雅黑" w:hAnsi="微软雅黑" w:eastAsia="微软雅黑" w:cs="微软雅黑"/>
          <w:sz w:val="20"/>
          <w:szCs w:val="20"/>
        </w:rPr>
      </w:pPr>
      <w:r>
        <w:rPr>
          <w:rFonts w:ascii="微软雅黑" w:hAnsi="微软雅黑" w:eastAsia="微软雅黑" w:cs="微软雅黑"/>
          <w:spacing w:val="12"/>
          <w:sz w:val="20"/>
          <w:szCs w:val="20"/>
        </w:rPr>
        <w:t>①磋商供应</w:t>
      </w:r>
      <w:r>
        <w:rPr>
          <w:rFonts w:ascii="微软雅黑" w:hAnsi="微软雅黑" w:eastAsia="微软雅黑" w:cs="微软雅黑"/>
          <w:spacing w:val="6"/>
          <w:sz w:val="20"/>
          <w:szCs w:val="20"/>
        </w:rPr>
        <w:t>商根据本磋商文件第四部分商务要求中的内容(例如：</w:t>
      </w:r>
      <w:r>
        <w:rPr>
          <w:rFonts w:ascii="微软雅黑" w:hAnsi="微软雅黑" w:eastAsia="微软雅黑" w:cs="微软雅黑"/>
          <w:spacing w:val="16"/>
          <w:sz w:val="20"/>
          <w:szCs w:val="20"/>
        </w:rPr>
        <w:t>合</w:t>
      </w:r>
      <w:r>
        <w:rPr>
          <w:rFonts w:ascii="微软雅黑" w:hAnsi="微软雅黑" w:eastAsia="微软雅黑" w:cs="微软雅黑"/>
          <w:spacing w:val="10"/>
          <w:sz w:val="20"/>
          <w:szCs w:val="20"/>
        </w:rPr>
        <w:t>同履行期限</w:t>
      </w:r>
      <w:r>
        <w:rPr>
          <w:rFonts w:ascii="微软雅黑" w:hAnsi="微软雅黑" w:eastAsia="微软雅黑" w:cs="微软雅黑"/>
          <w:spacing w:val="6"/>
          <w:sz w:val="20"/>
          <w:szCs w:val="20"/>
        </w:rPr>
        <w:t>、</w:t>
      </w:r>
      <w:r>
        <w:rPr>
          <w:rFonts w:ascii="微软雅黑" w:hAnsi="微软雅黑" w:eastAsia="微软雅黑" w:cs="微软雅黑"/>
          <w:spacing w:val="24"/>
          <w:sz w:val="20"/>
          <w:szCs w:val="20"/>
        </w:rPr>
        <w:t>付</w:t>
      </w:r>
      <w:r>
        <w:rPr>
          <w:rFonts w:ascii="微软雅黑" w:hAnsi="微软雅黑" w:eastAsia="微软雅黑" w:cs="微软雅黑"/>
          <w:spacing w:val="12"/>
          <w:sz w:val="20"/>
          <w:szCs w:val="20"/>
        </w:rPr>
        <w:t>款方式等) 进行响应。</w:t>
      </w:r>
    </w:p>
    <w:p>
      <w:pPr>
        <w:spacing w:line="450" w:lineRule="auto"/>
        <w:ind w:left="116" w:firstLine="429"/>
        <w:rPr>
          <w:rFonts w:ascii="微软雅黑" w:hAnsi="微软雅黑" w:eastAsia="微软雅黑" w:cs="微软雅黑"/>
          <w:spacing w:val="7"/>
          <w:sz w:val="20"/>
          <w:szCs w:val="20"/>
        </w:rPr>
      </w:pPr>
      <w:r>
        <w:rPr>
          <w:rFonts w:ascii="微软雅黑" w:hAnsi="微软雅黑" w:eastAsia="微软雅黑" w:cs="微软雅黑"/>
          <w:spacing w:val="2"/>
          <w:sz w:val="20"/>
          <w:szCs w:val="20"/>
        </w:rPr>
        <w:t>②磋商供应商如实填写表格，有偏离情况的，需说明偏离内容；无偏离情况的，填写“</w:t>
      </w:r>
      <w:r>
        <w:rPr>
          <w:rFonts w:ascii="微软雅黑" w:hAnsi="微软雅黑" w:eastAsia="微软雅黑" w:cs="微软雅黑"/>
          <w:spacing w:val="1"/>
          <w:sz w:val="20"/>
          <w:szCs w:val="20"/>
        </w:rPr>
        <w:t>无</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或</w:t>
      </w:r>
      <w:r>
        <w:rPr>
          <w:rFonts w:ascii="微软雅黑" w:hAnsi="微软雅黑" w:eastAsia="微软雅黑" w:cs="微软雅黑"/>
          <w:spacing w:val="7"/>
          <w:sz w:val="20"/>
          <w:szCs w:val="20"/>
        </w:rPr>
        <w:t>“无偏离”。</w:t>
      </w:r>
    </w:p>
    <w:p>
      <w:pPr>
        <w:spacing w:before="87" w:line="229" w:lineRule="auto"/>
        <w:ind w:left="2001"/>
        <w:rPr>
          <w:rFonts w:ascii="微软雅黑" w:hAnsi="微软雅黑" w:eastAsia="微软雅黑" w:cs="微软雅黑"/>
          <w:sz w:val="20"/>
          <w:szCs w:val="20"/>
        </w:rPr>
      </w:pPr>
      <w:r>
        <w:rPr>
          <w:rFonts w:ascii="微软雅黑" w:hAnsi="微软雅黑" w:eastAsia="微软雅黑" w:cs="微软雅黑"/>
          <w:spacing w:val="2"/>
          <w:sz w:val="20"/>
          <w:szCs w:val="20"/>
        </w:rPr>
        <w:t>磋商供应商：</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(法 人 电 子 签 章 )</w:t>
      </w:r>
    </w:p>
    <w:p>
      <w:pPr>
        <w:spacing w:line="325" w:lineRule="auto"/>
        <w:rPr>
          <w:rFonts w:ascii="Arial"/>
          <w:sz w:val="21"/>
        </w:rPr>
      </w:pPr>
    </w:p>
    <w:p>
      <w:pPr>
        <w:spacing w:line="326" w:lineRule="auto"/>
        <w:rPr>
          <w:rFonts w:ascii="Arial"/>
          <w:sz w:val="21"/>
        </w:rPr>
      </w:pPr>
    </w:p>
    <w:p>
      <w:pPr>
        <w:spacing w:before="86" w:line="233" w:lineRule="auto"/>
        <w:ind w:left="2033"/>
        <w:rPr>
          <w:rFonts w:ascii="微软雅黑" w:hAnsi="微软雅黑" w:eastAsia="微软雅黑" w:cs="微软雅黑"/>
          <w:sz w:val="20"/>
          <w:szCs w:val="20"/>
        </w:rPr>
      </w:pPr>
      <w:r>
        <w:rPr>
          <w:rFonts w:ascii="微软雅黑" w:hAnsi="微软雅黑" w:eastAsia="微软雅黑" w:cs="微软雅黑"/>
          <w:spacing w:val="5"/>
          <w:sz w:val="20"/>
          <w:szCs w:val="20"/>
        </w:rPr>
        <w:t>日          期:        年     月     日</w:t>
      </w:r>
    </w:p>
    <w:p/>
    <w:p>
      <w:pPr>
        <w:pStyle w:val="6"/>
      </w:pPr>
    </w:p>
    <w:p>
      <w:pPr>
        <w:spacing w:line="423" w:lineRule="auto"/>
        <w:rPr>
          <w:rFonts w:ascii="Arial"/>
          <w:sz w:val="21"/>
        </w:rPr>
      </w:pPr>
    </w:p>
    <w:p>
      <w:pPr>
        <w:spacing w:line="275" w:lineRule="auto"/>
        <w:rPr>
          <w:rFonts w:ascii="Arial"/>
          <w:sz w:val="21"/>
        </w:rPr>
      </w:pPr>
    </w:p>
    <w:p>
      <w:pPr>
        <w:spacing w:line="276" w:lineRule="auto"/>
        <w:rPr>
          <w:rFonts w:ascii="Arial"/>
          <w:sz w:val="21"/>
        </w:rPr>
      </w:pPr>
    </w:p>
    <w:p>
      <w:pPr>
        <w:spacing w:before="99" w:line="189" w:lineRule="auto"/>
        <w:ind w:left="126"/>
        <w:rPr>
          <w:rFonts w:ascii="Arial"/>
          <w:sz w:val="21"/>
        </w:rPr>
      </w:pP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附件</w:t>
      </w:r>
      <w:r>
        <w:rPr>
          <w:rFonts w:ascii="微软雅黑" w:hAnsi="微软雅黑" w:eastAsia="微软雅黑" w:cs="微软雅黑"/>
          <w:spacing w:val="5"/>
          <w:sz w:val="23"/>
          <w:szCs w:val="23"/>
        </w:rPr>
        <w:t xml:space="preserve"> </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4"/>
          <w:sz w:val="23"/>
          <w:szCs w:val="23"/>
          <w:lang w:val="en-US" w:eastAsia="zh-CN"/>
          <w14:textOutline w14:w="3175" w14:cap="flat" w14:cmpd="sng">
            <w14:solidFill>
              <w14:srgbClr w14:val="000000"/>
            </w14:solidFill>
            <w14:prstDash w14:val="solid"/>
            <w14:miter w14:val="0"/>
          </w14:textOutline>
        </w:rPr>
        <w:t>1</w:t>
      </w:r>
    </w:p>
    <w:p>
      <w:pPr>
        <w:spacing w:before="313" w:line="190" w:lineRule="auto"/>
        <w:ind w:left="28"/>
        <w:rPr>
          <w:rFonts w:ascii="微软雅黑" w:hAnsi="微软雅黑" w:eastAsia="微软雅黑" w:cs="微软雅黑"/>
          <w:sz w:val="23"/>
          <w:szCs w:val="23"/>
        </w:rPr>
      </w:pP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中</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小企业声明函格式</w:t>
      </w:r>
    </w:p>
    <w:p>
      <w:pPr>
        <w:spacing w:before="261" w:line="393" w:lineRule="auto"/>
        <w:ind w:left="17" w:right="112"/>
        <w:rPr>
          <w:rFonts w:ascii="微软雅黑" w:hAnsi="微软雅黑" w:eastAsia="微软雅黑" w:cs="微软雅黑"/>
          <w:sz w:val="23"/>
          <w:szCs w:val="23"/>
        </w:rPr>
      </w:pPr>
      <w:r>
        <w:rPr>
          <w:rFonts w:ascii="微软雅黑" w:hAnsi="微软雅黑" w:eastAsia="微软雅黑" w:cs="微软雅黑"/>
          <w:spacing w:val="26"/>
          <w:sz w:val="23"/>
          <w:szCs w:val="23"/>
          <w14:textOutline w14:w="3175" w14:cap="flat" w14:cmpd="sng">
            <w14:solidFill>
              <w14:srgbClr w14:val="000000"/>
            </w14:solidFill>
            <w14:prstDash w14:val="solid"/>
            <w14:miter w14:val="0"/>
          </w14:textOutline>
        </w:rPr>
        <w:t>按</w:t>
      </w: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w:t>
      </w:r>
      <w:r>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t>政府采购促进中小企业发展管理办法》(财库〔2020〕46</w:t>
      </w:r>
      <w:r>
        <w:rPr>
          <w:rFonts w:ascii="微软雅黑" w:hAnsi="微软雅黑" w:eastAsia="微软雅黑" w:cs="微软雅黑"/>
          <w:spacing w:val="13"/>
          <w:sz w:val="23"/>
          <w:szCs w:val="23"/>
        </w:rPr>
        <w:t xml:space="preserve"> </w:t>
      </w:r>
      <w:r>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t>号)规定提供(若</w:t>
      </w:r>
      <w:r>
        <w:rPr>
          <w:rFonts w:ascii="微软雅黑" w:hAnsi="微软雅黑" w:eastAsia="微软雅黑" w:cs="微软雅黑"/>
          <w:sz w:val="23"/>
          <w:szCs w:val="23"/>
        </w:rPr>
        <w:t xml:space="preserve"> </w:t>
      </w:r>
      <w:r>
        <w:rPr>
          <w:rFonts w:ascii="微软雅黑" w:hAnsi="微软雅黑" w:eastAsia="微软雅黑" w:cs="微软雅黑"/>
          <w:spacing w:val="15"/>
          <w:sz w:val="23"/>
          <w:szCs w:val="23"/>
          <w14:textOutline w14:w="3175" w14:cap="flat" w14:cmpd="sng">
            <w14:solidFill>
              <w14:srgbClr w14:val="000000"/>
            </w14:solidFill>
            <w14:prstDash w14:val="solid"/>
            <w14:miter w14:val="0"/>
          </w14:textOutline>
        </w:rPr>
        <w:t>有</w:t>
      </w:r>
      <w:r>
        <w:rPr>
          <w:rFonts w:ascii="微软雅黑" w:hAnsi="微软雅黑" w:eastAsia="微软雅黑" w:cs="微软雅黑"/>
          <w:spacing w:val="14"/>
          <w:sz w:val="23"/>
          <w:szCs w:val="23"/>
          <w14:textOutline w14:w="3175" w14:cap="flat" w14:cmpd="sng">
            <w14:solidFill>
              <w14:srgbClr w14:val="000000"/>
            </w14:solidFill>
            <w14:prstDash w14:val="solid"/>
            <w14:miter w14:val="0"/>
          </w14:textOutline>
        </w:rPr>
        <w:t>的话，以包为单位分别填写)</w:t>
      </w:r>
    </w:p>
    <w:p>
      <w:pPr>
        <w:spacing w:line="422" w:lineRule="auto"/>
        <w:rPr>
          <w:rFonts w:ascii="Arial"/>
          <w:sz w:val="21"/>
        </w:rPr>
      </w:pPr>
    </w:p>
    <w:p>
      <w:pPr>
        <w:spacing w:before="99" w:line="233" w:lineRule="auto"/>
        <w:ind w:left="2860"/>
        <w:outlineLvl w:val="0"/>
        <w:rPr>
          <w:rFonts w:ascii="微软雅黑" w:hAnsi="微软雅黑" w:eastAsia="微软雅黑" w:cs="微软雅黑"/>
          <w:sz w:val="23"/>
          <w:szCs w:val="23"/>
        </w:rPr>
      </w:pPr>
      <w:r>
        <w:rPr>
          <w:rFonts w:ascii="微软雅黑" w:hAnsi="微软雅黑" w:eastAsia="微软雅黑" w:cs="微软雅黑"/>
          <w:spacing w:val="21"/>
          <w:sz w:val="23"/>
          <w:szCs w:val="23"/>
          <w14:textOutline w14:w="3175" w14:cap="flat" w14:cmpd="sng">
            <w14:solidFill>
              <w14:srgbClr w14:val="000000"/>
            </w14:solidFill>
            <w14:prstDash w14:val="solid"/>
            <w14:miter w14:val="0"/>
          </w14:textOutline>
        </w:rPr>
        <w:t>中</w:t>
      </w:r>
      <w:r>
        <w:rPr>
          <w:rFonts w:ascii="微软雅黑" w:hAnsi="微软雅黑" w:eastAsia="微软雅黑" w:cs="微软雅黑"/>
          <w:spacing w:val="20"/>
          <w:sz w:val="23"/>
          <w:szCs w:val="23"/>
          <w14:textOutline w14:w="3175" w14:cap="flat" w14:cmpd="sng">
            <w14:solidFill>
              <w14:srgbClr w14:val="000000"/>
            </w14:solidFill>
            <w14:prstDash w14:val="solid"/>
            <w14:miter w14:val="0"/>
          </w14:textOutline>
        </w:rPr>
        <w:t>小企业声明函</w:t>
      </w:r>
      <w:r>
        <w:rPr>
          <w:rFonts w:ascii="微软雅黑" w:hAnsi="微软雅黑" w:eastAsia="微软雅黑" w:cs="微软雅黑"/>
          <w:spacing w:val="20"/>
          <w:sz w:val="23"/>
          <w:szCs w:val="23"/>
        </w:rPr>
        <w:t xml:space="preserve"> </w:t>
      </w:r>
      <w:r>
        <w:rPr>
          <w:rFonts w:ascii="微软雅黑" w:hAnsi="微软雅黑" w:eastAsia="微软雅黑" w:cs="微软雅黑"/>
          <w:spacing w:val="20"/>
          <w:sz w:val="23"/>
          <w:szCs w:val="23"/>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20"/>
          <w:sz w:val="23"/>
          <w:szCs w:val="23"/>
          <w:lang w:eastAsia="zh-CN"/>
          <w14:textOutline w14:w="3175" w14:cap="flat" w14:cmpd="sng">
            <w14:solidFill>
              <w14:srgbClr w14:val="000000"/>
            </w14:solidFill>
            <w14:prstDash w14:val="solid"/>
            <w14:miter w14:val="0"/>
          </w14:textOutline>
        </w:rPr>
        <w:t>服务</w:t>
      </w:r>
      <w:r>
        <w:rPr>
          <w:rFonts w:ascii="微软雅黑" w:hAnsi="微软雅黑" w:eastAsia="微软雅黑" w:cs="微软雅黑"/>
          <w:spacing w:val="20"/>
          <w:sz w:val="23"/>
          <w:szCs w:val="23"/>
          <w14:textOutline w14:w="3175" w14:cap="flat" w14:cmpd="sng">
            <w14:solidFill>
              <w14:srgbClr w14:val="000000"/>
            </w14:solidFill>
            <w14:prstDash w14:val="solid"/>
            <w14:miter w14:val="0"/>
          </w14:textOutline>
        </w:rPr>
        <w:t>)</w:t>
      </w:r>
    </w:p>
    <w:p>
      <w:pPr>
        <w:spacing w:line="478" w:lineRule="auto"/>
        <w:rPr>
          <w:rFonts w:ascii="Arial"/>
          <w:sz w:val="21"/>
        </w:rPr>
      </w:pPr>
    </w:p>
    <w:p>
      <w:pPr>
        <w:spacing w:before="86" w:line="336" w:lineRule="auto"/>
        <w:ind w:left="14" w:right="112" w:firstLine="422"/>
        <w:rPr>
          <w:rFonts w:ascii="微软雅黑" w:hAnsi="微软雅黑" w:eastAsia="微软雅黑" w:cs="微软雅黑"/>
          <w:sz w:val="20"/>
          <w:szCs w:val="20"/>
        </w:rPr>
      </w:pPr>
      <w:r>
        <w:rPr>
          <w:rFonts w:ascii="微软雅黑" w:hAnsi="微软雅黑" w:eastAsia="微软雅黑" w:cs="微软雅黑"/>
          <w:spacing w:val="-2"/>
          <w:sz w:val="20"/>
          <w:szCs w:val="20"/>
        </w:rPr>
        <w:t>本公司(联合体)</w:t>
      </w:r>
      <w:r>
        <w:rPr>
          <w:rFonts w:ascii="微软雅黑" w:hAnsi="微软雅黑" w:eastAsia="微软雅黑" w:cs="微软雅黑"/>
          <w:spacing w:val="-1"/>
          <w:sz w:val="20"/>
          <w:szCs w:val="20"/>
        </w:rPr>
        <w:t>郑重声明，根据《政府采购促进中小企业发展管理办法》(财库 ﹝ 2020 ﹞</w:t>
      </w:r>
      <w:r>
        <w:rPr>
          <w:rFonts w:ascii="微软雅黑" w:hAnsi="微软雅黑" w:eastAsia="微软雅黑" w:cs="微软雅黑"/>
          <w:sz w:val="20"/>
          <w:szCs w:val="20"/>
        </w:rPr>
        <w:t xml:space="preserve"> </w:t>
      </w:r>
      <w:r>
        <w:rPr>
          <w:rFonts w:ascii="微软雅黑" w:hAnsi="微软雅黑" w:eastAsia="微软雅黑" w:cs="微软雅黑"/>
          <w:spacing w:val="34"/>
          <w:sz w:val="20"/>
          <w:szCs w:val="20"/>
        </w:rPr>
        <w:t>46</w:t>
      </w:r>
      <w:r>
        <w:rPr>
          <w:rFonts w:ascii="微软雅黑" w:hAnsi="微软雅黑" w:eastAsia="微软雅黑" w:cs="微软雅黑"/>
          <w:spacing w:val="18"/>
          <w:sz w:val="20"/>
          <w:szCs w:val="20"/>
        </w:rPr>
        <w:t xml:space="preserve"> </w:t>
      </w:r>
      <w:r>
        <w:rPr>
          <w:rFonts w:ascii="微软雅黑" w:hAnsi="微软雅黑" w:eastAsia="微软雅黑" w:cs="微软雅黑"/>
          <w:spacing w:val="17"/>
          <w:sz w:val="20"/>
          <w:szCs w:val="20"/>
        </w:rPr>
        <w:t>号 ) 的规定，本公司 (联合体) 参加</w:t>
      </w:r>
      <w:r>
        <w:rPr>
          <w:rFonts w:ascii="微软雅黑" w:hAnsi="微软雅黑" w:eastAsia="微软雅黑" w:cs="微软雅黑"/>
          <w:spacing w:val="17"/>
          <w:sz w:val="20"/>
          <w:szCs w:val="20"/>
          <w:u w:val="single" w:color="auto"/>
        </w:rPr>
        <w:t xml:space="preserve"> (单位名称) </w:t>
      </w:r>
      <w:r>
        <w:rPr>
          <w:rFonts w:ascii="微软雅黑" w:hAnsi="微软雅黑" w:eastAsia="微软雅黑" w:cs="微软雅黑"/>
          <w:spacing w:val="17"/>
          <w:sz w:val="20"/>
          <w:szCs w:val="20"/>
        </w:rPr>
        <w:t>的</w:t>
      </w:r>
      <w:r>
        <w:rPr>
          <w:rFonts w:ascii="微软雅黑" w:hAnsi="微软雅黑" w:eastAsia="微软雅黑" w:cs="微软雅黑"/>
          <w:spacing w:val="17"/>
          <w:sz w:val="20"/>
          <w:szCs w:val="20"/>
          <w:u w:val="single" w:color="auto"/>
        </w:rPr>
        <w:t xml:space="preserve"> (项目名称) </w:t>
      </w:r>
      <w:r>
        <w:rPr>
          <w:rFonts w:ascii="微软雅黑" w:hAnsi="微软雅黑" w:eastAsia="微软雅黑" w:cs="微软雅黑"/>
          <w:spacing w:val="17"/>
          <w:sz w:val="20"/>
          <w:szCs w:val="20"/>
        </w:rPr>
        <w:t>采购活动，提供的货</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rPr>
        <w:t>物全部由符合政策要求的中小企业制造。相关企业   (含联合体中的中小企业、签订分包</w:t>
      </w:r>
      <w:r>
        <w:rPr>
          <w:rFonts w:ascii="微软雅黑" w:hAnsi="微软雅黑" w:eastAsia="微软雅黑" w:cs="微软雅黑"/>
          <w:spacing w:val="8"/>
          <w:sz w:val="20"/>
          <w:szCs w:val="20"/>
        </w:rPr>
        <w:t>意</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向</w:t>
      </w:r>
      <w:r>
        <w:rPr>
          <w:rFonts w:ascii="微软雅黑" w:hAnsi="微软雅黑" w:eastAsia="微软雅黑" w:cs="微软雅黑"/>
          <w:spacing w:val="9"/>
          <w:sz w:val="20"/>
          <w:szCs w:val="20"/>
        </w:rPr>
        <w:t>协</w:t>
      </w:r>
      <w:r>
        <w:rPr>
          <w:rFonts w:ascii="微软雅黑" w:hAnsi="微软雅黑" w:eastAsia="微软雅黑" w:cs="微软雅黑"/>
          <w:spacing w:val="8"/>
          <w:sz w:val="20"/>
          <w:szCs w:val="20"/>
        </w:rPr>
        <w:t>议的中小企业 )   的具体情况如下：</w:t>
      </w:r>
    </w:p>
    <w:p>
      <w:pPr>
        <w:spacing w:before="3" w:line="335" w:lineRule="auto"/>
        <w:ind w:left="15" w:firstLine="436"/>
        <w:rPr>
          <w:rFonts w:ascii="微软雅黑" w:hAnsi="微软雅黑" w:eastAsia="微软雅黑" w:cs="微软雅黑"/>
          <w:sz w:val="20"/>
          <w:szCs w:val="20"/>
        </w:rPr>
      </w:pPr>
      <w:r>
        <w:rPr>
          <w:rFonts w:ascii="微软雅黑" w:hAnsi="微软雅黑" w:eastAsia="微软雅黑" w:cs="微软雅黑"/>
          <w:spacing w:val="11"/>
          <w:sz w:val="20"/>
          <w:szCs w:val="20"/>
        </w:rPr>
        <w:t>1、</w:t>
      </w:r>
      <w:r>
        <w:rPr>
          <w:rFonts w:ascii="微软雅黑" w:hAnsi="微软雅黑" w:eastAsia="微软雅黑" w:cs="微软雅黑"/>
          <w:spacing w:val="11"/>
          <w:sz w:val="20"/>
          <w:szCs w:val="20"/>
          <w:u w:val="single" w:color="auto"/>
        </w:rPr>
        <w:t xml:space="preserve"> (标的名称) </w:t>
      </w:r>
      <w:r>
        <w:rPr>
          <w:rFonts w:ascii="微软雅黑" w:hAnsi="微软雅黑" w:eastAsia="微软雅黑" w:cs="微软雅黑"/>
          <w:spacing w:val="11"/>
          <w:sz w:val="20"/>
          <w:szCs w:val="20"/>
        </w:rPr>
        <w:t>，属于</w:t>
      </w:r>
      <w:r>
        <w:rPr>
          <w:rFonts w:ascii="微软雅黑" w:hAnsi="微软雅黑" w:eastAsia="微软雅黑" w:cs="微软雅黑"/>
          <w:spacing w:val="11"/>
          <w:sz w:val="20"/>
          <w:szCs w:val="20"/>
          <w:u w:val="single" w:color="auto"/>
        </w:rPr>
        <w:t xml:space="preserve"> ( 采购文件中明确的所属行业 )   </w:t>
      </w:r>
      <w:r>
        <w:rPr>
          <w:rFonts w:ascii="微软雅黑" w:hAnsi="微软雅黑" w:eastAsia="微软雅黑" w:cs="微软雅黑"/>
          <w:spacing w:val="11"/>
          <w:sz w:val="20"/>
          <w:szCs w:val="20"/>
        </w:rPr>
        <w:t>行业；制造商为</w:t>
      </w:r>
      <w:r>
        <w:rPr>
          <w:rFonts w:ascii="微软雅黑" w:hAnsi="微软雅黑" w:eastAsia="微软雅黑" w:cs="微软雅黑"/>
          <w:spacing w:val="11"/>
          <w:sz w:val="20"/>
          <w:szCs w:val="20"/>
          <w:u w:val="single" w:color="auto"/>
        </w:rPr>
        <w:t xml:space="preserve"> (企业名称</w:t>
      </w:r>
      <w:r>
        <w:rPr>
          <w:rFonts w:ascii="微软雅黑" w:hAnsi="微软雅黑" w:eastAsia="微软雅黑" w:cs="微软雅黑"/>
          <w:spacing w:val="11"/>
          <w:sz w:val="20"/>
          <w:szCs w:val="20"/>
        </w:rPr>
        <w:t>)</w:t>
      </w:r>
      <w:r>
        <w:rPr>
          <w:rFonts w:ascii="微软雅黑" w:hAnsi="微软雅黑" w:eastAsia="微软雅黑" w:cs="微软雅黑"/>
          <w:spacing w:val="10"/>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从</w:t>
      </w:r>
      <w:r>
        <w:rPr>
          <w:rFonts w:ascii="微软雅黑" w:hAnsi="微软雅黑" w:eastAsia="微软雅黑" w:cs="微软雅黑"/>
          <w:spacing w:val="7"/>
          <w:sz w:val="20"/>
          <w:szCs w:val="20"/>
        </w:rPr>
        <w:t>业</w:t>
      </w:r>
      <w:r>
        <w:rPr>
          <w:rFonts w:ascii="微软雅黑" w:hAnsi="微软雅黑" w:eastAsia="微软雅黑" w:cs="微软雅黑"/>
          <w:spacing w:val="6"/>
          <w:sz w:val="20"/>
          <w:szCs w:val="20"/>
        </w:rPr>
        <w:t>人员</w:t>
      </w:r>
      <w:r>
        <w:rPr>
          <w:rFonts w:ascii="微软雅黑" w:hAnsi="微软雅黑" w:eastAsia="微软雅黑" w:cs="微软雅黑"/>
          <w:spacing w:val="6"/>
          <w:sz w:val="20"/>
          <w:szCs w:val="20"/>
          <w:u w:val="single" w:color="auto"/>
        </w:rPr>
        <w:t xml:space="preserve">       </w:t>
      </w:r>
      <w:r>
        <w:rPr>
          <w:rFonts w:ascii="微软雅黑" w:hAnsi="微软雅黑" w:eastAsia="微软雅黑" w:cs="微软雅黑"/>
          <w:spacing w:val="6"/>
          <w:sz w:val="20"/>
          <w:szCs w:val="20"/>
        </w:rPr>
        <w:t xml:space="preserve"> 人，营业收入为</w:t>
      </w:r>
      <w:r>
        <w:rPr>
          <w:rFonts w:ascii="微软雅黑" w:hAnsi="微软雅黑" w:eastAsia="微软雅黑" w:cs="微软雅黑"/>
          <w:spacing w:val="6"/>
          <w:sz w:val="20"/>
          <w:szCs w:val="20"/>
          <w:u w:val="single" w:color="auto"/>
        </w:rPr>
        <w:t xml:space="preserve">       </w:t>
      </w:r>
      <w:r>
        <w:rPr>
          <w:rFonts w:ascii="微软雅黑" w:hAnsi="微软雅黑" w:eastAsia="微软雅黑" w:cs="微软雅黑"/>
          <w:spacing w:val="6"/>
          <w:sz w:val="20"/>
          <w:szCs w:val="20"/>
        </w:rPr>
        <w:t>万元，资产总额为</w:t>
      </w:r>
      <w:r>
        <w:rPr>
          <w:rFonts w:ascii="微软雅黑" w:hAnsi="微软雅黑" w:eastAsia="微软雅黑" w:cs="微软雅黑"/>
          <w:spacing w:val="6"/>
          <w:sz w:val="20"/>
          <w:szCs w:val="20"/>
          <w:u w:val="single" w:color="auto"/>
        </w:rPr>
        <w:t xml:space="preserve">        </w:t>
      </w:r>
      <w:r>
        <w:rPr>
          <w:rFonts w:ascii="微软雅黑" w:hAnsi="微软雅黑" w:eastAsia="微软雅黑" w:cs="微软雅黑"/>
          <w:spacing w:val="6"/>
          <w:sz w:val="20"/>
          <w:szCs w:val="20"/>
        </w:rPr>
        <w:t>万元，属于</w:t>
      </w:r>
      <w:r>
        <w:rPr>
          <w:rFonts w:ascii="微软雅黑" w:hAnsi="微软雅黑" w:eastAsia="微软雅黑" w:cs="微软雅黑"/>
          <w:spacing w:val="6"/>
          <w:sz w:val="20"/>
          <w:szCs w:val="20"/>
          <w:u w:val="single" w:color="auto"/>
        </w:rPr>
        <w:t xml:space="preserve"> ( 中型企业、小型企</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u w:val="single" w:color="auto"/>
        </w:rPr>
        <w:t xml:space="preserve">业、微型企业 ) </w:t>
      </w:r>
      <w:r>
        <w:rPr>
          <w:rFonts w:ascii="微软雅黑" w:hAnsi="微软雅黑" w:eastAsia="微软雅黑" w:cs="微软雅黑"/>
          <w:spacing w:val="9"/>
          <w:sz w:val="20"/>
          <w:szCs w:val="20"/>
        </w:rPr>
        <w:t>；</w:t>
      </w:r>
    </w:p>
    <w:p>
      <w:pPr>
        <w:spacing w:line="344" w:lineRule="auto"/>
        <w:ind w:left="15" w:firstLine="429"/>
        <w:rPr>
          <w:rFonts w:ascii="微软雅黑" w:hAnsi="微软雅黑" w:eastAsia="微软雅黑" w:cs="微软雅黑"/>
          <w:sz w:val="20"/>
          <w:szCs w:val="20"/>
        </w:rPr>
      </w:pPr>
      <w:r>
        <w:rPr>
          <w:rFonts w:ascii="微软雅黑" w:hAnsi="微软雅黑" w:eastAsia="微软雅黑" w:cs="微软雅黑"/>
          <w:spacing w:val="24"/>
          <w:sz w:val="20"/>
          <w:szCs w:val="20"/>
        </w:rPr>
        <w:t>2、</w:t>
      </w:r>
      <w:r>
        <w:rPr>
          <w:rFonts w:ascii="微软雅黑" w:hAnsi="微软雅黑" w:eastAsia="微软雅黑" w:cs="微软雅黑"/>
          <w:spacing w:val="17"/>
          <w:sz w:val="20"/>
          <w:szCs w:val="20"/>
          <w:u w:val="single" w:color="auto"/>
        </w:rPr>
        <w:t xml:space="preserve"> </w:t>
      </w:r>
      <w:r>
        <w:rPr>
          <w:rFonts w:ascii="微软雅黑" w:hAnsi="微软雅黑" w:eastAsia="微软雅黑" w:cs="微软雅黑"/>
          <w:spacing w:val="12"/>
          <w:sz w:val="20"/>
          <w:szCs w:val="20"/>
          <w:u w:val="single" w:color="auto"/>
        </w:rPr>
        <w:t xml:space="preserve">(标的名称)  </w:t>
      </w:r>
      <w:r>
        <w:rPr>
          <w:rFonts w:ascii="微软雅黑" w:hAnsi="微软雅黑" w:eastAsia="微软雅黑" w:cs="微软雅黑"/>
          <w:spacing w:val="12"/>
          <w:sz w:val="20"/>
          <w:szCs w:val="20"/>
        </w:rPr>
        <w:t>，属于</w:t>
      </w:r>
      <w:r>
        <w:rPr>
          <w:rFonts w:ascii="微软雅黑" w:hAnsi="微软雅黑" w:eastAsia="微软雅黑" w:cs="微软雅黑"/>
          <w:spacing w:val="12"/>
          <w:sz w:val="20"/>
          <w:szCs w:val="20"/>
          <w:u w:val="single" w:color="auto"/>
        </w:rPr>
        <w:t xml:space="preserve"> ( 采购文件中明确的所属行业 )  </w:t>
      </w:r>
      <w:r>
        <w:rPr>
          <w:rFonts w:ascii="微软雅黑" w:hAnsi="微软雅黑" w:eastAsia="微软雅黑" w:cs="微软雅黑"/>
          <w:spacing w:val="12"/>
          <w:sz w:val="20"/>
          <w:szCs w:val="20"/>
        </w:rPr>
        <w:t>行业；制造商为</w:t>
      </w:r>
      <w:r>
        <w:rPr>
          <w:rFonts w:ascii="微软雅黑" w:hAnsi="微软雅黑" w:eastAsia="微软雅黑" w:cs="微软雅黑"/>
          <w:spacing w:val="12"/>
          <w:sz w:val="20"/>
          <w:szCs w:val="20"/>
          <w:u w:val="single" w:color="auto"/>
        </w:rPr>
        <w:t>(企业名称</w:t>
      </w:r>
      <w:r>
        <w:rPr>
          <w:rFonts w:ascii="微软雅黑" w:hAnsi="微软雅黑" w:eastAsia="微软雅黑" w:cs="微软雅黑"/>
          <w:spacing w:val="12"/>
          <w:sz w:val="20"/>
          <w:szCs w:val="20"/>
        </w:rPr>
        <w:t>)，</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从业人</w:t>
      </w:r>
      <w:r>
        <w:rPr>
          <w:rFonts w:ascii="微软雅黑" w:hAnsi="微软雅黑" w:eastAsia="微软雅黑" w:cs="微软雅黑"/>
          <w:spacing w:val="4"/>
          <w:sz w:val="20"/>
          <w:szCs w:val="20"/>
        </w:rPr>
        <w:t>员</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人，营业收入为</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万元，资产总额为</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 xml:space="preserve"> 万元，属于</w:t>
      </w:r>
      <w:r>
        <w:rPr>
          <w:rFonts w:ascii="微软雅黑" w:hAnsi="微软雅黑" w:eastAsia="微软雅黑" w:cs="微软雅黑"/>
          <w:spacing w:val="4"/>
          <w:sz w:val="20"/>
          <w:szCs w:val="20"/>
          <w:u w:val="single" w:color="auto"/>
        </w:rPr>
        <w:t xml:space="preserve"> ( 中型企业、小型</w:t>
      </w:r>
      <w:r>
        <w:rPr>
          <w:rFonts w:ascii="微软雅黑" w:hAnsi="微软雅黑" w:eastAsia="微软雅黑" w:cs="微软雅黑"/>
          <w:sz w:val="20"/>
          <w:szCs w:val="20"/>
        </w:rPr>
        <w:t xml:space="preserve">  </w:t>
      </w:r>
      <w:r>
        <w:rPr>
          <w:rFonts w:ascii="微软雅黑" w:hAnsi="微软雅黑" w:eastAsia="微软雅黑" w:cs="微软雅黑"/>
          <w:spacing w:val="11"/>
          <w:sz w:val="20"/>
          <w:szCs w:val="20"/>
          <w:u w:val="single" w:color="auto"/>
        </w:rPr>
        <w:t>企</w:t>
      </w:r>
      <w:r>
        <w:rPr>
          <w:rFonts w:ascii="微软雅黑" w:hAnsi="微软雅黑" w:eastAsia="微软雅黑" w:cs="微软雅黑"/>
          <w:spacing w:val="10"/>
          <w:sz w:val="20"/>
          <w:szCs w:val="20"/>
          <w:u w:val="single" w:color="auto"/>
        </w:rPr>
        <w:t xml:space="preserve">业、微型企业 ) </w:t>
      </w:r>
      <w:r>
        <w:rPr>
          <w:rFonts w:ascii="微软雅黑" w:hAnsi="微软雅黑" w:eastAsia="微软雅黑" w:cs="微软雅黑"/>
          <w:spacing w:val="10"/>
          <w:sz w:val="20"/>
          <w:szCs w:val="20"/>
        </w:rPr>
        <w:t>；</w:t>
      </w:r>
    </w:p>
    <w:p>
      <w:pPr>
        <w:spacing w:before="156" w:line="116" w:lineRule="exact"/>
        <w:ind w:left="629"/>
        <w:rPr>
          <w:rFonts w:ascii="微软雅黑" w:hAnsi="微软雅黑" w:eastAsia="微软雅黑" w:cs="微软雅黑"/>
          <w:sz w:val="20"/>
          <w:szCs w:val="20"/>
        </w:rPr>
      </w:pPr>
      <w:r>
        <w:rPr>
          <w:rFonts w:ascii="微软雅黑" w:hAnsi="微软雅黑" w:eastAsia="微软雅黑" w:cs="微软雅黑"/>
          <w:spacing w:val="-18"/>
          <w:position w:val="2"/>
          <w:sz w:val="20"/>
          <w:szCs w:val="20"/>
        </w:rPr>
        <w:t>…</w:t>
      </w:r>
      <w:r>
        <w:rPr>
          <w:rFonts w:ascii="微软雅黑" w:hAnsi="微软雅黑" w:eastAsia="微软雅黑" w:cs="微软雅黑"/>
          <w:spacing w:val="-17"/>
          <w:position w:val="2"/>
          <w:sz w:val="20"/>
          <w:szCs w:val="20"/>
        </w:rPr>
        <w:t xml:space="preserve"> …</w:t>
      </w:r>
    </w:p>
    <w:p>
      <w:pPr>
        <w:spacing w:before="212" w:line="335" w:lineRule="auto"/>
        <w:ind w:left="15" w:right="112" w:firstLine="429"/>
        <w:rPr>
          <w:rFonts w:ascii="微软雅黑" w:hAnsi="微软雅黑" w:eastAsia="微软雅黑" w:cs="微软雅黑"/>
          <w:sz w:val="20"/>
          <w:szCs w:val="20"/>
        </w:rPr>
      </w:pPr>
      <w:r>
        <w:rPr>
          <w:rFonts w:ascii="微软雅黑" w:hAnsi="微软雅黑" w:eastAsia="微软雅黑" w:cs="微软雅黑"/>
          <w:spacing w:val="14"/>
          <w:sz w:val="20"/>
          <w:szCs w:val="20"/>
        </w:rPr>
        <w:t>以</w:t>
      </w:r>
      <w:r>
        <w:rPr>
          <w:rFonts w:ascii="微软雅黑" w:hAnsi="微软雅黑" w:eastAsia="微软雅黑" w:cs="微软雅黑"/>
          <w:spacing w:val="7"/>
          <w:sz w:val="20"/>
          <w:szCs w:val="20"/>
        </w:rPr>
        <w:t>上企业，不属于大企业的分支机构，不存在控股股东为大企业的情形，也不存在与大</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企</w:t>
      </w:r>
      <w:r>
        <w:rPr>
          <w:rFonts w:ascii="微软雅黑" w:hAnsi="微软雅黑" w:eastAsia="微软雅黑" w:cs="微软雅黑"/>
          <w:spacing w:val="9"/>
          <w:sz w:val="20"/>
          <w:szCs w:val="20"/>
        </w:rPr>
        <w:t>业的负责人为同一人的情形。</w:t>
      </w:r>
    </w:p>
    <w:p>
      <w:pPr>
        <w:spacing w:before="1" w:line="189" w:lineRule="auto"/>
        <w:ind w:left="437"/>
        <w:rPr>
          <w:rFonts w:ascii="微软雅黑" w:hAnsi="微软雅黑" w:eastAsia="微软雅黑" w:cs="微软雅黑"/>
          <w:sz w:val="20"/>
          <w:szCs w:val="20"/>
        </w:rPr>
      </w:pPr>
      <w:r>
        <w:rPr>
          <w:rFonts w:ascii="微软雅黑" w:hAnsi="微软雅黑" w:eastAsia="微软雅黑" w:cs="微软雅黑"/>
          <w:spacing w:val="18"/>
          <w:sz w:val="20"/>
          <w:szCs w:val="20"/>
        </w:rPr>
        <w:t>本</w:t>
      </w:r>
      <w:r>
        <w:rPr>
          <w:rFonts w:ascii="微软雅黑" w:hAnsi="微软雅黑" w:eastAsia="微软雅黑" w:cs="微软雅黑"/>
          <w:spacing w:val="17"/>
          <w:sz w:val="20"/>
          <w:szCs w:val="20"/>
        </w:rPr>
        <w:t>企</w:t>
      </w:r>
      <w:r>
        <w:rPr>
          <w:rFonts w:ascii="微软雅黑" w:hAnsi="微软雅黑" w:eastAsia="微软雅黑" w:cs="微软雅黑"/>
          <w:spacing w:val="9"/>
          <w:sz w:val="20"/>
          <w:szCs w:val="20"/>
        </w:rPr>
        <w:t>业对上述声明内容的真实性负责。如有虚假，将依法承担相应责任。</w:t>
      </w:r>
    </w:p>
    <w:p>
      <w:pPr>
        <w:spacing w:line="244" w:lineRule="auto"/>
        <w:rPr>
          <w:rFonts w:ascii="Arial"/>
          <w:sz w:val="21"/>
        </w:rPr>
      </w:pPr>
    </w:p>
    <w:p>
      <w:pPr>
        <w:spacing w:line="245" w:lineRule="auto"/>
        <w:rPr>
          <w:rFonts w:ascii="Arial"/>
          <w:sz w:val="21"/>
        </w:rPr>
      </w:pPr>
    </w:p>
    <w:p>
      <w:pPr>
        <w:spacing w:before="86" w:line="229" w:lineRule="auto"/>
        <w:ind w:left="3375"/>
        <w:rPr>
          <w:rFonts w:ascii="微软雅黑" w:hAnsi="微软雅黑" w:eastAsia="微软雅黑" w:cs="微软雅黑"/>
          <w:sz w:val="20"/>
          <w:szCs w:val="20"/>
        </w:rPr>
      </w:pPr>
      <w:r>
        <w:rPr>
          <w:rFonts w:ascii="微软雅黑" w:hAnsi="微软雅黑" w:eastAsia="微软雅黑" w:cs="微软雅黑"/>
          <w:spacing w:val="8"/>
          <w:sz w:val="20"/>
          <w:szCs w:val="20"/>
        </w:rPr>
        <w:t>企业名称：</w:t>
      </w:r>
      <w:r>
        <w:rPr>
          <w:rFonts w:ascii="微软雅黑" w:hAnsi="微软雅黑" w:eastAsia="微软雅黑" w:cs="微软雅黑"/>
          <w:spacing w:val="5"/>
          <w:sz w:val="20"/>
          <w:szCs w:val="20"/>
          <w:u w:val="single" w:color="auto"/>
        </w:rPr>
        <w:t xml:space="preserve"> </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(法人电子签章)</w:t>
      </w:r>
    </w:p>
    <w:p>
      <w:pPr>
        <w:spacing w:before="112" w:line="233" w:lineRule="auto"/>
        <w:ind w:left="3405"/>
        <w:outlineLvl w:val="0"/>
        <w:rPr>
          <w:rFonts w:ascii="微软雅黑" w:hAnsi="微软雅黑" w:eastAsia="微软雅黑" w:cs="微软雅黑"/>
          <w:sz w:val="20"/>
          <w:szCs w:val="20"/>
        </w:rPr>
      </w:pPr>
      <w:r>
        <w:rPr>
          <w:rFonts w:ascii="微软雅黑" w:hAnsi="微软雅黑" w:eastAsia="微软雅黑" w:cs="微软雅黑"/>
          <w:spacing w:val="8"/>
          <w:sz w:val="20"/>
          <w:szCs w:val="20"/>
        </w:rPr>
        <w:t xml:space="preserve">日  </w:t>
      </w:r>
      <w:r>
        <w:rPr>
          <w:rFonts w:ascii="微软雅黑" w:hAnsi="微软雅黑" w:eastAsia="微软雅黑" w:cs="微软雅黑"/>
          <w:spacing w:val="5"/>
          <w:sz w:val="20"/>
          <w:szCs w:val="20"/>
        </w:rPr>
        <w:t xml:space="preserve"> </w:t>
      </w:r>
      <w:r>
        <w:rPr>
          <w:rFonts w:ascii="微软雅黑" w:hAnsi="微软雅黑" w:eastAsia="微软雅黑" w:cs="微软雅黑"/>
          <w:spacing w:val="4"/>
          <w:sz w:val="20"/>
          <w:szCs w:val="20"/>
        </w:rPr>
        <w:t xml:space="preserve">    期:        年     月     日</w:t>
      </w:r>
    </w:p>
    <w:p>
      <w:pPr>
        <w:sectPr>
          <w:headerReference r:id="rId56" w:type="default"/>
          <w:footerReference r:id="rId57" w:type="default"/>
          <w:pgSz w:w="11906" w:h="16839"/>
          <w:pgMar w:top="1118" w:right="1689" w:bottom="1157" w:left="1785" w:header="878" w:footer="994" w:gutter="0"/>
          <w:pgBorders>
            <w:top w:val="none" w:sz="0" w:space="0"/>
            <w:left w:val="none" w:sz="0" w:space="0"/>
            <w:bottom w:val="none" w:sz="0" w:space="0"/>
            <w:right w:val="none" w:sz="0" w:space="0"/>
          </w:pgBorders>
          <w:pgNumType w:fmt="decimal"/>
          <w:cols w:space="720" w:num="1"/>
        </w:sectPr>
      </w:pPr>
    </w:p>
    <w:p>
      <w:pPr>
        <w:spacing w:line="242" w:lineRule="auto"/>
        <w:rPr>
          <w:rFonts w:ascii="Arial"/>
          <w:sz w:val="21"/>
        </w:rPr>
      </w:pPr>
    </w:p>
    <w:p>
      <w:pPr>
        <w:spacing w:line="243" w:lineRule="auto"/>
        <w:rPr>
          <w:rFonts w:ascii="Arial"/>
          <w:sz w:val="21"/>
        </w:rPr>
      </w:pPr>
    </w:p>
    <w:p>
      <w:pPr>
        <w:spacing w:before="99" w:line="189" w:lineRule="auto"/>
        <w:ind w:left="28"/>
        <w:rPr>
          <w:rFonts w:hint="eastAsia" w:ascii="微软雅黑" w:hAnsi="微软雅黑" w:eastAsia="微软雅黑" w:cs="微软雅黑"/>
          <w:sz w:val="23"/>
          <w:szCs w:val="23"/>
          <w:lang w:eastAsia="zh-CN"/>
        </w:rPr>
      </w:pPr>
      <w:r>
        <w:rPr>
          <w:rFonts w:ascii="微软雅黑" w:hAnsi="微软雅黑" w:eastAsia="微软雅黑" w:cs="微软雅黑"/>
          <w:spacing w:val="13"/>
          <w:sz w:val="23"/>
          <w:szCs w:val="23"/>
          <w14:textOutline w14:w="3175" w14:cap="flat" w14:cmpd="sng">
            <w14:solidFill>
              <w14:srgbClr w14:val="000000"/>
            </w14:solidFill>
            <w14:prstDash w14:val="solid"/>
            <w14:miter w14:val="0"/>
          </w14:textOutline>
        </w:rPr>
        <w:t>附</w:t>
      </w: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件</w:t>
      </w:r>
      <w:r>
        <w:rPr>
          <w:rFonts w:ascii="微软雅黑" w:hAnsi="微软雅黑" w:eastAsia="微软雅黑" w:cs="微软雅黑"/>
          <w:spacing w:val="10"/>
          <w:sz w:val="23"/>
          <w:szCs w:val="23"/>
        </w:rPr>
        <w:t xml:space="preserve"> </w:t>
      </w: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10"/>
          <w:sz w:val="23"/>
          <w:szCs w:val="23"/>
          <w:lang w:val="en-US" w:eastAsia="zh-CN"/>
          <w14:textOutline w14:w="3175" w14:cap="flat" w14:cmpd="sng">
            <w14:solidFill>
              <w14:srgbClr w14:val="000000"/>
            </w14:solidFill>
            <w14:prstDash w14:val="solid"/>
            <w14:miter w14:val="0"/>
          </w14:textOutline>
        </w:rPr>
        <w:t>2</w:t>
      </w:r>
    </w:p>
    <w:p>
      <w:pPr>
        <w:spacing w:before="226" w:line="233" w:lineRule="auto"/>
        <w:ind w:left="16"/>
        <w:rPr>
          <w:rFonts w:ascii="微软雅黑" w:hAnsi="微软雅黑" w:eastAsia="微软雅黑" w:cs="微软雅黑"/>
          <w:sz w:val="23"/>
          <w:szCs w:val="23"/>
        </w:rPr>
      </w:pPr>
      <w:r>
        <w:rPr>
          <w:rFonts w:ascii="微软雅黑" w:hAnsi="微软雅黑" w:eastAsia="微软雅黑" w:cs="微软雅黑"/>
          <w:spacing w:val="19"/>
          <w:sz w:val="23"/>
          <w:szCs w:val="23"/>
          <w14:textOutline w14:w="3175" w14:cap="flat" w14:cmpd="sng">
            <w14:solidFill>
              <w14:srgbClr w14:val="000000"/>
            </w14:solidFill>
            <w14:prstDash w14:val="solid"/>
            <w14:miter w14:val="0"/>
          </w14:textOutline>
        </w:rPr>
        <w:t>残疾人福利性单位声明函格式</w:t>
      </w:r>
      <w:r>
        <w:rPr>
          <w:rFonts w:ascii="微软雅黑" w:hAnsi="微软雅黑" w:eastAsia="微软雅黑" w:cs="微软雅黑"/>
          <w:spacing w:val="19"/>
          <w:sz w:val="23"/>
          <w:szCs w:val="23"/>
        </w:rPr>
        <w:t xml:space="preserve"> </w:t>
      </w:r>
      <w:r>
        <w:rPr>
          <w:rFonts w:ascii="微软雅黑" w:hAnsi="微软雅黑" w:eastAsia="微软雅黑" w:cs="微软雅黑"/>
          <w:spacing w:val="19"/>
          <w:sz w:val="23"/>
          <w:szCs w:val="23"/>
          <w14:textOutline w14:w="3175" w14:cap="flat" w14:cmpd="sng">
            <w14:solidFill>
              <w14:srgbClr w14:val="000000"/>
            </w14:solidFill>
            <w14:prstDash w14:val="solid"/>
            <w14:miter w14:val="0"/>
          </w14:textOutline>
        </w:rPr>
        <w:t>(若有的话，以包为单位分别填写</w:t>
      </w:r>
      <w:r>
        <w:rPr>
          <w:rFonts w:ascii="微软雅黑" w:hAnsi="微软雅黑" w:eastAsia="微软雅黑" w:cs="微软雅黑"/>
          <w:spacing w:val="14"/>
          <w:sz w:val="23"/>
          <w:szCs w:val="23"/>
          <w14:textOutline w14:w="3175" w14:cap="flat" w14:cmpd="sng">
            <w14:solidFill>
              <w14:srgbClr w14:val="000000"/>
            </w14:solidFill>
            <w14:prstDash w14:val="solid"/>
            <w14:miter w14:val="0"/>
          </w14:textOutline>
        </w:rPr>
        <w:t>)</w:t>
      </w: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99" w:line="190" w:lineRule="auto"/>
        <w:ind w:left="2783"/>
        <w:rPr>
          <w:rFonts w:ascii="微软雅黑" w:hAnsi="微软雅黑" w:eastAsia="微软雅黑" w:cs="微软雅黑"/>
          <w:sz w:val="23"/>
          <w:szCs w:val="23"/>
        </w:rPr>
      </w:pPr>
      <w:r>
        <w:rPr>
          <w:rFonts w:ascii="微软雅黑" w:hAnsi="微软雅黑" w:eastAsia="微软雅黑" w:cs="微软雅黑"/>
          <w:spacing w:val="27"/>
          <w:sz w:val="23"/>
          <w:szCs w:val="23"/>
          <w14:textOutline w14:w="3175" w14:cap="flat" w14:cmpd="sng">
            <w14:solidFill>
              <w14:srgbClr w14:val="000000"/>
            </w14:solidFill>
            <w14:prstDash w14:val="solid"/>
            <w14:miter w14:val="0"/>
          </w14:textOutline>
        </w:rPr>
        <w:t>残</w:t>
      </w:r>
      <w:r>
        <w:rPr>
          <w:rFonts w:ascii="微软雅黑" w:hAnsi="微软雅黑" w:eastAsia="微软雅黑" w:cs="微软雅黑"/>
          <w:spacing w:val="20"/>
          <w:sz w:val="23"/>
          <w:szCs w:val="23"/>
          <w14:textOutline w14:w="3175" w14:cap="flat" w14:cmpd="sng">
            <w14:solidFill>
              <w14:srgbClr w14:val="000000"/>
            </w14:solidFill>
            <w14:prstDash w14:val="solid"/>
            <w14:miter w14:val="0"/>
          </w14:textOutline>
        </w:rPr>
        <w:t>疾人福利性单位声明函</w:t>
      </w:r>
    </w:p>
    <w:p>
      <w:pPr>
        <w:spacing w:line="355" w:lineRule="auto"/>
        <w:rPr>
          <w:rFonts w:ascii="Arial"/>
          <w:sz w:val="21"/>
        </w:rPr>
      </w:pPr>
    </w:p>
    <w:p>
      <w:pPr>
        <w:spacing w:line="356" w:lineRule="auto"/>
        <w:rPr>
          <w:rFonts w:ascii="Arial"/>
          <w:sz w:val="21"/>
        </w:rPr>
      </w:pPr>
    </w:p>
    <w:p>
      <w:pPr>
        <w:spacing w:before="85" w:line="341" w:lineRule="auto"/>
        <w:ind w:left="16" w:firstLine="444"/>
        <w:rPr>
          <w:rFonts w:ascii="微软雅黑" w:hAnsi="微软雅黑" w:eastAsia="微软雅黑" w:cs="微软雅黑"/>
          <w:sz w:val="20"/>
          <w:szCs w:val="20"/>
        </w:rPr>
      </w:pPr>
      <w:r>
        <w:rPr>
          <w:rFonts w:ascii="微软雅黑" w:hAnsi="微软雅黑" w:eastAsia="微软雅黑" w:cs="微软雅黑"/>
          <w:spacing w:val="26"/>
          <w:sz w:val="20"/>
          <w:szCs w:val="20"/>
        </w:rPr>
        <w:t>本</w:t>
      </w:r>
      <w:r>
        <w:rPr>
          <w:rFonts w:ascii="微软雅黑" w:hAnsi="微软雅黑" w:eastAsia="微软雅黑" w:cs="微软雅黑"/>
          <w:spacing w:val="17"/>
          <w:sz w:val="20"/>
          <w:szCs w:val="20"/>
        </w:rPr>
        <w:t>单位郑重声明，根据  《财政部  民政部  中国残疾人联合会关于促进残疾人就业</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政府采购政策的通知》   ( 财库  〔 2017〕  141 号 ) 的规定， 本单位为符合条件的残疾</w:t>
      </w:r>
      <w:r>
        <w:rPr>
          <w:rFonts w:ascii="微软雅黑" w:hAnsi="微软雅黑" w:eastAsia="微软雅黑" w:cs="微软雅黑"/>
          <w:spacing w:val="1"/>
          <w:sz w:val="20"/>
          <w:szCs w:val="20"/>
        </w:rPr>
        <w:t>人</w:t>
      </w:r>
      <w:r>
        <w:rPr>
          <w:rFonts w:ascii="微软雅黑" w:hAnsi="微软雅黑" w:eastAsia="微软雅黑" w:cs="微软雅黑"/>
          <w:sz w:val="20"/>
          <w:szCs w:val="20"/>
        </w:rPr>
        <w:t xml:space="preserve"> </w:t>
      </w:r>
      <w:r>
        <w:rPr>
          <w:rFonts w:ascii="微软雅黑" w:hAnsi="微软雅黑" w:eastAsia="微软雅黑" w:cs="微软雅黑"/>
          <w:spacing w:val="26"/>
          <w:sz w:val="20"/>
          <w:szCs w:val="20"/>
        </w:rPr>
        <w:t>福</w:t>
      </w:r>
      <w:r>
        <w:rPr>
          <w:rFonts w:ascii="微软雅黑" w:hAnsi="微软雅黑" w:eastAsia="微软雅黑" w:cs="微软雅黑"/>
          <w:spacing w:val="17"/>
          <w:sz w:val="20"/>
          <w:szCs w:val="20"/>
        </w:rPr>
        <w:t>利</w:t>
      </w:r>
      <w:r>
        <w:rPr>
          <w:rFonts w:ascii="微软雅黑" w:hAnsi="微软雅黑" w:eastAsia="微软雅黑" w:cs="微软雅黑"/>
          <w:spacing w:val="13"/>
          <w:sz w:val="20"/>
          <w:szCs w:val="20"/>
        </w:rPr>
        <w:t>性单位，且本单位参加______单位的______项目 ( 项目编号 ：__________________ )</w:t>
      </w:r>
      <w:r>
        <w:rPr>
          <w:rFonts w:ascii="微软雅黑" w:hAnsi="微软雅黑" w:eastAsia="微软雅黑" w:cs="微软雅黑"/>
          <w:sz w:val="20"/>
          <w:szCs w:val="20"/>
        </w:rPr>
        <w:t xml:space="preserve">  </w:t>
      </w:r>
      <w:r>
        <w:rPr>
          <w:rFonts w:ascii="微软雅黑" w:hAnsi="微软雅黑" w:eastAsia="微软雅黑" w:cs="微软雅黑"/>
          <w:spacing w:val="27"/>
          <w:sz w:val="20"/>
          <w:szCs w:val="20"/>
        </w:rPr>
        <w:t>采</w:t>
      </w:r>
      <w:r>
        <w:rPr>
          <w:rFonts w:ascii="微软雅黑" w:hAnsi="微软雅黑" w:eastAsia="微软雅黑" w:cs="微软雅黑"/>
          <w:spacing w:val="16"/>
          <w:sz w:val="20"/>
          <w:szCs w:val="20"/>
        </w:rPr>
        <w:t>购活动提供本单位制造的货物 ( 由本单位承担工程/提供服务 )   ，或者提供其他残疾</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 xml:space="preserve">人福利性单位制造的货物 ( 不包括使用非残疾人福利性单位注册商标的货物 ) </w:t>
      </w:r>
      <w:r>
        <w:rPr>
          <w:rFonts w:ascii="微软雅黑" w:hAnsi="微软雅黑" w:eastAsia="微软雅黑" w:cs="微软雅黑"/>
          <w:spacing w:val="15"/>
          <w:sz w:val="20"/>
          <w:szCs w:val="20"/>
        </w:rPr>
        <w:t>。</w:t>
      </w:r>
    </w:p>
    <w:p>
      <w:pPr>
        <w:spacing w:before="1" w:line="190" w:lineRule="auto"/>
        <w:ind w:left="461"/>
        <w:rPr>
          <w:rFonts w:ascii="微软雅黑" w:hAnsi="微软雅黑" w:eastAsia="微软雅黑" w:cs="微软雅黑"/>
          <w:sz w:val="20"/>
          <w:szCs w:val="20"/>
        </w:rPr>
      </w:pPr>
      <w:r>
        <w:rPr>
          <w:rFonts w:ascii="微软雅黑" w:hAnsi="微软雅黑" w:eastAsia="微软雅黑" w:cs="微软雅黑"/>
          <w:spacing w:val="21"/>
          <w:sz w:val="20"/>
          <w:szCs w:val="20"/>
        </w:rPr>
        <w:t>本</w:t>
      </w:r>
      <w:r>
        <w:rPr>
          <w:rFonts w:ascii="微软雅黑" w:hAnsi="微软雅黑" w:eastAsia="微软雅黑" w:cs="微软雅黑"/>
          <w:spacing w:val="11"/>
          <w:sz w:val="20"/>
          <w:szCs w:val="20"/>
        </w:rPr>
        <w:t>单位对上述声明的真实性负责 。  如有虚假 ，将依法承担相应责任。</w:t>
      </w:r>
    </w:p>
    <w:p>
      <w:pPr>
        <w:spacing w:line="280" w:lineRule="auto"/>
        <w:rPr>
          <w:rFonts w:ascii="Arial"/>
          <w:sz w:val="21"/>
        </w:rPr>
      </w:pPr>
    </w:p>
    <w:p>
      <w:pPr>
        <w:spacing w:line="281" w:lineRule="auto"/>
        <w:rPr>
          <w:rFonts w:ascii="Arial"/>
          <w:sz w:val="21"/>
        </w:rPr>
      </w:pPr>
    </w:p>
    <w:p>
      <w:pPr>
        <w:spacing w:before="86" w:line="229" w:lineRule="auto"/>
        <w:ind w:left="4093"/>
        <w:rPr>
          <w:rFonts w:ascii="微软雅黑" w:hAnsi="微软雅黑" w:eastAsia="微软雅黑" w:cs="微软雅黑"/>
          <w:sz w:val="20"/>
          <w:szCs w:val="20"/>
        </w:rPr>
      </w:pPr>
      <w:r>
        <w:rPr>
          <w:rFonts w:ascii="微软雅黑" w:hAnsi="微软雅黑" w:eastAsia="微软雅黑" w:cs="微软雅黑"/>
          <w:spacing w:val="4"/>
          <w:sz w:val="20"/>
          <w:szCs w:val="20"/>
        </w:rPr>
        <w:t>单位名称 (</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法 人 电 子 签 章 )   ：</w:t>
      </w:r>
    </w:p>
    <w:p>
      <w:pPr>
        <w:spacing w:line="256" w:lineRule="auto"/>
        <w:rPr>
          <w:rFonts w:ascii="Arial"/>
          <w:sz w:val="21"/>
        </w:rPr>
      </w:pPr>
    </w:p>
    <w:p>
      <w:pPr>
        <w:spacing w:line="256" w:lineRule="auto"/>
        <w:rPr>
          <w:rFonts w:ascii="Arial"/>
          <w:sz w:val="21"/>
        </w:rPr>
      </w:pPr>
    </w:p>
    <w:p>
      <w:pPr>
        <w:spacing w:before="86" w:line="233" w:lineRule="auto"/>
        <w:ind w:left="4065"/>
        <w:rPr>
          <w:rFonts w:ascii="微软雅黑" w:hAnsi="微软雅黑" w:eastAsia="微软雅黑" w:cs="微软雅黑"/>
          <w:sz w:val="20"/>
          <w:szCs w:val="20"/>
        </w:rPr>
      </w:pPr>
      <w:r>
        <w:rPr>
          <w:rFonts w:ascii="微软雅黑" w:hAnsi="微软雅黑" w:eastAsia="微软雅黑" w:cs="微软雅黑"/>
          <w:spacing w:val="10"/>
          <w:sz w:val="20"/>
          <w:szCs w:val="20"/>
        </w:rPr>
        <w:t xml:space="preserve">日   </w:t>
      </w:r>
      <w:r>
        <w:rPr>
          <w:rFonts w:ascii="微软雅黑" w:hAnsi="微软雅黑" w:eastAsia="微软雅黑" w:cs="微软雅黑"/>
          <w:spacing w:val="8"/>
          <w:sz w:val="20"/>
          <w:szCs w:val="20"/>
        </w:rPr>
        <w:t xml:space="preserve"> </w:t>
      </w:r>
      <w:r>
        <w:rPr>
          <w:rFonts w:ascii="微软雅黑" w:hAnsi="微软雅黑" w:eastAsia="微软雅黑" w:cs="微软雅黑"/>
          <w:spacing w:val="5"/>
          <w:sz w:val="20"/>
          <w:szCs w:val="20"/>
        </w:rPr>
        <w:t xml:space="preserve">    期:        年     月     日</w:t>
      </w: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86"/>
        <w:ind w:left="437"/>
        <w:rPr>
          <w:rFonts w:ascii="微软雅黑" w:hAnsi="微软雅黑" w:eastAsia="微软雅黑" w:cs="微软雅黑"/>
          <w:sz w:val="20"/>
          <w:szCs w:val="20"/>
        </w:rPr>
      </w:pPr>
      <w:r>
        <w:rPr>
          <w:rFonts w:ascii="微软雅黑" w:hAnsi="微软雅黑" w:eastAsia="微软雅黑" w:cs="微软雅黑"/>
          <w:spacing w:val="14"/>
          <w:sz w:val="20"/>
          <w:szCs w:val="20"/>
        </w:rPr>
        <w:t>注：</w:t>
      </w:r>
      <w:r>
        <w:rPr>
          <w:rFonts w:ascii="微软雅黑" w:hAnsi="微软雅黑" w:eastAsia="微软雅黑" w:cs="微软雅黑"/>
          <w:spacing w:val="8"/>
          <w:sz w:val="20"/>
          <w:szCs w:val="20"/>
        </w:rPr>
        <w:t>成</w:t>
      </w:r>
      <w:r>
        <w:rPr>
          <w:rFonts w:ascii="微软雅黑" w:hAnsi="微软雅黑" w:eastAsia="微软雅黑" w:cs="微软雅黑"/>
          <w:spacing w:val="7"/>
          <w:sz w:val="20"/>
          <w:szCs w:val="20"/>
        </w:rPr>
        <w:t>交供应商为残疾人福利性单位的，采购代理机构随成交结果同时公告其《残疾人</w:t>
      </w:r>
    </w:p>
    <w:p>
      <w:pPr>
        <w:spacing w:before="281" w:line="238" w:lineRule="auto"/>
        <w:ind w:left="17"/>
        <w:outlineLvl w:val="0"/>
        <w:rPr>
          <w:rFonts w:ascii="微软雅黑" w:hAnsi="微软雅黑" w:eastAsia="微软雅黑" w:cs="微软雅黑"/>
          <w:sz w:val="20"/>
          <w:szCs w:val="20"/>
        </w:rPr>
      </w:pPr>
      <w:r>
        <w:rPr>
          <w:rFonts w:ascii="微软雅黑" w:hAnsi="微软雅黑" w:eastAsia="微软雅黑" w:cs="微软雅黑"/>
          <w:spacing w:val="12"/>
          <w:sz w:val="20"/>
          <w:szCs w:val="20"/>
        </w:rPr>
        <w:t>福</w:t>
      </w:r>
      <w:r>
        <w:rPr>
          <w:rFonts w:ascii="微软雅黑" w:hAnsi="微软雅黑" w:eastAsia="微软雅黑" w:cs="微软雅黑"/>
          <w:spacing w:val="9"/>
          <w:sz w:val="20"/>
          <w:szCs w:val="20"/>
        </w:rPr>
        <w:t>利性单位声明函》</w:t>
      </w:r>
    </w:p>
    <w:p>
      <w:pPr>
        <w:sectPr>
          <w:headerReference r:id="rId58" w:type="default"/>
          <w:footerReference r:id="rId59" w:type="default"/>
          <w:pgSz w:w="11906" w:h="16839"/>
          <w:pgMar w:top="1118" w:right="1771" w:bottom="1157" w:left="1785" w:header="878" w:footer="994" w:gutter="0"/>
          <w:pgBorders>
            <w:top w:val="none" w:sz="0" w:space="0"/>
            <w:left w:val="none" w:sz="0" w:space="0"/>
            <w:bottom w:val="none" w:sz="0" w:space="0"/>
            <w:right w:val="none" w:sz="0" w:space="0"/>
          </w:pgBorders>
          <w:pgNumType w:fmt="decimal"/>
          <w:cols w:space="720" w:num="1"/>
        </w:sectPr>
      </w:pPr>
    </w:p>
    <w:p>
      <w:pPr>
        <w:spacing w:line="423" w:lineRule="auto"/>
        <w:rPr>
          <w:rFonts w:ascii="Arial"/>
          <w:sz w:val="21"/>
        </w:rPr>
      </w:pPr>
    </w:p>
    <w:p>
      <w:pPr>
        <w:spacing w:before="99" w:line="189" w:lineRule="auto"/>
        <w:ind w:left="28"/>
        <w:rPr>
          <w:rFonts w:hint="eastAsia" w:ascii="微软雅黑" w:hAnsi="微软雅黑" w:eastAsia="微软雅黑" w:cs="微软雅黑"/>
          <w:sz w:val="23"/>
          <w:szCs w:val="23"/>
          <w:lang w:eastAsia="zh-CN"/>
        </w:rPr>
      </w:pP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附件</w:t>
      </w:r>
      <w:r>
        <w:rPr>
          <w:rFonts w:ascii="微软雅黑" w:hAnsi="微软雅黑" w:eastAsia="微软雅黑" w:cs="微软雅黑"/>
          <w:spacing w:val="5"/>
          <w:sz w:val="23"/>
          <w:szCs w:val="23"/>
        </w:rPr>
        <w:t xml:space="preserve"> </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4"/>
          <w:sz w:val="23"/>
          <w:szCs w:val="23"/>
          <w:lang w:val="en-US" w:eastAsia="zh-CN"/>
          <w14:textOutline w14:w="3175" w14:cap="flat" w14:cmpd="sng">
            <w14:solidFill>
              <w14:srgbClr w14:val="000000"/>
            </w14:solidFill>
            <w14:prstDash w14:val="solid"/>
            <w14:miter w14:val="0"/>
          </w14:textOutline>
        </w:rPr>
        <w:t>3</w:t>
      </w:r>
    </w:p>
    <w:p>
      <w:pPr>
        <w:spacing w:before="262" w:line="233" w:lineRule="auto"/>
        <w:ind w:left="15"/>
        <w:rPr>
          <w:rFonts w:ascii="微软雅黑" w:hAnsi="微软雅黑" w:eastAsia="微软雅黑" w:cs="微软雅黑"/>
          <w:sz w:val="23"/>
          <w:szCs w:val="23"/>
        </w:rPr>
      </w:pPr>
      <w:r>
        <w:rPr>
          <w:rFonts w:ascii="微软雅黑" w:hAnsi="微软雅黑" w:eastAsia="微软雅黑" w:cs="微软雅黑"/>
          <w:spacing w:val="30"/>
          <w:sz w:val="23"/>
          <w:szCs w:val="23"/>
          <w14:textOutline w14:w="3175" w14:cap="flat" w14:cmpd="sng">
            <w14:solidFill>
              <w14:srgbClr w14:val="000000"/>
            </w14:solidFill>
            <w14:prstDash w14:val="solid"/>
            <w14:miter w14:val="0"/>
          </w14:textOutline>
        </w:rPr>
        <w:t>创</w:t>
      </w:r>
      <w:r>
        <w:rPr>
          <w:rFonts w:ascii="微软雅黑" w:hAnsi="微软雅黑" w:eastAsia="微软雅黑" w:cs="微软雅黑"/>
          <w:spacing w:val="17"/>
          <w:sz w:val="23"/>
          <w:szCs w:val="23"/>
          <w14:textOutline w14:w="3175" w14:cap="flat" w14:cmpd="sng">
            <w14:solidFill>
              <w14:srgbClr w14:val="000000"/>
            </w14:solidFill>
            <w14:prstDash w14:val="solid"/>
            <w14:miter w14:val="0"/>
          </w14:textOutline>
        </w:rPr>
        <w:t>新产品和服务承诺函</w:t>
      </w:r>
      <w:r>
        <w:rPr>
          <w:rFonts w:ascii="微软雅黑" w:hAnsi="微软雅黑" w:eastAsia="微软雅黑" w:cs="微软雅黑"/>
          <w:spacing w:val="17"/>
          <w:sz w:val="23"/>
          <w:szCs w:val="23"/>
        </w:rPr>
        <w:t xml:space="preserve">  </w:t>
      </w:r>
      <w:r>
        <w:rPr>
          <w:rFonts w:ascii="微软雅黑" w:hAnsi="微软雅黑" w:eastAsia="微软雅黑" w:cs="微软雅黑"/>
          <w:spacing w:val="17"/>
          <w:sz w:val="23"/>
          <w:szCs w:val="23"/>
          <w14:textOutline w14:w="3175" w14:cap="flat" w14:cmpd="sng">
            <w14:solidFill>
              <w14:srgbClr w14:val="000000"/>
            </w14:solidFill>
            <w14:prstDash w14:val="solid"/>
            <w14:miter w14:val="0"/>
          </w14:textOutline>
        </w:rPr>
        <w:t>格式</w:t>
      </w:r>
      <w:r>
        <w:rPr>
          <w:rFonts w:ascii="微软雅黑" w:hAnsi="微软雅黑" w:eastAsia="微软雅黑" w:cs="微软雅黑"/>
          <w:spacing w:val="17"/>
          <w:sz w:val="23"/>
          <w:szCs w:val="23"/>
        </w:rPr>
        <w:t xml:space="preserve"> </w:t>
      </w:r>
      <w:r>
        <w:rPr>
          <w:rFonts w:ascii="微软雅黑" w:hAnsi="微软雅黑" w:eastAsia="微软雅黑" w:cs="微软雅黑"/>
          <w:spacing w:val="17"/>
          <w:sz w:val="23"/>
          <w:szCs w:val="23"/>
          <w14:textOutline w14:w="3175" w14:cap="flat" w14:cmpd="sng">
            <w14:solidFill>
              <w14:srgbClr w14:val="000000"/>
            </w14:solidFill>
            <w14:prstDash w14:val="solid"/>
            <w14:miter w14:val="0"/>
          </w14:textOutline>
        </w:rPr>
        <w:t>(若有的话，以包为单位分别填写)</w:t>
      </w: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99" w:line="189" w:lineRule="auto"/>
        <w:ind w:left="2907"/>
        <w:rPr>
          <w:rFonts w:ascii="微软雅黑" w:hAnsi="微软雅黑" w:eastAsia="微软雅黑" w:cs="微软雅黑"/>
          <w:sz w:val="23"/>
          <w:szCs w:val="23"/>
        </w:rPr>
      </w:pPr>
      <w:r>
        <w:rPr>
          <w:rFonts w:ascii="微软雅黑" w:hAnsi="微软雅黑" w:eastAsia="微软雅黑" w:cs="微软雅黑"/>
          <w:spacing w:val="26"/>
          <w:sz w:val="23"/>
          <w:szCs w:val="23"/>
          <w14:textOutline w14:w="3175" w14:cap="flat" w14:cmpd="sng">
            <w14:solidFill>
              <w14:srgbClr w14:val="000000"/>
            </w14:solidFill>
            <w14:prstDash w14:val="solid"/>
            <w14:miter w14:val="0"/>
          </w14:textOutline>
        </w:rPr>
        <w:t>创</w:t>
      </w:r>
      <w:r>
        <w:rPr>
          <w:rFonts w:ascii="微软雅黑" w:hAnsi="微软雅黑" w:eastAsia="微软雅黑" w:cs="微软雅黑"/>
          <w:spacing w:val="20"/>
          <w:sz w:val="23"/>
          <w:szCs w:val="23"/>
          <w14:textOutline w14:w="3175" w14:cap="flat" w14:cmpd="sng">
            <w14:solidFill>
              <w14:srgbClr w14:val="000000"/>
            </w14:solidFill>
            <w14:prstDash w14:val="solid"/>
            <w14:miter w14:val="0"/>
          </w14:textOutline>
        </w:rPr>
        <w:t>新产品和服务承诺函</w:t>
      </w:r>
    </w:p>
    <w:p>
      <w:pPr>
        <w:spacing w:before="278" w:line="336" w:lineRule="auto"/>
        <w:ind w:left="14" w:firstLine="447"/>
        <w:rPr>
          <w:rFonts w:ascii="微软雅黑" w:hAnsi="微软雅黑" w:eastAsia="微软雅黑" w:cs="微软雅黑"/>
          <w:sz w:val="20"/>
          <w:szCs w:val="20"/>
        </w:rPr>
      </w:pPr>
      <w:r>
        <w:rPr>
          <w:rFonts w:ascii="微软雅黑" w:hAnsi="微软雅黑" w:eastAsia="微软雅黑" w:cs="微软雅黑"/>
          <w:spacing w:val="26"/>
          <w:sz w:val="20"/>
          <w:szCs w:val="20"/>
        </w:rPr>
        <w:t>本</w:t>
      </w:r>
      <w:r>
        <w:rPr>
          <w:rFonts w:ascii="微软雅黑" w:hAnsi="微软雅黑" w:eastAsia="微软雅黑" w:cs="微软雅黑"/>
          <w:spacing w:val="13"/>
          <w:sz w:val="20"/>
          <w:szCs w:val="20"/>
        </w:rPr>
        <w:t>单位郑重承诺，根据《政府采购支持创新产品和服务实施细则》( 晋财购〔2019〕</w:t>
      </w:r>
      <w:r>
        <w:rPr>
          <w:rFonts w:ascii="微软雅黑" w:hAnsi="微软雅黑" w:eastAsia="微软雅黑" w:cs="微软雅黑"/>
          <w:sz w:val="20"/>
          <w:szCs w:val="20"/>
        </w:rPr>
        <w:t xml:space="preserve"> </w:t>
      </w:r>
      <w:r>
        <w:rPr>
          <w:rFonts w:ascii="微软雅黑" w:hAnsi="微软雅黑" w:eastAsia="微软雅黑" w:cs="微软雅黑"/>
          <w:spacing w:val="24"/>
          <w:sz w:val="20"/>
          <w:szCs w:val="20"/>
        </w:rPr>
        <w:t>19</w:t>
      </w:r>
      <w:r>
        <w:rPr>
          <w:rFonts w:ascii="微软雅黑" w:hAnsi="微软雅黑" w:eastAsia="微软雅黑" w:cs="微软雅黑"/>
          <w:spacing w:val="23"/>
          <w:sz w:val="20"/>
          <w:szCs w:val="20"/>
        </w:rPr>
        <w:t xml:space="preserve"> </w:t>
      </w:r>
      <w:r>
        <w:rPr>
          <w:rFonts w:ascii="微软雅黑" w:hAnsi="微软雅黑" w:eastAsia="微软雅黑" w:cs="微软雅黑"/>
          <w:spacing w:val="12"/>
          <w:sz w:val="20"/>
          <w:szCs w:val="20"/>
        </w:rPr>
        <w:t>号 ) 的规定，本单位参加__________项目 ( 项目编号 ：__________ ) 采购活动中 ，所</w:t>
      </w:r>
      <w:r>
        <w:rPr>
          <w:rFonts w:ascii="微软雅黑" w:hAnsi="微软雅黑" w:eastAsia="微软雅黑" w:cs="微软雅黑"/>
          <w:sz w:val="20"/>
          <w:szCs w:val="20"/>
        </w:rPr>
        <w:t xml:space="preserve"> </w:t>
      </w:r>
      <w:r>
        <w:rPr>
          <w:rFonts w:ascii="微软雅黑" w:hAnsi="微软雅黑" w:eastAsia="微软雅黑" w:cs="微软雅黑"/>
          <w:spacing w:val="19"/>
          <w:sz w:val="20"/>
          <w:szCs w:val="20"/>
        </w:rPr>
        <w:t>磋</w:t>
      </w:r>
      <w:r>
        <w:rPr>
          <w:rFonts w:ascii="微软雅黑" w:hAnsi="微软雅黑" w:eastAsia="微软雅黑" w:cs="微软雅黑"/>
          <w:spacing w:val="16"/>
          <w:sz w:val="20"/>
          <w:szCs w:val="20"/>
        </w:rPr>
        <w:t>商的物符合政府采购支持的创新产品和服务 ，具体情况如下：</w:t>
      </w:r>
    </w:p>
    <w:p>
      <w:pPr>
        <w:spacing w:before="2" w:line="335" w:lineRule="auto"/>
        <w:ind w:left="16" w:right="72" w:firstLine="436"/>
        <w:rPr>
          <w:rFonts w:ascii="微软雅黑" w:hAnsi="微软雅黑" w:eastAsia="微软雅黑" w:cs="微软雅黑"/>
          <w:sz w:val="20"/>
          <w:szCs w:val="20"/>
        </w:rPr>
      </w:pPr>
      <w:r>
        <w:rPr>
          <w:rFonts w:ascii="微软雅黑" w:hAnsi="微软雅黑" w:eastAsia="微软雅黑" w:cs="微软雅黑"/>
          <w:spacing w:val="-2"/>
          <w:sz w:val="20"/>
          <w:szCs w:val="20"/>
        </w:rPr>
        <w:t>1、产品名称：</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，型号规格：</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，制造企业</w:t>
      </w:r>
      <w:r>
        <w:rPr>
          <w:rFonts w:ascii="微软雅黑" w:hAnsi="微软雅黑" w:eastAsia="微软雅黑" w:cs="微软雅黑"/>
          <w:spacing w:val="-1"/>
          <w:sz w:val="20"/>
          <w:szCs w:val="20"/>
        </w:rPr>
        <w:t>名称为</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   为</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 202</w:t>
      </w:r>
      <w:r>
        <w:rPr>
          <w:rFonts w:ascii="微软雅黑" w:hAnsi="微软雅黑" w:eastAsia="微软雅黑" w:cs="微软雅黑"/>
          <w:spacing w:val="11"/>
          <w:sz w:val="20"/>
          <w:szCs w:val="20"/>
        </w:rPr>
        <w:t>0</w:t>
      </w:r>
      <w:r>
        <w:rPr>
          <w:rFonts w:ascii="微软雅黑" w:hAnsi="微软雅黑" w:eastAsia="微软雅黑" w:cs="微软雅黑"/>
          <w:spacing w:val="7"/>
          <w:sz w:val="20"/>
          <w:szCs w:val="20"/>
        </w:rPr>
        <w:t xml:space="preserve"> 年山西省创新产品和服务推荐清单 (第一批) 》列表中序号第</w:t>
      </w:r>
      <w:r>
        <w:rPr>
          <w:rFonts w:ascii="微软雅黑" w:hAnsi="微软雅黑" w:eastAsia="微软雅黑" w:cs="微软雅黑"/>
          <w:spacing w:val="7"/>
          <w:sz w:val="20"/>
          <w:szCs w:val="20"/>
          <w:u w:val="single" w:color="auto"/>
        </w:rPr>
        <w:t xml:space="preserve">              </w:t>
      </w:r>
      <w:r>
        <w:rPr>
          <w:rFonts w:ascii="微软雅黑" w:hAnsi="微软雅黑" w:eastAsia="微软雅黑" w:cs="微软雅黑"/>
          <w:spacing w:val="7"/>
          <w:sz w:val="20"/>
          <w:szCs w:val="20"/>
        </w:rPr>
        <w:t>项。</w:t>
      </w:r>
    </w:p>
    <w:p>
      <w:pPr>
        <w:spacing w:before="1" w:line="348" w:lineRule="auto"/>
        <w:ind w:left="16" w:right="72" w:firstLine="428"/>
        <w:rPr>
          <w:rFonts w:ascii="微软雅黑" w:hAnsi="微软雅黑" w:eastAsia="微软雅黑" w:cs="微软雅黑"/>
          <w:sz w:val="20"/>
          <w:szCs w:val="20"/>
        </w:rPr>
      </w:pPr>
      <w:r>
        <w:rPr>
          <w:rFonts w:ascii="微软雅黑" w:hAnsi="微软雅黑" w:eastAsia="微软雅黑" w:cs="微软雅黑"/>
          <w:spacing w:val="-2"/>
          <w:sz w:val="20"/>
          <w:szCs w:val="20"/>
        </w:rPr>
        <w:t>2、产品名称：</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2"/>
          <w:sz w:val="20"/>
          <w:szCs w:val="20"/>
        </w:rPr>
        <w:t>，型号规格：</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，制造企业名称为</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   为</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 202</w:t>
      </w:r>
      <w:r>
        <w:rPr>
          <w:rFonts w:ascii="微软雅黑" w:hAnsi="微软雅黑" w:eastAsia="微软雅黑" w:cs="微软雅黑"/>
          <w:spacing w:val="11"/>
          <w:sz w:val="20"/>
          <w:szCs w:val="20"/>
        </w:rPr>
        <w:t>0</w:t>
      </w:r>
      <w:r>
        <w:rPr>
          <w:rFonts w:ascii="微软雅黑" w:hAnsi="微软雅黑" w:eastAsia="微软雅黑" w:cs="微软雅黑"/>
          <w:spacing w:val="7"/>
          <w:sz w:val="20"/>
          <w:szCs w:val="20"/>
        </w:rPr>
        <w:t xml:space="preserve"> 年山西省创新产品和服务推荐清单 (第一批) 》列表中序号第</w:t>
      </w:r>
      <w:r>
        <w:rPr>
          <w:rFonts w:ascii="微软雅黑" w:hAnsi="微软雅黑" w:eastAsia="微软雅黑" w:cs="微软雅黑"/>
          <w:spacing w:val="7"/>
          <w:sz w:val="20"/>
          <w:szCs w:val="20"/>
          <w:u w:val="single" w:color="auto"/>
        </w:rPr>
        <w:t xml:space="preserve">              </w:t>
      </w:r>
      <w:r>
        <w:rPr>
          <w:rFonts w:ascii="微软雅黑" w:hAnsi="微软雅黑" w:eastAsia="微软雅黑" w:cs="微软雅黑"/>
          <w:spacing w:val="7"/>
          <w:sz w:val="20"/>
          <w:szCs w:val="20"/>
        </w:rPr>
        <w:t>项。</w:t>
      </w:r>
    </w:p>
    <w:p>
      <w:pPr>
        <w:spacing w:before="156" w:line="115" w:lineRule="exact"/>
        <w:ind w:left="446"/>
        <w:rPr>
          <w:rFonts w:ascii="微软雅黑" w:hAnsi="微软雅黑" w:eastAsia="微软雅黑" w:cs="微软雅黑"/>
          <w:sz w:val="20"/>
          <w:szCs w:val="20"/>
        </w:rPr>
      </w:pPr>
      <w:r>
        <w:rPr>
          <w:rFonts w:ascii="微软雅黑" w:hAnsi="微软雅黑" w:eastAsia="微软雅黑" w:cs="微软雅黑"/>
          <w:spacing w:val="2"/>
          <w:position w:val="2"/>
          <w:sz w:val="20"/>
          <w:szCs w:val="20"/>
        </w:rPr>
        <w:t>......</w:t>
      </w:r>
      <w:r>
        <w:rPr>
          <w:rFonts w:ascii="微软雅黑" w:hAnsi="微软雅黑" w:eastAsia="微软雅黑" w:cs="微软雅黑"/>
          <w:spacing w:val="1"/>
          <w:position w:val="2"/>
          <w:sz w:val="20"/>
          <w:szCs w:val="20"/>
        </w:rPr>
        <w:t>.</w:t>
      </w:r>
    </w:p>
    <w:p>
      <w:pPr>
        <w:spacing w:before="209" w:line="190" w:lineRule="auto"/>
        <w:ind w:left="461"/>
        <w:rPr>
          <w:rFonts w:ascii="微软雅黑" w:hAnsi="微软雅黑" w:eastAsia="微软雅黑" w:cs="微软雅黑"/>
          <w:sz w:val="20"/>
          <w:szCs w:val="20"/>
        </w:rPr>
      </w:pPr>
      <w:r>
        <w:rPr>
          <w:rFonts w:ascii="微软雅黑" w:hAnsi="微软雅黑" w:eastAsia="微软雅黑" w:cs="微软雅黑"/>
          <w:spacing w:val="21"/>
          <w:sz w:val="20"/>
          <w:szCs w:val="20"/>
        </w:rPr>
        <w:t>本</w:t>
      </w:r>
      <w:r>
        <w:rPr>
          <w:rFonts w:ascii="微软雅黑" w:hAnsi="微软雅黑" w:eastAsia="微软雅黑" w:cs="微软雅黑"/>
          <w:spacing w:val="11"/>
          <w:sz w:val="20"/>
          <w:szCs w:val="20"/>
        </w:rPr>
        <w:t>单位对上述承诺的真实性负责 。  如有虚假 ，将依法承担相应责任。</w:t>
      </w:r>
    </w:p>
    <w:p>
      <w:pPr>
        <w:spacing w:line="280" w:lineRule="auto"/>
        <w:rPr>
          <w:rFonts w:ascii="Arial"/>
          <w:sz w:val="21"/>
        </w:rPr>
      </w:pPr>
    </w:p>
    <w:p>
      <w:pPr>
        <w:spacing w:line="281" w:lineRule="auto"/>
        <w:rPr>
          <w:rFonts w:ascii="Arial"/>
          <w:sz w:val="21"/>
        </w:rPr>
      </w:pPr>
    </w:p>
    <w:p>
      <w:pPr>
        <w:spacing w:before="86" w:line="229" w:lineRule="auto"/>
        <w:ind w:left="4093"/>
        <w:rPr>
          <w:rFonts w:ascii="微软雅黑" w:hAnsi="微软雅黑" w:eastAsia="微软雅黑" w:cs="微软雅黑"/>
          <w:sz w:val="20"/>
          <w:szCs w:val="20"/>
        </w:rPr>
      </w:pPr>
      <w:r>
        <w:rPr>
          <w:rFonts w:ascii="微软雅黑" w:hAnsi="微软雅黑" w:eastAsia="微软雅黑" w:cs="微软雅黑"/>
          <w:spacing w:val="4"/>
          <w:sz w:val="20"/>
          <w:szCs w:val="20"/>
        </w:rPr>
        <w:t>单位名称 (</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法 人 电 子 签 章 )   ：</w:t>
      </w:r>
    </w:p>
    <w:p>
      <w:pPr>
        <w:spacing w:line="256" w:lineRule="auto"/>
        <w:rPr>
          <w:rFonts w:ascii="Arial"/>
          <w:sz w:val="21"/>
        </w:rPr>
      </w:pPr>
    </w:p>
    <w:p>
      <w:pPr>
        <w:spacing w:line="256" w:lineRule="auto"/>
        <w:rPr>
          <w:rFonts w:ascii="Arial"/>
          <w:sz w:val="21"/>
        </w:rPr>
      </w:pPr>
    </w:p>
    <w:p>
      <w:pPr>
        <w:spacing w:before="86" w:line="233" w:lineRule="auto"/>
        <w:ind w:left="4065"/>
        <w:rPr>
          <w:rFonts w:ascii="微软雅黑" w:hAnsi="微软雅黑" w:eastAsia="微软雅黑" w:cs="微软雅黑"/>
          <w:sz w:val="20"/>
          <w:szCs w:val="20"/>
        </w:rPr>
      </w:pPr>
      <w:r>
        <w:rPr>
          <w:rFonts w:ascii="微软雅黑" w:hAnsi="微软雅黑" w:eastAsia="微软雅黑" w:cs="微软雅黑"/>
          <w:spacing w:val="10"/>
          <w:sz w:val="20"/>
          <w:szCs w:val="20"/>
        </w:rPr>
        <w:t xml:space="preserve">日   </w:t>
      </w:r>
      <w:r>
        <w:rPr>
          <w:rFonts w:ascii="微软雅黑" w:hAnsi="微软雅黑" w:eastAsia="微软雅黑" w:cs="微软雅黑"/>
          <w:spacing w:val="8"/>
          <w:sz w:val="20"/>
          <w:szCs w:val="20"/>
        </w:rPr>
        <w:t xml:space="preserve"> </w:t>
      </w:r>
      <w:r>
        <w:rPr>
          <w:rFonts w:ascii="微软雅黑" w:hAnsi="微软雅黑" w:eastAsia="微软雅黑" w:cs="微软雅黑"/>
          <w:spacing w:val="5"/>
          <w:sz w:val="20"/>
          <w:szCs w:val="20"/>
        </w:rPr>
        <w:t xml:space="preserve">    期:        年     月     日</w:t>
      </w:r>
    </w:p>
    <w:p>
      <w:pPr>
        <w:spacing w:line="289" w:lineRule="auto"/>
        <w:rPr>
          <w:rFonts w:ascii="Arial"/>
          <w:sz w:val="21"/>
        </w:rPr>
      </w:pPr>
    </w:p>
    <w:p>
      <w:pPr>
        <w:spacing w:line="290" w:lineRule="auto"/>
        <w:rPr>
          <w:rFonts w:ascii="Arial"/>
          <w:sz w:val="21"/>
        </w:rPr>
      </w:pPr>
    </w:p>
    <w:p>
      <w:pPr>
        <w:spacing w:before="86" w:line="190" w:lineRule="auto"/>
        <w:ind w:left="543"/>
        <w:outlineLvl w:val="0"/>
        <w:sectPr>
          <w:headerReference r:id="rId60" w:type="default"/>
          <w:footerReference r:id="rId61" w:type="default"/>
          <w:pgSz w:w="11906" w:h="16839"/>
          <w:pgMar w:top="1118" w:right="1729" w:bottom="1157" w:left="1785" w:header="878" w:footer="994" w:gutter="0"/>
          <w:pgBorders>
            <w:top w:val="none" w:sz="0" w:space="0"/>
            <w:left w:val="none" w:sz="0" w:space="0"/>
            <w:bottom w:val="none" w:sz="0" w:space="0"/>
            <w:right w:val="none" w:sz="0" w:space="0"/>
          </w:pgBorders>
          <w:pgNumType w:fmt="decimal"/>
          <w:cols w:space="720" w:num="1"/>
        </w:sectPr>
      </w:pPr>
      <w:r>
        <w:rPr>
          <w:rFonts w:ascii="微软雅黑" w:hAnsi="微软雅黑" w:eastAsia="微软雅黑" w:cs="微软雅黑"/>
          <w:spacing w:val="9"/>
          <w:sz w:val="20"/>
          <w:szCs w:val="20"/>
        </w:rPr>
        <w:t>证明文件附后</w:t>
      </w:r>
    </w:p>
    <w:p>
      <w:pPr>
        <w:spacing w:before="99" w:line="189" w:lineRule="auto"/>
        <w:rPr>
          <w:rFonts w:ascii="Arial" w:hAnsi="Arial" w:eastAsia="Arial" w:cs="Arial"/>
          <w:snapToGrid w:val="0"/>
          <w:color w:val="000000"/>
          <w:kern w:val="0"/>
          <w:sz w:val="21"/>
          <w:szCs w:val="21"/>
          <w:shd w:val="clear" w:color="auto" w:fill="auto"/>
        </w:rPr>
      </w:pPr>
      <w:r>
        <w:rPr>
          <w:rFonts w:ascii="微软雅黑" w:hAnsi="微软雅黑" w:eastAsia="微软雅黑" w:cs="微软雅黑"/>
          <w:spacing w:val="5"/>
          <w:sz w:val="23"/>
          <w:szCs w:val="23"/>
          <w:shd w:val="clear" w:color="auto" w:fill="auto"/>
          <w14:textOutline w14:w="3175" w14:cap="flat" w14:cmpd="sng">
            <w14:solidFill>
              <w14:srgbClr w14:val="000000"/>
            </w14:solidFill>
            <w14:prstDash w14:val="solid"/>
            <w14:miter w14:val="0"/>
          </w14:textOutline>
        </w:rPr>
        <w:t>附件</w:t>
      </w:r>
      <w:r>
        <w:rPr>
          <w:rFonts w:ascii="微软雅黑" w:hAnsi="微软雅黑" w:eastAsia="微软雅黑" w:cs="微软雅黑"/>
          <w:spacing w:val="5"/>
          <w:sz w:val="23"/>
          <w:szCs w:val="23"/>
          <w:shd w:val="clear" w:color="auto" w:fill="auto"/>
        </w:rPr>
        <w:t xml:space="preserve"> </w:t>
      </w:r>
      <w:r>
        <w:rPr>
          <w:rFonts w:hint="eastAsia" w:ascii="微软雅黑" w:hAnsi="微软雅黑" w:eastAsia="微软雅黑" w:cs="微软雅黑"/>
          <w:spacing w:val="5"/>
          <w:sz w:val="23"/>
          <w:szCs w:val="23"/>
          <w:shd w:val="clear" w:color="auto" w:fill="auto"/>
          <w:lang w:val="en-US" w:eastAsia="zh-CN"/>
          <w14:textOutline w14:w="3175" w14:cap="flat" w14:cmpd="sng">
            <w14:solidFill>
              <w14:srgbClr w14:val="000000"/>
            </w14:solidFill>
            <w14:prstDash w14:val="solid"/>
            <w14:miter w14:val="0"/>
          </w14:textOutline>
        </w:rPr>
        <w:t xml:space="preserve">14  </w:t>
      </w:r>
      <w:r>
        <w:rPr>
          <w:rFonts w:ascii="微软雅黑" w:hAnsi="微软雅黑" w:eastAsia="微软雅黑" w:cs="微软雅黑"/>
          <w:spacing w:val="17"/>
          <w:sz w:val="23"/>
          <w:szCs w:val="23"/>
          <w:shd w:val="clear" w:color="auto" w:fill="auto"/>
          <w14:textOutline w14:w="3175" w14:cap="flat" w14:cmpd="sng">
            <w14:solidFill>
              <w14:srgbClr w14:val="000000"/>
            </w14:solidFill>
            <w14:prstDash w14:val="solid"/>
            <w14:miter w14:val="0"/>
          </w14:textOutline>
        </w:rPr>
        <w:t>对</w:t>
      </w:r>
      <w:r>
        <w:rPr>
          <w:rFonts w:hint="eastAsia" w:ascii="微软雅黑" w:hAnsi="微软雅黑" w:eastAsia="微软雅黑" w:cs="微软雅黑"/>
          <w:spacing w:val="17"/>
          <w:sz w:val="23"/>
          <w:szCs w:val="23"/>
          <w:shd w:val="clear" w:color="auto" w:fill="auto"/>
          <w:lang w:eastAsia="zh-CN"/>
          <w14:textOutline w14:w="3175" w14:cap="flat" w14:cmpd="sng">
            <w14:solidFill>
              <w14:srgbClr w14:val="000000"/>
            </w14:solidFill>
            <w14:prstDash w14:val="solid"/>
            <w14:miter w14:val="0"/>
          </w14:textOutline>
        </w:rPr>
        <w:t>服务</w:t>
      </w:r>
      <w:r>
        <w:rPr>
          <w:rFonts w:ascii="微软雅黑" w:hAnsi="微软雅黑" w:eastAsia="微软雅黑" w:cs="微软雅黑"/>
          <w:spacing w:val="9"/>
          <w:sz w:val="23"/>
          <w:szCs w:val="23"/>
          <w:shd w:val="clear" w:color="auto" w:fill="auto"/>
          <w14:textOutline w14:w="3175" w14:cap="flat" w14:cmpd="sng">
            <w14:solidFill>
              <w14:srgbClr w14:val="000000"/>
            </w14:solidFill>
            <w14:prstDash w14:val="solid"/>
            <w14:miter w14:val="0"/>
          </w14:textOutline>
        </w:rPr>
        <w:t>要求的响应内容</w:t>
      </w:r>
    </w:p>
    <w:p>
      <w:pPr>
        <w:keepNext w:val="0"/>
        <w:keepLines w:val="0"/>
        <w:widowControl/>
        <w:suppressLineNumbers w:val="0"/>
        <w:jc w:val="left"/>
        <w:rPr>
          <w:rFonts w:ascii="微软雅黑" w:hAnsi="微软雅黑" w:eastAsia="微软雅黑" w:cs="微软雅黑"/>
          <w:snapToGrid w:val="0"/>
          <w:color w:val="000000"/>
          <w:kern w:val="0"/>
          <w:sz w:val="20"/>
          <w:szCs w:val="20"/>
          <w:shd w:val="clear" w:color="auto" w:fill="auto"/>
          <w:lang w:val="en-US" w:eastAsia="zh-CN" w:bidi="ar"/>
        </w:rPr>
      </w:pPr>
    </w:p>
    <w:p>
      <w:pPr>
        <w:keepNext w:val="0"/>
        <w:keepLines w:val="0"/>
        <w:widowControl/>
        <w:suppressLineNumbers w:val="0"/>
        <w:jc w:val="left"/>
        <w:rPr>
          <w:shd w:val="clear" w:color="auto" w:fill="auto"/>
        </w:rPr>
      </w:pPr>
      <w:r>
        <w:rPr>
          <w:rFonts w:ascii="微软雅黑" w:hAnsi="微软雅黑" w:eastAsia="微软雅黑" w:cs="微软雅黑"/>
          <w:snapToGrid w:val="0"/>
          <w:color w:val="000000"/>
          <w:kern w:val="0"/>
          <w:sz w:val="20"/>
          <w:szCs w:val="20"/>
          <w:shd w:val="clear" w:color="auto" w:fill="auto"/>
          <w:lang w:val="en-US" w:eastAsia="zh-CN" w:bidi="ar"/>
        </w:rPr>
        <w:t>说明：根据本文件第四部分内容进行响应。</w:t>
      </w:r>
    </w:p>
    <w:p>
      <w:pPr>
        <w:tabs>
          <w:tab w:val="left" w:pos="416"/>
        </w:tabs>
        <w:bidi w:val="0"/>
        <w:jc w:val="left"/>
        <w:rPr>
          <w:rFonts w:hint="eastAsia" w:eastAsia="宋体"/>
          <w:shd w:val="clear" w:color="auto" w:fill="auto"/>
          <w:lang w:eastAsia="zh-CN"/>
        </w:rPr>
        <w:sectPr>
          <w:headerReference r:id="rId62" w:type="default"/>
          <w:footerReference r:id="rId63" w:type="default"/>
          <w:pgSz w:w="11906" w:h="16839"/>
          <w:pgMar w:top="1118" w:right="1785" w:bottom="1157" w:left="1785" w:header="878" w:footer="994" w:gutter="0"/>
          <w:pgBorders>
            <w:top w:val="none" w:sz="0" w:space="0"/>
            <w:left w:val="none" w:sz="0" w:space="0"/>
            <w:bottom w:val="none" w:sz="0" w:space="0"/>
            <w:right w:val="none" w:sz="0" w:space="0"/>
          </w:pgBorders>
          <w:pgNumType w:fmt="decimal"/>
          <w:cols w:space="720" w:num="1"/>
        </w:sectPr>
      </w:pPr>
    </w:p>
    <w:p>
      <w:pPr>
        <w:spacing w:before="99" w:line="189" w:lineRule="auto"/>
        <w:rPr>
          <w:rFonts w:hint="default" w:ascii="微软雅黑" w:hAnsi="微软雅黑" w:eastAsia="微软雅黑" w:cs="微软雅黑"/>
          <w:sz w:val="23"/>
          <w:szCs w:val="23"/>
          <w:shd w:val="clear" w:color="auto" w:fill="auto"/>
          <w:lang w:val="en-US" w:eastAsia="zh-CN"/>
        </w:rPr>
      </w:pPr>
      <w:r>
        <w:rPr>
          <w:rFonts w:ascii="微软雅黑" w:hAnsi="微软雅黑" w:eastAsia="微软雅黑" w:cs="微软雅黑"/>
          <w:spacing w:val="5"/>
          <w:sz w:val="23"/>
          <w:szCs w:val="23"/>
          <w:shd w:val="clear" w:color="auto" w:fill="auto"/>
          <w14:textOutline w14:w="3175" w14:cap="flat" w14:cmpd="sng">
            <w14:solidFill>
              <w14:srgbClr w14:val="000000"/>
            </w14:solidFill>
            <w14:prstDash w14:val="solid"/>
            <w14:miter w14:val="0"/>
          </w14:textOutline>
        </w:rPr>
        <w:t>附件</w:t>
      </w:r>
      <w:r>
        <w:rPr>
          <w:rFonts w:ascii="微软雅黑" w:hAnsi="微软雅黑" w:eastAsia="微软雅黑" w:cs="微软雅黑"/>
          <w:spacing w:val="5"/>
          <w:sz w:val="23"/>
          <w:szCs w:val="23"/>
          <w:shd w:val="clear" w:color="auto" w:fill="auto"/>
        </w:rPr>
        <w:t xml:space="preserve"> </w:t>
      </w:r>
      <w:r>
        <w:rPr>
          <w:rFonts w:hint="eastAsia" w:ascii="微软雅黑" w:hAnsi="微软雅黑" w:eastAsia="微软雅黑" w:cs="微软雅黑"/>
          <w:spacing w:val="5"/>
          <w:sz w:val="23"/>
          <w:szCs w:val="23"/>
          <w:shd w:val="clear" w:color="auto" w:fill="auto"/>
          <w:lang w:val="en-US" w:eastAsia="zh-CN"/>
          <w14:textOutline w14:w="3175" w14:cap="flat" w14:cmpd="sng">
            <w14:solidFill>
              <w14:srgbClr w14:val="000000"/>
            </w14:solidFill>
            <w14:prstDash w14:val="solid"/>
            <w14:miter w14:val="0"/>
          </w14:textOutline>
        </w:rPr>
        <w:t>15</w:t>
      </w:r>
    </w:p>
    <w:p>
      <w:pPr>
        <w:spacing w:before="99" w:line="189" w:lineRule="auto"/>
        <w:rPr>
          <w:rFonts w:hint="eastAsia" w:ascii="微软雅黑" w:hAnsi="微软雅黑" w:eastAsia="微软雅黑" w:cs="微软雅黑"/>
          <w:spacing w:val="5"/>
          <w:sz w:val="23"/>
          <w:szCs w:val="23"/>
          <w:shd w:val="clear" w:color="auto" w:fill="auto"/>
          <w:lang w:eastAsia="zh-CN"/>
          <w14:textOutline w14:w="3175" w14:cap="flat" w14:cmpd="sng">
            <w14:solidFill>
              <w14:srgbClr w14:val="000000"/>
            </w14:solidFill>
            <w14:prstDash w14:val="solid"/>
            <w14:miter w14:val="0"/>
          </w14:textOutline>
        </w:rPr>
      </w:pPr>
    </w:p>
    <w:p>
      <w:pPr>
        <w:pStyle w:val="6"/>
        <w:rPr>
          <w:rFonts w:hint="default"/>
          <w:lang w:val="en-US" w:eastAsia="zh-CN"/>
        </w:rPr>
      </w:pPr>
    </w:p>
    <w:p>
      <w:pPr>
        <w:keepNext w:val="0"/>
        <w:keepLines w:val="0"/>
        <w:widowControl/>
        <w:suppressLineNumbers w:val="0"/>
        <w:jc w:val="left"/>
      </w:pPr>
      <w:r>
        <w:rPr>
          <w:rFonts w:ascii="微软雅黑" w:hAnsi="微软雅黑" w:eastAsia="微软雅黑" w:cs="微软雅黑"/>
          <w:b/>
          <w:bCs/>
          <w:snapToGrid w:val="0"/>
          <w:color w:val="000000"/>
          <w:kern w:val="0"/>
          <w:sz w:val="22"/>
          <w:szCs w:val="22"/>
          <w:lang w:val="en-US" w:eastAsia="zh-CN" w:bidi="ar"/>
        </w:rPr>
        <w:t>拟投入本项目的人员配备情况格式</w:t>
      </w:r>
    </w:p>
    <w:p/>
    <w:p>
      <w:pPr>
        <w:keepNext w:val="0"/>
        <w:keepLines w:val="0"/>
        <w:widowControl/>
        <w:suppressLineNumbers w:val="0"/>
        <w:jc w:val="center"/>
      </w:pPr>
      <w:r>
        <w:rPr>
          <w:rFonts w:ascii="微软雅黑" w:hAnsi="微软雅黑" w:eastAsia="微软雅黑" w:cs="微软雅黑"/>
          <w:b/>
          <w:bCs/>
          <w:snapToGrid w:val="0"/>
          <w:color w:val="000000"/>
          <w:kern w:val="0"/>
          <w:sz w:val="22"/>
          <w:szCs w:val="22"/>
          <w:lang w:val="en-US" w:eastAsia="zh-CN" w:bidi="ar"/>
        </w:rPr>
        <w:t>拟投入本项目的人员配备情况一览表</w:t>
      </w:r>
    </w:p>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1348"/>
        <w:gridCol w:w="2580"/>
        <w:gridCol w:w="187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85" w:type="dxa"/>
            <w:vAlign w:val="center"/>
          </w:tcPr>
          <w:p>
            <w:pPr>
              <w:widowControl w:val="0"/>
              <w:jc w:val="center"/>
              <w:rPr>
                <w:rFonts w:hint="eastAsia" w:eastAsia="宋体"/>
                <w:vertAlign w:val="baseline"/>
                <w:lang w:eastAsia="zh-CN"/>
              </w:rPr>
            </w:pPr>
            <w:r>
              <w:rPr>
                <w:rFonts w:hint="eastAsia" w:eastAsia="宋体"/>
                <w:vertAlign w:val="baseline"/>
                <w:lang w:eastAsia="zh-CN"/>
              </w:rPr>
              <w:t>姓名</w:t>
            </w:r>
          </w:p>
        </w:tc>
        <w:tc>
          <w:tcPr>
            <w:tcW w:w="1348" w:type="dxa"/>
            <w:vAlign w:val="center"/>
          </w:tcPr>
          <w:p>
            <w:pPr>
              <w:widowControl w:val="0"/>
              <w:jc w:val="center"/>
              <w:rPr>
                <w:rFonts w:hint="eastAsia" w:eastAsia="宋体"/>
                <w:vertAlign w:val="baseline"/>
                <w:lang w:eastAsia="zh-CN"/>
              </w:rPr>
            </w:pPr>
            <w:r>
              <w:rPr>
                <w:rFonts w:hint="eastAsia" w:eastAsia="宋体"/>
                <w:vertAlign w:val="baseline"/>
                <w:lang w:eastAsia="zh-CN"/>
              </w:rPr>
              <w:t>职务</w:t>
            </w:r>
          </w:p>
        </w:tc>
        <w:tc>
          <w:tcPr>
            <w:tcW w:w="2580" w:type="dxa"/>
            <w:vAlign w:val="center"/>
          </w:tcPr>
          <w:p>
            <w:pPr>
              <w:widowControl w:val="0"/>
              <w:jc w:val="center"/>
              <w:rPr>
                <w:rFonts w:hint="eastAsia" w:eastAsia="宋体"/>
                <w:vertAlign w:val="baseline"/>
                <w:lang w:eastAsia="zh-CN"/>
              </w:rPr>
            </w:pPr>
            <w:r>
              <w:rPr>
                <w:rFonts w:hint="eastAsia" w:eastAsia="宋体"/>
                <w:vertAlign w:val="baseline"/>
                <w:lang w:eastAsia="zh-CN"/>
              </w:rPr>
              <w:t>身份证号码</w:t>
            </w:r>
          </w:p>
        </w:tc>
        <w:tc>
          <w:tcPr>
            <w:tcW w:w="1875" w:type="dxa"/>
            <w:vAlign w:val="center"/>
          </w:tcPr>
          <w:p>
            <w:pPr>
              <w:widowControl w:val="0"/>
              <w:jc w:val="center"/>
              <w:rPr>
                <w:rFonts w:hint="eastAsia" w:eastAsia="宋体"/>
                <w:vertAlign w:val="baseline"/>
                <w:lang w:eastAsia="zh-CN"/>
              </w:rPr>
            </w:pPr>
            <w:r>
              <w:rPr>
                <w:rFonts w:hint="eastAsia" w:eastAsia="宋体"/>
                <w:vertAlign w:val="baseline"/>
                <w:lang w:eastAsia="zh-CN"/>
              </w:rPr>
              <w:t>联系电话</w:t>
            </w:r>
          </w:p>
        </w:tc>
        <w:tc>
          <w:tcPr>
            <w:tcW w:w="1785" w:type="dxa"/>
            <w:vAlign w:val="center"/>
          </w:tcPr>
          <w:p>
            <w:pPr>
              <w:widowControl w:val="0"/>
              <w:jc w:val="center"/>
              <w:rPr>
                <w:rFonts w:hint="eastAsia" w:eastAsia="宋体"/>
                <w:vertAlign w:val="baseline"/>
                <w:lang w:eastAsia="zh-CN"/>
              </w:rPr>
            </w:pPr>
            <w:r>
              <w:rPr>
                <w:rFonts w:hint="eastAsia" w:eastAsia="宋体"/>
                <w:vertAlign w:val="baseline"/>
                <w:lang w:eastAsia="zh-CN"/>
              </w:rPr>
              <w:t>参加本单位工作时间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585" w:type="dxa"/>
          </w:tcPr>
          <w:p>
            <w:pPr>
              <w:widowControl w:val="0"/>
              <w:rPr>
                <w:vertAlign w:val="baseline"/>
              </w:rPr>
            </w:pPr>
          </w:p>
        </w:tc>
        <w:tc>
          <w:tcPr>
            <w:tcW w:w="1348" w:type="dxa"/>
          </w:tcPr>
          <w:p>
            <w:pPr>
              <w:widowControl w:val="0"/>
              <w:rPr>
                <w:vertAlign w:val="baseline"/>
              </w:rPr>
            </w:pPr>
          </w:p>
        </w:tc>
        <w:tc>
          <w:tcPr>
            <w:tcW w:w="2580" w:type="dxa"/>
          </w:tcPr>
          <w:p>
            <w:pPr>
              <w:widowControl w:val="0"/>
              <w:rPr>
                <w:vertAlign w:val="baseline"/>
              </w:rPr>
            </w:pPr>
          </w:p>
        </w:tc>
        <w:tc>
          <w:tcPr>
            <w:tcW w:w="1875" w:type="dxa"/>
          </w:tcPr>
          <w:p>
            <w:pPr>
              <w:widowControl w:val="0"/>
              <w:rPr>
                <w:vertAlign w:val="baseline"/>
              </w:rPr>
            </w:pPr>
          </w:p>
        </w:tc>
        <w:tc>
          <w:tcPr>
            <w:tcW w:w="1785" w:type="dxa"/>
          </w:tcPr>
          <w:p>
            <w:pPr>
              <w:widowControl w:val="0"/>
              <w:rPr>
                <w:vertAlign w:val="baseline"/>
              </w:rPr>
            </w:pPr>
          </w:p>
        </w:tc>
      </w:tr>
    </w:tbl>
    <w:p>
      <w:pPr>
        <w:sectPr>
          <w:headerReference r:id="rId64" w:type="default"/>
          <w:footerReference r:id="rId65" w:type="default"/>
          <w:pgSz w:w="11906" w:h="16839"/>
          <w:pgMar w:top="1064" w:right="1157" w:bottom="1064" w:left="1118" w:header="878" w:footer="994" w:gutter="0"/>
          <w:pgBorders>
            <w:top w:val="none" w:sz="0" w:space="0"/>
            <w:left w:val="none" w:sz="0" w:space="0"/>
            <w:bottom w:val="none" w:sz="0" w:space="0"/>
            <w:right w:val="none" w:sz="0" w:space="0"/>
          </w:pgBorders>
          <w:pgNumType w:fmt="decimal"/>
          <w:cols w:space="720" w:num="1"/>
        </w:sectPr>
      </w:pPr>
    </w:p>
    <w:p>
      <w:pPr>
        <w:spacing w:before="99" w:line="189" w:lineRule="auto"/>
        <w:ind w:left="14"/>
        <w:outlineLvl w:val="0"/>
        <w:rPr>
          <w:rFonts w:hint="default" w:ascii="微软雅黑" w:hAnsi="微软雅黑" w:eastAsia="微软雅黑" w:cs="微软雅黑"/>
          <w:sz w:val="23"/>
          <w:szCs w:val="23"/>
          <w:lang w:val="en-US" w:eastAsia="zh-CN"/>
        </w:rPr>
      </w:pP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附件</w:t>
      </w:r>
      <w:r>
        <w:rPr>
          <w:rFonts w:ascii="微软雅黑" w:hAnsi="微软雅黑" w:eastAsia="微软雅黑" w:cs="微软雅黑"/>
          <w:spacing w:val="5"/>
          <w:sz w:val="23"/>
          <w:szCs w:val="23"/>
        </w:rPr>
        <w:t xml:space="preserve"> </w:t>
      </w:r>
      <w:r>
        <w:rPr>
          <w:rFonts w:hint="eastAsia" w:ascii="微软雅黑" w:hAnsi="微软雅黑" w:eastAsia="微软雅黑" w:cs="微软雅黑"/>
          <w:spacing w:val="5"/>
          <w:sz w:val="23"/>
          <w:szCs w:val="23"/>
          <w:lang w:val="en-US" w:eastAsia="zh-CN"/>
          <w14:textOutline w14:w="3175" w14:cap="flat" w14:cmpd="sng">
            <w14:solidFill>
              <w14:srgbClr w14:val="000000"/>
            </w14:solidFill>
            <w14:prstDash w14:val="solid"/>
            <w14:miter w14:val="0"/>
          </w14:textOutline>
        </w:rPr>
        <w:t>16</w:t>
      </w:r>
    </w:p>
    <w:p>
      <w:pPr>
        <w:spacing w:before="36" w:line="233" w:lineRule="auto"/>
        <w:ind w:left="1"/>
        <w:outlineLvl w:val="0"/>
        <w:rPr>
          <w:rFonts w:ascii="微软雅黑" w:hAnsi="微软雅黑" w:eastAsia="微软雅黑" w:cs="微软雅黑"/>
          <w:sz w:val="23"/>
          <w:szCs w:val="23"/>
        </w:rPr>
      </w:pPr>
      <w:r>
        <w:rPr>
          <w:rFonts w:ascii="微软雅黑" w:hAnsi="微软雅黑" w:eastAsia="微软雅黑" w:cs="微软雅黑"/>
          <w:spacing w:val="17"/>
          <w:sz w:val="23"/>
          <w:szCs w:val="23"/>
          <w14:textOutline w14:w="3175" w14:cap="flat" w14:cmpd="sng">
            <w14:solidFill>
              <w14:srgbClr w14:val="000000"/>
            </w14:solidFill>
            <w14:prstDash w14:val="solid"/>
            <w14:miter w14:val="0"/>
          </w14:textOutline>
        </w:rPr>
        <w:t>磋</w:t>
      </w: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商供应商同类合同案例情况格式</w:t>
      </w:r>
      <w:r>
        <w:rPr>
          <w:rFonts w:ascii="微软雅黑" w:hAnsi="微软雅黑" w:eastAsia="微软雅黑" w:cs="微软雅黑"/>
          <w:spacing w:val="16"/>
          <w:sz w:val="23"/>
          <w:szCs w:val="23"/>
        </w:rPr>
        <w:t xml:space="preserve"> </w:t>
      </w: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(若有的话)</w:t>
      </w:r>
    </w:p>
    <w:p>
      <w:pPr>
        <w:spacing w:before="67" w:line="173" w:lineRule="auto"/>
        <w:ind w:left="5061"/>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磋商供应商同类合同案例情况一览</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表</w:t>
      </w:r>
    </w:p>
    <w:tbl>
      <w:tblPr>
        <w:tblStyle w:val="24"/>
        <w:tblW w:w="13860" w:type="dxa"/>
        <w:tblInd w:w="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8"/>
        <w:gridCol w:w="2098"/>
        <w:gridCol w:w="2134"/>
        <w:gridCol w:w="1936"/>
        <w:gridCol w:w="1523"/>
        <w:gridCol w:w="1697"/>
        <w:gridCol w:w="1608"/>
        <w:gridCol w:w="1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1008" w:type="dxa"/>
            <w:vAlign w:val="top"/>
          </w:tcPr>
          <w:p>
            <w:pPr>
              <w:spacing w:line="459" w:lineRule="auto"/>
              <w:rPr>
                <w:rFonts w:ascii="Arial"/>
                <w:sz w:val="21"/>
              </w:rPr>
            </w:pPr>
          </w:p>
          <w:p>
            <w:pPr>
              <w:spacing w:before="86" w:line="189" w:lineRule="auto"/>
              <w:ind w:left="292"/>
              <w:rPr>
                <w:rFonts w:ascii="微软雅黑" w:hAnsi="微软雅黑" w:eastAsia="微软雅黑" w:cs="微软雅黑"/>
                <w:sz w:val="20"/>
                <w:szCs w:val="20"/>
              </w:rPr>
            </w:pPr>
            <w:r>
              <w:rPr>
                <w:rFonts w:ascii="微软雅黑" w:hAnsi="微软雅黑" w:eastAsia="微软雅黑" w:cs="微软雅黑"/>
                <w:spacing w:val="7"/>
                <w:sz w:val="20"/>
                <w:szCs w:val="20"/>
              </w:rPr>
              <w:t>序号</w:t>
            </w:r>
          </w:p>
        </w:tc>
        <w:tc>
          <w:tcPr>
            <w:tcW w:w="2098" w:type="dxa"/>
            <w:vAlign w:val="top"/>
          </w:tcPr>
          <w:p>
            <w:pPr>
              <w:spacing w:line="460" w:lineRule="auto"/>
              <w:rPr>
                <w:rFonts w:ascii="Arial"/>
                <w:sz w:val="21"/>
              </w:rPr>
            </w:pPr>
          </w:p>
          <w:p>
            <w:pPr>
              <w:spacing w:before="85" w:line="189" w:lineRule="auto"/>
              <w:ind w:left="626"/>
              <w:rPr>
                <w:rFonts w:ascii="微软雅黑" w:hAnsi="微软雅黑" w:eastAsia="微软雅黑" w:cs="微软雅黑"/>
                <w:sz w:val="20"/>
                <w:szCs w:val="20"/>
              </w:rPr>
            </w:pPr>
            <w:r>
              <w:rPr>
                <w:rFonts w:ascii="微软雅黑" w:hAnsi="微软雅黑" w:eastAsia="微软雅黑" w:cs="微软雅黑"/>
                <w:spacing w:val="10"/>
                <w:sz w:val="20"/>
                <w:szCs w:val="20"/>
              </w:rPr>
              <w:t>合</w:t>
            </w:r>
            <w:r>
              <w:rPr>
                <w:rFonts w:ascii="微软雅黑" w:hAnsi="微软雅黑" w:eastAsia="微软雅黑" w:cs="微软雅黑"/>
                <w:spacing w:val="8"/>
                <w:sz w:val="20"/>
                <w:szCs w:val="20"/>
              </w:rPr>
              <w:t>同名称</w:t>
            </w:r>
          </w:p>
        </w:tc>
        <w:tc>
          <w:tcPr>
            <w:tcW w:w="2134" w:type="dxa"/>
            <w:vAlign w:val="top"/>
          </w:tcPr>
          <w:p>
            <w:pPr>
              <w:spacing w:line="460" w:lineRule="auto"/>
              <w:rPr>
                <w:rFonts w:ascii="Arial"/>
                <w:sz w:val="21"/>
              </w:rPr>
            </w:pPr>
          </w:p>
          <w:p>
            <w:pPr>
              <w:spacing w:before="86" w:line="189" w:lineRule="auto"/>
              <w:ind w:left="643"/>
              <w:rPr>
                <w:rFonts w:ascii="微软雅黑" w:hAnsi="微软雅黑" w:eastAsia="微软雅黑" w:cs="微软雅黑"/>
                <w:sz w:val="20"/>
                <w:szCs w:val="20"/>
              </w:rPr>
            </w:pPr>
            <w:r>
              <w:rPr>
                <w:rFonts w:ascii="微软雅黑" w:hAnsi="微软雅黑" w:eastAsia="微软雅黑" w:cs="微软雅黑"/>
                <w:spacing w:val="9"/>
                <w:sz w:val="20"/>
                <w:szCs w:val="20"/>
              </w:rPr>
              <w:t>采购单</w:t>
            </w:r>
            <w:r>
              <w:rPr>
                <w:rFonts w:ascii="微软雅黑" w:hAnsi="微软雅黑" w:eastAsia="微软雅黑" w:cs="微软雅黑"/>
                <w:spacing w:val="8"/>
                <w:sz w:val="20"/>
                <w:szCs w:val="20"/>
              </w:rPr>
              <w:t>位</w:t>
            </w:r>
          </w:p>
        </w:tc>
        <w:tc>
          <w:tcPr>
            <w:tcW w:w="1936" w:type="dxa"/>
            <w:vAlign w:val="top"/>
          </w:tcPr>
          <w:p>
            <w:pPr>
              <w:spacing w:before="229" w:line="638" w:lineRule="exact"/>
              <w:ind w:left="128"/>
              <w:rPr>
                <w:rFonts w:ascii="微软雅黑" w:hAnsi="微软雅黑" w:eastAsia="微软雅黑" w:cs="微软雅黑"/>
                <w:sz w:val="20"/>
                <w:szCs w:val="20"/>
              </w:rPr>
            </w:pPr>
            <w:r>
              <w:rPr>
                <w:rFonts w:ascii="微软雅黑" w:hAnsi="微软雅黑" w:eastAsia="微软雅黑" w:cs="微软雅黑"/>
                <w:spacing w:val="11"/>
                <w:position w:val="34"/>
                <w:sz w:val="20"/>
                <w:szCs w:val="20"/>
              </w:rPr>
              <w:t>合</w:t>
            </w:r>
            <w:r>
              <w:rPr>
                <w:rFonts w:ascii="微软雅黑" w:hAnsi="微软雅黑" w:eastAsia="微软雅黑" w:cs="微软雅黑"/>
                <w:spacing w:val="9"/>
                <w:position w:val="34"/>
                <w:sz w:val="20"/>
                <w:szCs w:val="20"/>
              </w:rPr>
              <w:t>同核实联系人及</w:t>
            </w:r>
          </w:p>
          <w:p>
            <w:pPr>
              <w:spacing w:line="190" w:lineRule="auto"/>
              <w:ind w:left="548"/>
              <w:rPr>
                <w:rFonts w:ascii="微软雅黑" w:hAnsi="微软雅黑" w:eastAsia="微软雅黑" w:cs="微软雅黑"/>
                <w:sz w:val="20"/>
                <w:szCs w:val="20"/>
              </w:rPr>
            </w:pPr>
            <w:r>
              <w:rPr>
                <w:rFonts w:ascii="微软雅黑" w:hAnsi="微软雅黑" w:eastAsia="微软雅黑" w:cs="微软雅黑"/>
                <w:spacing w:val="10"/>
                <w:sz w:val="20"/>
                <w:szCs w:val="20"/>
              </w:rPr>
              <w:t>联</w:t>
            </w:r>
            <w:r>
              <w:rPr>
                <w:rFonts w:ascii="微软雅黑" w:hAnsi="微软雅黑" w:eastAsia="微软雅黑" w:cs="微软雅黑"/>
                <w:spacing w:val="8"/>
                <w:sz w:val="20"/>
                <w:szCs w:val="20"/>
              </w:rPr>
              <w:t>系电话</w:t>
            </w:r>
          </w:p>
        </w:tc>
        <w:tc>
          <w:tcPr>
            <w:tcW w:w="1523" w:type="dxa"/>
            <w:vAlign w:val="top"/>
          </w:tcPr>
          <w:p>
            <w:pPr>
              <w:spacing w:line="460" w:lineRule="auto"/>
              <w:rPr>
                <w:rFonts w:ascii="Arial"/>
                <w:sz w:val="21"/>
              </w:rPr>
            </w:pPr>
          </w:p>
          <w:p>
            <w:pPr>
              <w:spacing w:before="86" w:line="188" w:lineRule="auto"/>
              <w:ind w:left="340"/>
              <w:rPr>
                <w:rFonts w:ascii="微软雅黑" w:hAnsi="微软雅黑" w:eastAsia="微软雅黑" w:cs="微软雅黑"/>
                <w:sz w:val="20"/>
                <w:szCs w:val="20"/>
              </w:rPr>
            </w:pPr>
            <w:r>
              <w:rPr>
                <w:rFonts w:ascii="微软雅黑" w:hAnsi="微软雅黑" w:eastAsia="微软雅黑" w:cs="微软雅黑"/>
                <w:spacing w:val="10"/>
                <w:sz w:val="20"/>
                <w:szCs w:val="20"/>
              </w:rPr>
              <w:t>签</w:t>
            </w:r>
            <w:r>
              <w:rPr>
                <w:rFonts w:ascii="微软雅黑" w:hAnsi="微软雅黑" w:eastAsia="微软雅黑" w:cs="微软雅黑"/>
                <w:spacing w:val="8"/>
                <w:sz w:val="20"/>
                <w:szCs w:val="20"/>
              </w:rPr>
              <w:t>署日期</w:t>
            </w:r>
          </w:p>
        </w:tc>
        <w:tc>
          <w:tcPr>
            <w:tcW w:w="1697" w:type="dxa"/>
            <w:vAlign w:val="top"/>
          </w:tcPr>
          <w:p>
            <w:pPr>
              <w:spacing w:line="460" w:lineRule="auto"/>
              <w:rPr>
                <w:rFonts w:ascii="Arial"/>
                <w:sz w:val="21"/>
              </w:rPr>
            </w:pPr>
          </w:p>
          <w:p>
            <w:pPr>
              <w:spacing w:before="86" w:line="188" w:lineRule="auto"/>
              <w:ind w:left="430"/>
              <w:rPr>
                <w:rFonts w:ascii="微软雅黑" w:hAnsi="微软雅黑" w:eastAsia="微软雅黑" w:cs="微软雅黑"/>
                <w:sz w:val="20"/>
                <w:szCs w:val="20"/>
              </w:rPr>
            </w:pPr>
            <w:r>
              <w:rPr>
                <w:rFonts w:ascii="微软雅黑" w:hAnsi="微软雅黑" w:eastAsia="微软雅黑" w:cs="微软雅黑"/>
                <w:spacing w:val="10"/>
                <w:sz w:val="20"/>
                <w:szCs w:val="20"/>
              </w:rPr>
              <w:t>合</w:t>
            </w:r>
            <w:r>
              <w:rPr>
                <w:rFonts w:ascii="微软雅黑" w:hAnsi="微软雅黑" w:eastAsia="微软雅黑" w:cs="微软雅黑"/>
                <w:spacing w:val="8"/>
                <w:sz w:val="20"/>
                <w:szCs w:val="20"/>
              </w:rPr>
              <w:t>同金额</w:t>
            </w:r>
          </w:p>
        </w:tc>
        <w:tc>
          <w:tcPr>
            <w:tcW w:w="1608" w:type="dxa"/>
            <w:vAlign w:val="top"/>
          </w:tcPr>
          <w:p>
            <w:pPr>
              <w:spacing w:before="229" w:line="638" w:lineRule="exact"/>
              <w:ind w:left="384"/>
              <w:rPr>
                <w:rFonts w:ascii="微软雅黑" w:hAnsi="微软雅黑" w:eastAsia="微软雅黑" w:cs="微软雅黑"/>
                <w:sz w:val="20"/>
                <w:szCs w:val="20"/>
              </w:rPr>
            </w:pPr>
            <w:r>
              <w:rPr>
                <w:rFonts w:ascii="微软雅黑" w:hAnsi="微软雅黑" w:eastAsia="微软雅黑" w:cs="微软雅黑"/>
                <w:spacing w:val="10"/>
                <w:position w:val="34"/>
                <w:sz w:val="20"/>
                <w:szCs w:val="20"/>
              </w:rPr>
              <w:t>项</w:t>
            </w:r>
            <w:r>
              <w:rPr>
                <w:rFonts w:ascii="微软雅黑" w:hAnsi="微软雅黑" w:eastAsia="微软雅黑" w:cs="微软雅黑"/>
                <w:spacing w:val="8"/>
                <w:position w:val="34"/>
                <w:sz w:val="20"/>
                <w:szCs w:val="20"/>
              </w:rPr>
              <w:t>目结算</w:t>
            </w:r>
          </w:p>
          <w:p>
            <w:pPr>
              <w:spacing w:line="189" w:lineRule="auto"/>
              <w:ind w:left="384"/>
              <w:rPr>
                <w:rFonts w:ascii="微软雅黑" w:hAnsi="微软雅黑" w:eastAsia="微软雅黑" w:cs="微软雅黑"/>
                <w:sz w:val="20"/>
                <w:szCs w:val="20"/>
              </w:rPr>
            </w:pPr>
            <w:r>
              <w:rPr>
                <w:rFonts w:ascii="微软雅黑" w:hAnsi="微软雅黑" w:eastAsia="微软雅黑" w:cs="微软雅黑"/>
                <w:spacing w:val="10"/>
                <w:sz w:val="20"/>
                <w:szCs w:val="20"/>
              </w:rPr>
              <w:t>凭</w:t>
            </w:r>
            <w:r>
              <w:rPr>
                <w:rFonts w:ascii="微软雅黑" w:hAnsi="微软雅黑" w:eastAsia="微软雅黑" w:cs="微软雅黑"/>
                <w:spacing w:val="8"/>
                <w:sz w:val="20"/>
                <w:szCs w:val="20"/>
              </w:rPr>
              <w:t>证类型</w:t>
            </w:r>
          </w:p>
        </w:tc>
        <w:tc>
          <w:tcPr>
            <w:tcW w:w="1856" w:type="dxa"/>
            <w:vAlign w:val="top"/>
          </w:tcPr>
          <w:p>
            <w:pPr>
              <w:spacing w:line="459" w:lineRule="auto"/>
              <w:rPr>
                <w:rFonts w:ascii="Arial"/>
                <w:sz w:val="21"/>
              </w:rPr>
            </w:pPr>
          </w:p>
          <w:p>
            <w:pPr>
              <w:spacing w:before="86" w:line="189" w:lineRule="auto"/>
              <w:ind w:left="297"/>
              <w:rPr>
                <w:rFonts w:ascii="微软雅黑" w:hAnsi="微软雅黑" w:eastAsia="微软雅黑" w:cs="微软雅黑"/>
                <w:sz w:val="20"/>
                <w:szCs w:val="20"/>
              </w:rPr>
            </w:pPr>
            <w:r>
              <w:rPr>
                <w:rFonts w:ascii="微软雅黑" w:hAnsi="微软雅黑" w:eastAsia="微软雅黑" w:cs="微软雅黑"/>
                <w:spacing w:val="10"/>
                <w:sz w:val="20"/>
                <w:szCs w:val="20"/>
              </w:rPr>
              <w:t>结</w:t>
            </w:r>
            <w:r>
              <w:rPr>
                <w:rFonts w:ascii="微软雅黑" w:hAnsi="微软雅黑" w:eastAsia="微软雅黑" w:cs="微软雅黑"/>
                <w:spacing w:val="9"/>
                <w:sz w:val="20"/>
                <w:szCs w:val="20"/>
              </w:rPr>
              <w:t>算凭证金额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008" w:type="dxa"/>
            <w:vAlign w:val="top"/>
          </w:tcPr>
          <w:p>
            <w:pPr>
              <w:spacing w:before="276" w:line="179" w:lineRule="auto"/>
              <w:ind w:left="459"/>
              <w:rPr>
                <w:rFonts w:ascii="微软雅黑" w:hAnsi="微软雅黑" w:eastAsia="微软雅黑" w:cs="微软雅黑"/>
                <w:sz w:val="20"/>
                <w:szCs w:val="20"/>
              </w:rPr>
            </w:pPr>
            <w:r>
              <w:rPr>
                <w:rFonts w:ascii="微软雅黑" w:hAnsi="微软雅黑" w:eastAsia="微软雅黑" w:cs="微软雅黑"/>
                <w:sz w:val="20"/>
                <w:szCs w:val="20"/>
              </w:rPr>
              <w:t>1</w:t>
            </w:r>
          </w:p>
        </w:tc>
        <w:tc>
          <w:tcPr>
            <w:tcW w:w="2098" w:type="dxa"/>
            <w:vAlign w:val="top"/>
          </w:tcPr>
          <w:p>
            <w:pPr>
              <w:rPr>
                <w:rFonts w:ascii="Arial"/>
                <w:sz w:val="21"/>
              </w:rPr>
            </w:pPr>
          </w:p>
        </w:tc>
        <w:tc>
          <w:tcPr>
            <w:tcW w:w="2134" w:type="dxa"/>
            <w:vAlign w:val="top"/>
          </w:tcPr>
          <w:p>
            <w:pPr>
              <w:rPr>
                <w:rFonts w:ascii="Arial"/>
                <w:sz w:val="21"/>
              </w:rPr>
            </w:pPr>
          </w:p>
        </w:tc>
        <w:tc>
          <w:tcPr>
            <w:tcW w:w="1936" w:type="dxa"/>
            <w:vAlign w:val="top"/>
          </w:tcPr>
          <w:p>
            <w:pPr>
              <w:rPr>
                <w:rFonts w:ascii="Arial"/>
                <w:sz w:val="21"/>
              </w:rPr>
            </w:pPr>
          </w:p>
        </w:tc>
        <w:tc>
          <w:tcPr>
            <w:tcW w:w="1523" w:type="dxa"/>
            <w:vAlign w:val="top"/>
          </w:tcPr>
          <w:p>
            <w:pPr>
              <w:rPr>
                <w:rFonts w:ascii="Arial"/>
                <w:sz w:val="21"/>
              </w:rPr>
            </w:pPr>
          </w:p>
        </w:tc>
        <w:tc>
          <w:tcPr>
            <w:tcW w:w="1697" w:type="dxa"/>
            <w:vAlign w:val="top"/>
          </w:tcPr>
          <w:p>
            <w:pPr>
              <w:rPr>
                <w:rFonts w:ascii="Arial"/>
                <w:sz w:val="21"/>
              </w:rPr>
            </w:pPr>
          </w:p>
        </w:tc>
        <w:tc>
          <w:tcPr>
            <w:tcW w:w="1608" w:type="dxa"/>
            <w:vAlign w:val="top"/>
          </w:tcPr>
          <w:p>
            <w:pPr>
              <w:rPr>
                <w:rFonts w:ascii="Arial"/>
                <w:sz w:val="21"/>
              </w:rPr>
            </w:pPr>
          </w:p>
        </w:tc>
        <w:tc>
          <w:tcPr>
            <w:tcW w:w="18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008" w:type="dxa"/>
            <w:vAlign w:val="top"/>
          </w:tcPr>
          <w:p>
            <w:pPr>
              <w:spacing w:before="278" w:line="178" w:lineRule="auto"/>
              <w:ind w:left="451"/>
              <w:rPr>
                <w:rFonts w:ascii="微软雅黑" w:hAnsi="微软雅黑" w:eastAsia="微软雅黑" w:cs="微软雅黑"/>
                <w:sz w:val="20"/>
                <w:szCs w:val="20"/>
              </w:rPr>
            </w:pPr>
            <w:r>
              <w:rPr>
                <w:rFonts w:ascii="微软雅黑" w:hAnsi="微软雅黑" w:eastAsia="微软雅黑" w:cs="微软雅黑"/>
                <w:sz w:val="20"/>
                <w:szCs w:val="20"/>
              </w:rPr>
              <w:t>2</w:t>
            </w:r>
          </w:p>
        </w:tc>
        <w:tc>
          <w:tcPr>
            <w:tcW w:w="2098" w:type="dxa"/>
            <w:vAlign w:val="top"/>
          </w:tcPr>
          <w:p>
            <w:pPr>
              <w:rPr>
                <w:rFonts w:ascii="Arial"/>
                <w:sz w:val="21"/>
              </w:rPr>
            </w:pPr>
          </w:p>
        </w:tc>
        <w:tc>
          <w:tcPr>
            <w:tcW w:w="2134" w:type="dxa"/>
            <w:vAlign w:val="top"/>
          </w:tcPr>
          <w:p>
            <w:pPr>
              <w:rPr>
                <w:rFonts w:ascii="Arial"/>
                <w:sz w:val="21"/>
              </w:rPr>
            </w:pPr>
          </w:p>
        </w:tc>
        <w:tc>
          <w:tcPr>
            <w:tcW w:w="1936" w:type="dxa"/>
            <w:vAlign w:val="top"/>
          </w:tcPr>
          <w:p>
            <w:pPr>
              <w:rPr>
                <w:rFonts w:ascii="Arial"/>
                <w:sz w:val="21"/>
              </w:rPr>
            </w:pPr>
          </w:p>
        </w:tc>
        <w:tc>
          <w:tcPr>
            <w:tcW w:w="1523" w:type="dxa"/>
            <w:vAlign w:val="top"/>
          </w:tcPr>
          <w:p>
            <w:pPr>
              <w:rPr>
                <w:rFonts w:ascii="Arial"/>
                <w:sz w:val="21"/>
              </w:rPr>
            </w:pPr>
          </w:p>
        </w:tc>
        <w:tc>
          <w:tcPr>
            <w:tcW w:w="1697" w:type="dxa"/>
            <w:vAlign w:val="top"/>
          </w:tcPr>
          <w:p>
            <w:pPr>
              <w:rPr>
                <w:rFonts w:ascii="Arial"/>
                <w:sz w:val="21"/>
              </w:rPr>
            </w:pPr>
          </w:p>
        </w:tc>
        <w:tc>
          <w:tcPr>
            <w:tcW w:w="1608" w:type="dxa"/>
            <w:vAlign w:val="top"/>
          </w:tcPr>
          <w:p>
            <w:pPr>
              <w:rPr>
                <w:rFonts w:ascii="Arial"/>
                <w:sz w:val="21"/>
              </w:rPr>
            </w:pPr>
          </w:p>
        </w:tc>
        <w:tc>
          <w:tcPr>
            <w:tcW w:w="18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008" w:type="dxa"/>
            <w:vAlign w:val="top"/>
          </w:tcPr>
          <w:p>
            <w:pPr>
              <w:spacing w:before="279" w:line="178" w:lineRule="auto"/>
              <w:ind w:left="455"/>
              <w:rPr>
                <w:rFonts w:ascii="微软雅黑" w:hAnsi="微软雅黑" w:eastAsia="微软雅黑" w:cs="微软雅黑"/>
                <w:sz w:val="20"/>
                <w:szCs w:val="20"/>
              </w:rPr>
            </w:pPr>
            <w:r>
              <w:rPr>
                <w:rFonts w:ascii="微软雅黑" w:hAnsi="微软雅黑" w:eastAsia="微软雅黑" w:cs="微软雅黑"/>
                <w:sz w:val="20"/>
                <w:szCs w:val="20"/>
              </w:rPr>
              <w:t>3</w:t>
            </w:r>
          </w:p>
        </w:tc>
        <w:tc>
          <w:tcPr>
            <w:tcW w:w="2098" w:type="dxa"/>
            <w:vAlign w:val="top"/>
          </w:tcPr>
          <w:p>
            <w:pPr>
              <w:rPr>
                <w:rFonts w:ascii="Arial"/>
                <w:sz w:val="21"/>
              </w:rPr>
            </w:pPr>
          </w:p>
        </w:tc>
        <w:tc>
          <w:tcPr>
            <w:tcW w:w="2134" w:type="dxa"/>
            <w:vAlign w:val="top"/>
          </w:tcPr>
          <w:p>
            <w:pPr>
              <w:rPr>
                <w:rFonts w:ascii="Arial"/>
                <w:sz w:val="21"/>
              </w:rPr>
            </w:pPr>
          </w:p>
        </w:tc>
        <w:tc>
          <w:tcPr>
            <w:tcW w:w="1936" w:type="dxa"/>
            <w:vAlign w:val="top"/>
          </w:tcPr>
          <w:p>
            <w:pPr>
              <w:rPr>
                <w:rFonts w:ascii="Arial"/>
                <w:sz w:val="21"/>
              </w:rPr>
            </w:pPr>
          </w:p>
        </w:tc>
        <w:tc>
          <w:tcPr>
            <w:tcW w:w="1523" w:type="dxa"/>
            <w:vAlign w:val="top"/>
          </w:tcPr>
          <w:p>
            <w:pPr>
              <w:rPr>
                <w:rFonts w:ascii="Arial"/>
                <w:sz w:val="21"/>
              </w:rPr>
            </w:pPr>
          </w:p>
        </w:tc>
        <w:tc>
          <w:tcPr>
            <w:tcW w:w="1697" w:type="dxa"/>
            <w:vAlign w:val="top"/>
          </w:tcPr>
          <w:p>
            <w:pPr>
              <w:rPr>
                <w:rFonts w:ascii="Arial"/>
                <w:sz w:val="21"/>
              </w:rPr>
            </w:pPr>
          </w:p>
        </w:tc>
        <w:tc>
          <w:tcPr>
            <w:tcW w:w="1608" w:type="dxa"/>
            <w:vAlign w:val="top"/>
          </w:tcPr>
          <w:p>
            <w:pPr>
              <w:rPr>
                <w:rFonts w:ascii="Arial"/>
                <w:sz w:val="21"/>
              </w:rPr>
            </w:pPr>
          </w:p>
        </w:tc>
        <w:tc>
          <w:tcPr>
            <w:tcW w:w="18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1008" w:type="dxa"/>
            <w:vAlign w:val="top"/>
          </w:tcPr>
          <w:p>
            <w:pPr>
              <w:spacing w:line="345" w:lineRule="auto"/>
              <w:rPr>
                <w:rFonts w:ascii="Arial"/>
                <w:sz w:val="21"/>
              </w:rPr>
            </w:pPr>
          </w:p>
          <w:p>
            <w:pPr>
              <w:spacing w:before="86" w:line="116" w:lineRule="exact"/>
              <w:ind w:left="345"/>
              <w:rPr>
                <w:rFonts w:ascii="微软雅黑" w:hAnsi="微软雅黑" w:eastAsia="微软雅黑" w:cs="微软雅黑"/>
                <w:sz w:val="20"/>
                <w:szCs w:val="20"/>
              </w:rPr>
            </w:pPr>
            <w:r>
              <w:rPr>
                <w:rFonts w:ascii="微软雅黑" w:hAnsi="微软雅黑" w:eastAsia="微软雅黑" w:cs="微软雅黑"/>
                <w:spacing w:val="-18"/>
                <w:position w:val="2"/>
                <w:sz w:val="20"/>
                <w:szCs w:val="20"/>
              </w:rPr>
              <w:t>…</w:t>
            </w:r>
            <w:r>
              <w:rPr>
                <w:rFonts w:ascii="微软雅黑" w:hAnsi="微软雅黑" w:eastAsia="微软雅黑" w:cs="微软雅黑"/>
                <w:spacing w:val="-17"/>
                <w:position w:val="2"/>
                <w:sz w:val="20"/>
                <w:szCs w:val="20"/>
              </w:rPr>
              <w:t xml:space="preserve"> …</w:t>
            </w:r>
          </w:p>
        </w:tc>
        <w:tc>
          <w:tcPr>
            <w:tcW w:w="2098" w:type="dxa"/>
            <w:vAlign w:val="top"/>
          </w:tcPr>
          <w:p>
            <w:pPr>
              <w:rPr>
                <w:rFonts w:ascii="Arial"/>
                <w:sz w:val="21"/>
              </w:rPr>
            </w:pPr>
          </w:p>
        </w:tc>
        <w:tc>
          <w:tcPr>
            <w:tcW w:w="2134" w:type="dxa"/>
            <w:vAlign w:val="top"/>
          </w:tcPr>
          <w:p>
            <w:pPr>
              <w:rPr>
                <w:rFonts w:ascii="Arial"/>
                <w:sz w:val="21"/>
              </w:rPr>
            </w:pPr>
          </w:p>
        </w:tc>
        <w:tc>
          <w:tcPr>
            <w:tcW w:w="1936" w:type="dxa"/>
            <w:vAlign w:val="top"/>
          </w:tcPr>
          <w:p>
            <w:pPr>
              <w:rPr>
                <w:rFonts w:ascii="Arial"/>
                <w:sz w:val="21"/>
              </w:rPr>
            </w:pPr>
          </w:p>
        </w:tc>
        <w:tc>
          <w:tcPr>
            <w:tcW w:w="1523" w:type="dxa"/>
            <w:vAlign w:val="top"/>
          </w:tcPr>
          <w:p>
            <w:pPr>
              <w:rPr>
                <w:rFonts w:ascii="Arial"/>
                <w:sz w:val="21"/>
              </w:rPr>
            </w:pPr>
          </w:p>
        </w:tc>
        <w:tc>
          <w:tcPr>
            <w:tcW w:w="1697" w:type="dxa"/>
            <w:vAlign w:val="top"/>
          </w:tcPr>
          <w:p>
            <w:pPr>
              <w:rPr>
                <w:rFonts w:ascii="Arial"/>
                <w:sz w:val="21"/>
              </w:rPr>
            </w:pPr>
          </w:p>
        </w:tc>
        <w:tc>
          <w:tcPr>
            <w:tcW w:w="1608" w:type="dxa"/>
            <w:vAlign w:val="top"/>
          </w:tcPr>
          <w:p>
            <w:pPr>
              <w:rPr>
                <w:rFonts w:ascii="Arial"/>
                <w:sz w:val="21"/>
              </w:rPr>
            </w:pPr>
          </w:p>
        </w:tc>
        <w:tc>
          <w:tcPr>
            <w:tcW w:w="1856" w:type="dxa"/>
            <w:vAlign w:val="top"/>
          </w:tcPr>
          <w:p>
            <w:pPr>
              <w:rPr>
                <w:rFonts w:ascii="Arial"/>
                <w:sz w:val="21"/>
              </w:rPr>
            </w:pPr>
          </w:p>
        </w:tc>
      </w:tr>
    </w:tbl>
    <w:p>
      <w:pPr>
        <w:spacing w:line="348" w:lineRule="auto"/>
        <w:rPr>
          <w:rFonts w:ascii="Arial"/>
          <w:sz w:val="21"/>
        </w:rPr>
      </w:pPr>
    </w:p>
    <w:p>
      <w:pPr>
        <w:spacing w:before="86" w:line="321" w:lineRule="auto"/>
        <w:ind w:left="2" w:right="2" w:firstLine="208"/>
        <w:rPr>
          <w:rFonts w:ascii="微软雅黑" w:hAnsi="微软雅黑" w:eastAsia="微软雅黑" w:cs="微软雅黑"/>
          <w:sz w:val="20"/>
          <w:szCs w:val="20"/>
        </w:rPr>
      </w:pPr>
      <w:r>
        <w:rPr>
          <w:rFonts w:ascii="微软雅黑" w:hAnsi="微软雅黑" w:eastAsia="微软雅黑" w:cs="微软雅黑"/>
          <w:spacing w:val="22"/>
          <w:sz w:val="20"/>
          <w:szCs w:val="20"/>
        </w:rPr>
        <w:t>说</w:t>
      </w:r>
      <w:r>
        <w:rPr>
          <w:rFonts w:ascii="微软雅黑" w:hAnsi="微软雅黑" w:eastAsia="微软雅黑" w:cs="微软雅黑"/>
          <w:spacing w:val="21"/>
          <w:sz w:val="20"/>
          <w:szCs w:val="20"/>
        </w:rPr>
        <w:t>明</w:t>
      </w:r>
      <w:r>
        <w:rPr>
          <w:rFonts w:ascii="微软雅黑" w:hAnsi="微软雅黑" w:eastAsia="微软雅黑" w:cs="微软雅黑"/>
          <w:spacing w:val="11"/>
          <w:sz w:val="20"/>
          <w:szCs w:val="20"/>
        </w:rPr>
        <w:t xml:space="preserve"> ：①磋商供应商提供的同类合同案例，至少需提供与最终用户签订的合同首页、合同金额所在页、签字盖章页</w:t>
      </w:r>
      <w:r>
        <w:rPr>
          <w:rFonts w:ascii="微软雅黑" w:hAnsi="微软雅黑" w:eastAsia="微软雅黑" w:cs="微软雅黑"/>
          <w:spacing w:val="13"/>
          <w:sz w:val="20"/>
          <w:szCs w:val="20"/>
        </w:rPr>
        <w:t>等影印件。</w:t>
      </w:r>
    </w:p>
    <w:p>
      <w:pPr>
        <w:spacing w:line="190" w:lineRule="auto"/>
        <w:ind w:left="847"/>
        <w:rPr>
          <w:rFonts w:ascii="微软雅黑" w:hAnsi="微软雅黑" w:eastAsia="微软雅黑" w:cs="微软雅黑"/>
          <w:sz w:val="20"/>
          <w:szCs w:val="20"/>
        </w:rPr>
      </w:pPr>
      <w:r>
        <w:rPr>
          <w:rFonts w:ascii="微软雅黑" w:hAnsi="微软雅黑" w:eastAsia="微软雅黑" w:cs="微软雅黑"/>
          <w:spacing w:val="9"/>
          <w:sz w:val="20"/>
          <w:szCs w:val="20"/>
        </w:rPr>
        <w:t>②磋商供应商应尽可能填全以上表格</w:t>
      </w:r>
      <w:r>
        <w:rPr>
          <w:rFonts w:ascii="微软雅黑" w:hAnsi="微软雅黑" w:eastAsia="微软雅黑" w:cs="微软雅黑"/>
          <w:spacing w:val="5"/>
          <w:sz w:val="20"/>
          <w:szCs w:val="20"/>
        </w:rPr>
        <w:t>。</w:t>
      </w:r>
    </w:p>
    <w:p>
      <w:pPr>
        <w:spacing w:before="168" w:line="190" w:lineRule="auto"/>
        <w:ind w:left="847"/>
        <w:rPr>
          <w:rFonts w:ascii="微软雅黑" w:hAnsi="微软雅黑" w:eastAsia="微软雅黑" w:cs="微软雅黑"/>
          <w:sz w:val="20"/>
          <w:szCs w:val="20"/>
        </w:rPr>
      </w:pPr>
      <w:r>
        <w:rPr>
          <w:rFonts w:ascii="微软雅黑" w:hAnsi="微软雅黑" w:eastAsia="微软雅黑" w:cs="微软雅黑"/>
          <w:spacing w:val="10"/>
          <w:sz w:val="20"/>
          <w:szCs w:val="20"/>
        </w:rPr>
        <w:t>③</w:t>
      </w:r>
      <w:r>
        <w:rPr>
          <w:rFonts w:ascii="微软雅黑" w:hAnsi="微软雅黑" w:eastAsia="微软雅黑" w:cs="微软雅黑"/>
          <w:spacing w:val="8"/>
          <w:sz w:val="20"/>
          <w:szCs w:val="20"/>
        </w:rPr>
        <w:t>无业绩，无需填写此表。</w:t>
      </w:r>
    </w:p>
    <w:p>
      <w:pPr>
        <w:spacing w:before="184" w:line="190" w:lineRule="auto"/>
        <w:ind w:left="847"/>
        <w:rPr>
          <w:rFonts w:ascii="微软雅黑" w:hAnsi="微软雅黑" w:eastAsia="微软雅黑" w:cs="微软雅黑"/>
          <w:sz w:val="20"/>
          <w:szCs w:val="20"/>
        </w:rPr>
      </w:pPr>
      <w:r>
        <w:rPr>
          <w:rFonts w:ascii="微软雅黑" w:hAnsi="微软雅黑" w:eastAsia="微软雅黑" w:cs="微软雅黑"/>
          <w:spacing w:val="14"/>
          <w:sz w:val="20"/>
          <w:szCs w:val="20"/>
        </w:rPr>
        <w:t>④</w:t>
      </w:r>
      <w:r>
        <w:rPr>
          <w:rFonts w:ascii="微软雅黑" w:hAnsi="微软雅黑" w:eastAsia="微软雅黑" w:cs="微软雅黑"/>
          <w:spacing w:val="8"/>
          <w:sz w:val="20"/>
          <w:szCs w:val="20"/>
        </w:rPr>
        <w:t>同类合同案例证明材料附后。</w:t>
      </w:r>
    </w:p>
    <w:p>
      <w:pPr>
        <w:spacing w:before="24" w:line="210" w:lineRule="auto"/>
        <w:ind w:right="40"/>
        <w:jc w:val="right"/>
        <w:rPr>
          <w:rFonts w:ascii="微软雅黑" w:hAnsi="微软雅黑" w:eastAsia="微软雅黑" w:cs="微软雅黑"/>
          <w:sz w:val="20"/>
          <w:szCs w:val="20"/>
        </w:rPr>
      </w:pPr>
      <w:r>
        <w:rPr>
          <w:rFonts w:ascii="微软雅黑" w:hAnsi="微软雅黑" w:eastAsia="微软雅黑" w:cs="微软雅黑"/>
          <w:spacing w:val="2"/>
          <w:sz w:val="20"/>
          <w:szCs w:val="20"/>
        </w:rPr>
        <w:t>磋商供应商：</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(法 人 电 子 签 章 )</w:t>
      </w:r>
    </w:p>
    <w:p>
      <w:pPr>
        <w:spacing w:line="233" w:lineRule="auto"/>
        <w:ind w:left="7800"/>
        <w:sectPr>
          <w:headerReference r:id="rId66" w:type="default"/>
          <w:footerReference r:id="rId67" w:type="default"/>
          <w:pgSz w:w="16839" w:h="11906"/>
          <w:pgMar w:top="1118" w:right="1440" w:bottom="1157" w:left="1440" w:header="878" w:footer="994" w:gutter="0"/>
          <w:pgBorders>
            <w:top w:val="none" w:sz="0" w:space="0"/>
            <w:left w:val="none" w:sz="0" w:space="0"/>
            <w:bottom w:val="none" w:sz="0" w:space="0"/>
            <w:right w:val="none" w:sz="0" w:space="0"/>
          </w:pgBorders>
          <w:pgNumType w:fmt="decimal"/>
          <w:cols w:space="720" w:num="1"/>
        </w:sectPr>
      </w:pPr>
      <w:r>
        <w:rPr>
          <w:rFonts w:ascii="微软雅黑" w:hAnsi="微软雅黑" w:eastAsia="微软雅黑" w:cs="微软雅黑"/>
          <w:spacing w:val="1"/>
          <w:sz w:val="20"/>
          <w:szCs w:val="20"/>
        </w:rPr>
        <w:t xml:space="preserve">日          期： </w:t>
      </w:r>
      <w:r>
        <w:rPr>
          <w:rFonts w:ascii="微软雅黑" w:hAnsi="微软雅黑" w:eastAsia="微软雅黑" w:cs="微软雅黑"/>
          <w:sz w:val="20"/>
          <w:szCs w:val="20"/>
        </w:rPr>
        <w:t xml:space="preserve">           年   月    日</w:t>
      </w:r>
    </w:p>
    <w:p>
      <w:pPr>
        <w:spacing w:before="98" w:line="249" w:lineRule="exact"/>
        <w:ind w:left="14"/>
        <w:outlineLvl w:val="0"/>
        <w:rPr>
          <w:rFonts w:hint="default" w:ascii="微软雅黑" w:hAnsi="微软雅黑" w:eastAsia="微软雅黑" w:cs="微软雅黑"/>
          <w:sz w:val="23"/>
          <w:szCs w:val="23"/>
          <w:lang w:val="en-US" w:eastAsia="zh-CN"/>
        </w:rPr>
      </w:pPr>
      <w:r>
        <w:rPr>
          <w:rFonts w:ascii="微软雅黑" w:hAnsi="微软雅黑" w:eastAsia="微软雅黑" w:cs="微软雅黑"/>
          <w:spacing w:val="5"/>
          <w:position w:val="-1"/>
          <w:sz w:val="23"/>
          <w:szCs w:val="23"/>
          <w14:textOutline w14:w="3175" w14:cap="flat" w14:cmpd="sng">
            <w14:solidFill>
              <w14:srgbClr w14:val="000000"/>
            </w14:solidFill>
            <w14:prstDash w14:val="solid"/>
            <w14:miter w14:val="0"/>
          </w14:textOutline>
        </w:rPr>
        <w:t>附件</w:t>
      </w:r>
      <w:r>
        <w:rPr>
          <w:rFonts w:ascii="微软雅黑" w:hAnsi="微软雅黑" w:eastAsia="微软雅黑" w:cs="微软雅黑"/>
          <w:spacing w:val="5"/>
          <w:position w:val="-1"/>
          <w:sz w:val="23"/>
          <w:szCs w:val="23"/>
        </w:rPr>
        <w:t xml:space="preserve"> </w:t>
      </w:r>
      <w:r>
        <w:rPr>
          <w:rFonts w:hint="eastAsia" w:ascii="微软雅黑" w:hAnsi="微软雅黑" w:eastAsia="微软雅黑" w:cs="微软雅黑"/>
          <w:spacing w:val="5"/>
          <w:position w:val="-1"/>
          <w:sz w:val="23"/>
          <w:szCs w:val="23"/>
          <w:lang w:val="en-US" w:eastAsia="zh-CN"/>
          <w14:textOutline w14:w="3175" w14:cap="flat" w14:cmpd="sng">
            <w14:solidFill>
              <w14:srgbClr w14:val="000000"/>
            </w14:solidFill>
            <w14:prstDash w14:val="solid"/>
            <w14:miter w14:val="0"/>
          </w14:textOutline>
        </w:rPr>
        <w:t>17</w:t>
      </w:r>
    </w:p>
    <w:p>
      <w:pPr>
        <w:spacing w:line="191" w:lineRule="auto"/>
        <w:ind w:left="5088"/>
        <w:outlineLvl w:val="0"/>
        <w:rPr>
          <w:rFonts w:ascii="微软雅黑" w:hAnsi="微软雅黑" w:eastAsia="微软雅黑" w:cs="微软雅黑"/>
          <w:sz w:val="23"/>
          <w:szCs w:val="23"/>
          <w:shd w:val="clear" w:color="auto" w:fill="auto"/>
        </w:rPr>
      </w:pPr>
      <w:r>
        <w:rPr>
          <w:rFonts w:ascii="微软雅黑" w:hAnsi="微软雅黑" w:eastAsia="微软雅黑" w:cs="微软雅黑"/>
          <w:spacing w:val="17"/>
          <w:sz w:val="23"/>
          <w:szCs w:val="23"/>
          <w:shd w:val="clear" w:color="auto" w:fill="auto"/>
          <w14:textOutline w14:w="3175" w14:cap="flat" w14:cmpd="sng">
            <w14:solidFill>
              <w14:srgbClr w14:val="000000"/>
            </w14:solidFill>
            <w14:prstDash w14:val="solid"/>
            <w14:miter w14:val="0"/>
          </w14:textOutline>
        </w:rPr>
        <w:t>合</w:t>
      </w:r>
      <w:r>
        <w:rPr>
          <w:rFonts w:ascii="微软雅黑" w:hAnsi="微软雅黑" w:eastAsia="微软雅黑" w:cs="微软雅黑"/>
          <w:spacing w:val="10"/>
          <w:sz w:val="23"/>
          <w:szCs w:val="23"/>
          <w:shd w:val="clear" w:color="auto" w:fill="auto"/>
          <w14:textOutline w14:w="3175" w14:cap="flat" w14:cmpd="sng">
            <w14:solidFill>
              <w14:srgbClr w14:val="000000"/>
            </w14:solidFill>
            <w14:prstDash w14:val="solid"/>
            <w14:miter w14:val="0"/>
          </w14:textOutline>
        </w:rPr>
        <w:t>同履约情况验收报告(</w:t>
      </w:r>
      <w:r>
        <w:rPr>
          <w:rFonts w:hint="eastAsia" w:ascii="微软雅黑" w:hAnsi="微软雅黑" w:eastAsia="微软雅黑" w:cs="微软雅黑"/>
          <w:spacing w:val="10"/>
          <w:sz w:val="23"/>
          <w:szCs w:val="23"/>
          <w:shd w:val="clear" w:color="auto" w:fill="auto"/>
          <w:lang w:eastAsia="zh-CN"/>
          <w14:textOutline w14:w="3175" w14:cap="flat" w14:cmpd="sng">
            <w14:solidFill>
              <w14:srgbClr w14:val="000000"/>
            </w14:solidFill>
            <w14:prstDash w14:val="solid"/>
            <w14:miter w14:val="0"/>
          </w14:textOutline>
        </w:rPr>
        <w:t>服务</w:t>
      </w:r>
      <w:r>
        <w:rPr>
          <w:rFonts w:ascii="微软雅黑" w:hAnsi="微软雅黑" w:eastAsia="微软雅黑" w:cs="微软雅黑"/>
          <w:spacing w:val="10"/>
          <w:sz w:val="23"/>
          <w:szCs w:val="23"/>
          <w:shd w:val="clear" w:color="auto" w:fill="auto"/>
          <w14:textOutline w14:w="3175" w14:cap="flat" w14:cmpd="sng">
            <w14:solidFill>
              <w14:srgbClr w14:val="000000"/>
            </w14:solidFill>
            <w14:prstDash w14:val="solid"/>
            <w14:miter w14:val="0"/>
          </w14:textOutline>
        </w:rPr>
        <w:t>类样本)</w:t>
      </w:r>
    </w:p>
    <w:tbl>
      <w:tblPr>
        <w:tblStyle w:val="24"/>
        <w:tblW w:w="13938"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1"/>
        <w:gridCol w:w="2026"/>
        <w:gridCol w:w="806"/>
        <w:gridCol w:w="1220"/>
        <w:gridCol w:w="716"/>
        <w:gridCol w:w="394"/>
        <w:gridCol w:w="916"/>
        <w:gridCol w:w="134"/>
        <w:gridCol w:w="1259"/>
        <w:gridCol w:w="633"/>
        <w:gridCol w:w="1068"/>
        <w:gridCol w:w="958"/>
        <w:gridCol w:w="2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781" w:type="dxa"/>
            <w:vAlign w:val="top"/>
          </w:tcPr>
          <w:p>
            <w:pPr>
              <w:spacing w:before="116" w:line="189" w:lineRule="auto"/>
              <w:ind w:left="469"/>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项目名称</w:t>
            </w:r>
          </w:p>
        </w:tc>
        <w:tc>
          <w:tcPr>
            <w:tcW w:w="2832" w:type="dxa"/>
            <w:gridSpan w:val="2"/>
            <w:vAlign w:val="top"/>
          </w:tcPr>
          <w:p>
            <w:pPr>
              <w:rPr>
                <w:rFonts w:ascii="Arial"/>
                <w:sz w:val="21"/>
                <w:shd w:val="clear" w:color="auto" w:fill="auto"/>
              </w:rPr>
            </w:pPr>
          </w:p>
        </w:tc>
        <w:tc>
          <w:tcPr>
            <w:tcW w:w="1936" w:type="dxa"/>
            <w:gridSpan w:val="2"/>
            <w:vAlign w:val="top"/>
          </w:tcPr>
          <w:p>
            <w:pPr>
              <w:spacing w:before="116" w:line="189" w:lineRule="auto"/>
              <w:ind w:left="435"/>
              <w:rPr>
                <w:rFonts w:ascii="微软雅黑" w:hAnsi="微软雅黑" w:eastAsia="微软雅黑" w:cs="微软雅黑"/>
                <w:sz w:val="20"/>
                <w:szCs w:val="20"/>
                <w:shd w:val="clear" w:color="auto" w:fill="auto"/>
              </w:rPr>
            </w:pPr>
            <w:r>
              <w:rPr>
                <w:rFonts w:ascii="微软雅黑" w:hAnsi="微软雅黑" w:eastAsia="微软雅黑" w:cs="微软雅黑"/>
                <w:spacing w:val="11"/>
                <w:sz w:val="20"/>
                <w:szCs w:val="20"/>
                <w:shd w:val="clear" w:color="auto" w:fill="auto"/>
              </w:rPr>
              <w:t>采</w:t>
            </w:r>
            <w:r>
              <w:rPr>
                <w:rFonts w:ascii="微软雅黑" w:hAnsi="微软雅黑" w:eastAsia="微软雅黑" w:cs="微软雅黑"/>
                <w:spacing w:val="8"/>
                <w:sz w:val="20"/>
                <w:szCs w:val="20"/>
                <w:shd w:val="clear" w:color="auto" w:fill="auto"/>
              </w:rPr>
              <w:t>购单位</w:t>
            </w:r>
          </w:p>
        </w:tc>
        <w:tc>
          <w:tcPr>
            <w:tcW w:w="2703" w:type="dxa"/>
            <w:gridSpan w:val="4"/>
            <w:vAlign w:val="top"/>
          </w:tcPr>
          <w:p>
            <w:pPr>
              <w:rPr>
                <w:rFonts w:ascii="Arial"/>
                <w:sz w:val="21"/>
                <w:shd w:val="clear" w:color="auto" w:fill="auto"/>
              </w:rPr>
            </w:pPr>
          </w:p>
        </w:tc>
        <w:tc>
          <w:tcPr>
            <w:tcW w:w="1701" w:type="dxa"/>
            <w:gridSpan w:val="2"/>
            <w:vAlign w:val="top"/>
          </w:tcPr>
          <w:p>
            <w:pPr>
              <w:spacing w:before="116" w:line="189" w:lineRule="auto"/>
              <w:ind w:left="432"/>
              <w:rPr>
                <w:rFonts w:ascii="微软雅黑" w:hAnsi="微软雅黑" w:eastAsia="微软雅黑" w:cs="微软雅黑"/>
                <w:sz w:val="20"/>
                <w:szCs w:val="20"/>
                <w:shd w:val="clear" w:color="auto" w:fill="auto"/>
              </w:rPr>
            </w:pPr>
            <w:r>
              <w:rPr>
                <w:rFonts w:ascii="微软雅黑" w:hAnsi="微软雅黑" w:eastAsia="微软雅黑" w:cs="微软雅黑"/>
                <w:spacing w:val="11"/>
                <w:sz w:val="20"/>
                <w:szCs w:val="20"/>
                <w:shd w:val="clear" w:color="auto" w:fill="auto"/>
              </w:rPr>
              <w:t>采</w:t>
            </w:r>
            <w:r>
              <w:rPr>
                <w:rFonts w:ascii="微软雅黑" w:hAnsi="微软雅黑" w:eastAsia="微软雅黑" w:cs="微软雅黑"/>
                <w:spacing w:val="8"/>
                <w:sz w:val="20"/>
                <w:szCs w:val="20"/>
                <w:shd w:val="clear" w:color="auto" w:fill="auto"/>
              </w:rPr>
              <w:t>购方式</w:t>
            </w:r>
          </w:p>
        </w:tc>
        <w:tc>
          <w:tcPr>
            <w:tcW w:w="2985" w:type="dxa"/>
            <w:gridSpan w:val="2"/>
            <w:vAlign w:val="top"/>
          </w:tcPr>
          <w:p>
            <w:pPr>
              <w:rPr>
                <w:rFonts w:ascii="Arial"/>
                <w:sz w:val="21"/>
                <w:shd w:val="clear" w:color="auto" w:fil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1781" w:type="dxa"/>
            <w:vAlign w:val="top"/>
          </w:tcPr>
          <w:p>
            <w:pPr>
              <w:spacing w:before="97" w:line="189" w:lineRule="auto"/>
              <w:ind w:left="469"/>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项目编号</w:t>
            </w:r>
          </w:p>
        </w:tc>
        <w:tc>
          <w:tcPr>
            <w:tcW w:w="2832" w:type="dxa"/>
            <w:gridSpan w:val="2"/>
            <w:vAlign w:val="top"/>
          </w:tcPr>
          <w:p>
            <w:pPr>
              <w:rPr>
                <w:rFonts w:ascii="Arial"/>
                <w:sz w:val="21"/>
                <w:shd w:val="clear" w:color="auto" w:fill="auto"/>
              </w:rPr>
            </w:pPr>
          </w:p>
        </w:tc>
        <w:tc>
          <w:tcPr>
            <w:tcW w:w="1936" w:type="dxa"/>
            <w:gridSpan w:val="2"/>
            <w:vAlign w:val="top"/>
          </w:tcPr>
          <w:p>
            <w:pPr>
              <w:spacing w:before="96" w:line="190" w:lineRule="auto"/>
              <w:ind w:left="536"/>
              <w:rPr>
                <w:rFonts w:ascii="微软雅黑" w:hAnsi="微软雅黑" w:eastAsia="微软雅黑" w:cs="微软雅黑"/>
                <w:sz w:val="20"/>
                <w:szCs w:val="20"/>
                <w:shd w:val="clear" w:color="auto" w:fill="auto"/>
              </w:rPr>
            </w:pPr>
            <w:r>
              <w:rPr>
                <w:rFonts w:ascii="微软雅黑" w:hAnsi="微软雅黑" w:eastAsia="微软雅黑" w:cs="微软雅黑"/>
                <w:spacing w:val="10"/>
                <w:sz w:val="20"/>
                <w:szCs w:val="20"/>
                <w:shd w:val="clear" w:color="auto" w:fill="auto"/>
              </w:rPr>
              <w:t>供</w:t>
            </w:r>
            <w:r>
              <w:rPr>
                <w:rFonts w:ascii="微软雅黑" w:hAnsi="微软雅黑" w:eastAsia="微软雅黑" w:cs="微软雅黑"/>
                <w:spacing w:val="9"/>
                <w:sz w:val="20"/>
                <w:szCs w:val="20"/>
                <w:shd w:val="clear" w:color="auto" w:fill="auto"/>
              </w:rPr>
              <w:t>应商</w:t>
            </w:r>
          </w:p>
        </w:tc>
        <w:tc>
          <w:tcPr>
            <w:tcW w:w="2703" w:type="dxa"/>
            <w:gridSpan w:val="4"/>
            <w:vAlign w:val="top"/>
          </w:tcPr>
          <w:p>
            <w:pPr>
              <w:rPr>
                <w:rFonts w:ascii="Arial"/>
                <w:sz w:val="21"/>
                <w:shd w:val="clear" w:color="auto" w:fill="auto"/>
              </w:rPr>
            </w:pPr>
          </w:p>
        </w:tc>
        <w:tc>
          <w:tcPr>
            <w:tcW w:w="1701" w:type="dxa"/>
            <w:gridSpan w:val="2"/>
            <w:vAlign w:val="top"/>
          </w:tcPr>
          <w:p>
            <w:pPr>
              <w:spacing w:before="97" w:line="189" w:lineRule="auto"/>
              <w:ind w:left="432"/>
              <w:rPr>
                <w:rFonts w:ascii="微软雅黑" w:hAnsi="微软雅黑" w:eastAsia="微软雅黑" w:cs="微软雅黑"/>
                <w:sz w:val="20"/>
                <w:szCs w:val="20"/>
                <w:shd w:val="clear" w:color="auto" w:fill="auto"/>
              </w:rPr>
            </w:pPr>
            <w:r>
              <w:rPr>
                <w:rFonts w:ascii="微软雅黑" w:hAnsi="微软雅黑" w:eastAsia="微软雅黑" w:cs="微软雅黑"/>
                <w:spacing w:val="11"/>
                <w:sz w:val="20"/>
                <w:szCs w:val="20"/>
                <w:shd w:val="clear" w:color="auto" w:fill="auto"/>
              </w:rPr>
              <w:t>合</w:t>
            </w:r>
            <w:r>
              <w:rPr>
                <w:rFonts w:ascii="微软雅黑" w:hAnsi="微软雅黑" w:eastAsia="微软雅黑" w:cs="微软雅黑"/>
                <w:spacing w:val="8"/>
                <w:sz w:val="20"/>
                <w:szCs w:val="20"/>
                <w:shd w:val="clear" w:color="auto" w:fill="auto"/>
              </w:rPr>
              <w:t>同金额</w:t>
            </w:r>
          </w:p>
        </w:tc>
        <w:tc>
          <w:tcPr>
            <w:tcW w:w="2985" w:type="dxa"/>
            <w:gridSpan w:val="2"/>
            <w:vAlign w:val="top"/>
          </w:tcPr>
          <w:p>
            <w:pPr>
              <w:rPr>
                <w:rFonts w:ascii="Arial"/>
                <w:sz w:val="21"/>
                <w:shd w:val="clear" w:color="auto" w:fil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5" w:hRule="atLeast"/>
        </w:trPr>
        <w:tc>
          <w:tcPr>
            <w:tcW w:w="1781" w:type="dxa"/>
            <w:vAlign w:val="top"/>
          </w:tcPr>
          <w:p>
            <w:pPr>
              <w:spacing w:line="419" w:lineRule="auto"/>
              <w:rPr>
                <w:rFonts w:ascii="Arial"/>
                <w:sz w:val="21"/>
                <w:shd w:val="clear" w:color="auto" w:fill="auto"/>
              </w:rPr>
            </w:pPr>
          </w:p>
          <w:p>
            <w:pPr>
              <w:spacing w:before="85" w:line="189" w:lineRule="auto"/>
              <w:ind w:left="469"/>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验收时间</w:t>
            </w:r>
          </w:p>
        </w:tc>
        <w:tc>
          <w:tcPr>
            <w:tcW w:w="2832" w:type="dxa"/>
            <w:gridSpan w:val="2"/>
            <w:vAlign w:val="top"/>
          </w:tcPr>
          <w:p>
            <w:pPr>
              <w:rPr>
                <w:rFonts w:ascii="Arial"/>
                <w:sz w:val="21"/>
                <w:shd w:val="clear" w:color="auto" w:fill="auto"/>
              </w:rPr>
            </w:pPr>
          </w:p>
        </w:tc>
        <w:tc>
          <w:tcPr>
            <w:tcW w:w="1936" w:type="dxa"/>
            <w:gridSpan w:val="2"/>
            <w:vAlign w:val="top"/>
          </w:tcPr>
          <w:p>
            <w:pPr>
              <w:spacing w:line="419" w:lineRule="auto"/>
              <w:rPr>
                <w:rFonts w:ascii="Arial"/>
                <w:sz w:val="21"/>
                <w:shd w:val="clear" w:color="auto" w:fill="auto"/>
              </w:rPr>
            </w:pPr>
          </w:p>
          <w:p>
            <w:pPr>
              <w:spacing w:before="85" w:line="189" w:lineRule="auto"/>
              <w:ind w:left="433"/>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验收地点</w:t>
            </w:r>
          </w:p>
        </w:tc>
        <w:tc>
          <w:tcPr>
            <w:tcW w:w="2703" w:type="dxa"/>
            <w:gridSpan w:val="4"/>
            <w:vAlign w:val="top"/>
          </w:tcPr>
          <w:p>
            <w:pPr>
              <w:rPr>
                <w:rFonts w:ascii="Arial"/>
                <w:sz w:val="21"/>
                <w:shd w:val="clear" w:color="auto" w:fill="auto"/>
              </w:rPr>
            </w:pPr>
          </w:p>
        </w:tc>
        <w:tc>
          <w:tcPr>
            <w:tcW w:w="1701" w:type="dxa"/>
            <w:gridSpan w:val="2"/>
            <w:vAlign w:val="top"/>
          </w:tcPr>
          <w:p>
            <w:pPr>
              <w:spacing w:line="419" w:lineRule="auto"/>
              <w:rPr>
                <w:rFonts w:ascii="Arial"/>
                <w:sz w:val="21"/>
                <w:shd w:val="clear" w:color="auto" w:fill="auto"/>
              </w:rPr>
            </w:pPr>
          </w:p>
          <w:p>
            <w:pPr>
              <w:spacing w:before="85" w:line="189" w:lineRule="auto"/>
              <w:ind w:left="221"/>
              <w:rPr>
                <w:rFonts w:ascii="微软雅黑" w:hAnsi="微软雅黑" w:eastAsia="微软雅黑" w:cs="微软雅黑"/>
                <w:sz w:val="20"/>
                <w:szCs w:val="20"/>
                <w:shd w:val="clear" w:color="auto" w:fill="auto"/>
              </w:rPr>
            </w:pPr>
            <w:r>
              <w:rPr>
                <w:rFonts w:ascii="微软雅黑" w:hAnsi="微软雅黑" w:eastAsia="微软雅黑" w:cs="微软雅黑"/>
                <w:spacing w:val="11"/>
                <w:sz w:val="20"/>
                <w:szCs w:val="20"/>
                <w:shd w:val="clear" w:color="auto" w:fill="auto"/>
              </w:rPr>
              <w:t>验</w:t>
            </w:r>
            <w:r>
              <w:rPr>
                <w:rFonts w:ascii="微软雅黑" w:hAnsi="微软雅黑" w:eastAsia="微软雅黑" w:cs="微软雅黑"/>
                <w:spacing w:val="9"/>
                <w:sz w:val="20"/>
                <w:szCs w:val="20"/>
                <w:shd w:val="clear" w:color="auto" w:fill="auto"/>
              </w:rPr>
              <w:t>收组织形式</w:t>
            </w:r>
          </w:p>
        </w:tc>
        <w:tc>
          <w:tcPr>
            <w:tcW w:w="2985" w:type="dxa"/>
            <w:gridSpan w:val="2"/>
            <w:vAlign w:val="top"/>
          </w:tcPr>
          <w:p>
            <w:pPr>
              <w:spacing w:before="85" w:line="189" w:lineRule="auto"/>
              <w:ind w:left="124"/>
              <w:rPr>
                <w:rFonts w:ascii="微软雅黑" w:hAnsi="微软雅黑" w:eastAsia="微软雅黑" w:cs="微软雅黑"/>
                <w:sz w:val="20"/>
                <w:szCs w:val="20"/>
                <w:shd w:val="clear" w:color="auto" w:fill="auto"/>
              </w:rPr>
            </w:pPr>
            <w:r>
              <w:rPr>
                <w:rFonts w:ascii="微软雅黑" w:hAnsi="微软雅黑" w:eastAsia="微软雅黑" w:cs="微软雅黑"/>
                <w:spacing w:val="-2"/>
                <w:sz w:val="20"/>
                <w:szCs w:val="20"/>
                <w:shd w:val="clear" w:color="auto" w:fill="auto"/>
              </w:rPr>
              <w:t>□ 自行组织</w:t>
            </w:r>
            <w:r>
              <w:rPr>
                <w:rFonts w:ascii="微软雅黑" w:hAnsi="微软雅黑" w:eastAsia="微软雅黑" w:cs="微软雅黑"/>
                <w:spacing w:val="-1"/>
                <w:sz w:val="20"/>
                <w:szCs w:val="20"/>
                <w:shd w:val="clear" w:color="auto" w:fill="auto"/>
              </w:rPr>
              <w:t>验收</w:t>
            </w:r>
          </w:p>
          <w:p>
            <w:pPr>
              <w:spacing w:before="88" w:line="190" w:lineRule="auto"/>
              <w:ind w:left="124"/>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w:t>
            </w:r>
            <w:r>
              <w:rPr>
                <w:rFonts w:ascii="微软雅黑" w:hAnsi="微软雅黑" w:eastAsia="微软雅黑" w:cs="微软雅黑"/>
                <w:spacing w:val="7"/>
                <w:sz w:val="20"/>
                <w:szCs w:val="20"/>
                <w:shd w:val="clear" w:color="auto" w:fill="auto"/>
              </w:rPr>
              <w:t>邀请相关专家验收</w:t>
            </w:r>
          </w:p>
          <w:p>
            <w:pPr>
              <w:spacing w:before="89" w:line="189" w:lineRule="auto"/>
              <w:ind w:left="124"/>
              <w:rPr>
                <w:rFonts w:ascii="微软雅黑" w:hAnsi="微软雅黑" w:eastAsia="微软雅黑" w:cs="微软雅黑"/>
                <w:sz w:val="20"/>
                <w:szCs w:val="20"/>
                <w:shd w:val="clear" w:color="auto" w:fill="auto"/>
              </w:rPr>
            </w:pPr>
            <w:r>
              <w:rPr>
                <w:rFonts w:ascii="微软雅黑" w:hAnsi="微软雅黑" w:eastAsia="微软雅黑" w:cs="微软雅黑"/>
                <w:spacing w:val="14"/>
                <w:sz w:val="20"/>
                <w:szCs w:val="20"/>
                <w:shd w:val="clear" w:color="auto" w:fill="auto"/>
              </w:rPr>
              <w:t>□</w:t>
            </w:r>
            <w:r>
              <w:rPr>
                <w:rFonts w:ascii="微软雅黑" w:hAnsi="微软雅黑" w:eastAsia="微软雅黑" w:cs="微软雅黑"/>
                <w:spacing w:val="8"/>
                <w:sz w:val="20"/>
                <w:szCs w:val="20"/>
                <w:shd w:val="clear" w:color="auto" w:fill="auto"/>
              </w:rPr>
              <w:t>邀</w:t>
            </w:r>
            <w:r>
              <w:rPr>
                <w:rFonts w:ascii="微软雅黑" w:hAnsi="微软雅黑" w:eastAsia="微软雅黑" w:cs="微软雅黑"/>
                <w:spacing w:val="7"/>
                <w:sz w:val="20"/>
                <w:szCs w:val="20"/>
                <w:shd w:val="clear" w:color="auto" w:fill="auto"/>
              </w:rPr>
              <w:t>请专业检测机构验收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781" w:type="dxa"/>
            <w:vAlign w:val="top"/>
          </w:tcPr>
          <w:p>
            <w:pPr>
              <w:spacing w:before="87" w:line="189" w:lineRule="auto"/>
              <w:ind w:left="469"/>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分期验收</w:t>
            </w:r>
          </w:p>
        </w:tc>
        <w:tc>
          <w:tcPr>
            <w:tcW w:w="2832" w:type="dxa"/>
            <w:gridSpan w:val="2"/>
            <w:vAlign w:val="top"/>
          </w:tcPr>
          <w:p>
            <w:pPr>
              <w:spacing w:before="95" w:line="183" w:lineRule="auto"/>
              <w:ind w:left="1021"/>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是</w:t>
            </w:r>
            <w:r>
              <w:rPr>
                <w:rFonts w:ascii="微软雅黑" w:hAnsi="微软雅黑" w:eastAsia="微软雅黑" w:cs="微软雅黑"/>
                <w:spacing w:val="-5"/>
                <w:sz w:val="20"/>
                <w:szCs w:val="20"/>
                <w:shd w:val="clear" w:color="auto" w:fill="auto"/>
              </w:rPr>
              <w:t xml:space="preserve"> □     否 □</w:t>
            </w:r>
          </w:p>
        </w:tc>
        <w:tc>
          <w:tcPr>
            <w:tcW w:w="1936" w:type="dxa"/>
            <w:gridSpan w:val="2"/>
            <w:vAlign w:val="top"/>
          </w:tcPr>
          <w:p>
            <w:pPr>
              <w:spacing w:before="87" w:line="189" w:lineRule="auto"/>
              <w:ind w:left="434"/>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分期情况</w:t>
            </w:r>
          </w:p>
        </w:tc>
        <w:tc>
          <w:tcPr>
            <w:tcW w:w="7389" w:type="dxa"/>
            <w:gridSpan w:val="8"/>
            <w:vAlign w:val="top"/>
          </w:tcPr>
          <w:p>
            <w:pPr>
              <w:spacing w:before="87" w:line="189" w:lineRule="auto"/>
              <w:ind w:left="2329"/>
              <w:rPr>
                <w:rFonts w:ascii="微软雅黑" w:hAnsi="微软雅黑" w:eastAsia="微软雅黑" w:cs="微软雅黑"/>
                <w:sz w:val="20"/>
                <w:szCs w:val="20"/>
                <w:shd w:val="clear" w:color="auto" w:fill="auto"/>
              </w:rPr>
            </w:pPr>
            <w:r>
              <w:rPr>
                <w:rFonts w:ascii="微软雅黑" w:hAnsi="微软雅黑" w:eastAsia="微软雅黑" w:cs="微软雅黑"/>
                <w:spacing w:val="12"/>
                <w:sz w:val="20"/>
                <w:szCs w:val="20"/>
                <w:shd w:val="clear" w:color="auto" w:fill="auto"/>
              </w:rPr>
              <w:t>共分</w:t>
            </w:r>
            <w:r>
              <w:rPr>
                <w:rFonts w:ascii="微软雅黑" w:hAnsi="微软雅黑" w:eastAsia="微软雅黑" w:cs="微软雅黑"/>
                <w:spacing w:val="7"/>
                <w:sz w:val="20"/>
                <w:szCs w:val="20"/>
                <w:shd w:val="clear" w:color="auto" w:fill="auto"/>
              </w:rPr>
              <w:t xml:space="preserve"> </w:t>
            </w:r>
            <w:r>
              <w:rPr>
                <w:rFonts w:ascii="微软雅黑" w:hAnsi="微软雅黑" w:eastAsia="微软雅黑" w:cs="微软雅黑"/>
                <w:spacing w:val="6"/>
                <w:sz w:val="20"/>
                <w:szCs w:val="20"/>
                <w:shd w:val="clear" w:color="auto" w:fill="auto"/>
              </w:rPr>
              <w:t xml:space="preserve">    期，此为第     期验收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1781" w:type="dxa"/>
            <w:vMerge w:val="restart"/>
            <w:tcBorders>
              <w:bottom w:val="nil"/>
            </w:tcBorders>
            <w:vAlign w:val="top"/>
          </w:tcPr>
          <w:p>
            <w:pPr>
              <w:spacing w:line="465" w:lineRule="auto"/>
              <w:rPr>
                <w:rFonts w:ascii="Arial"/>
                <w:sz w:val="21"/>
                <w:shd w:val="clear" w:color="auto" w:fill="auto"/>
              </w:rPr>
            </w:pPr>
          </w:p>
          <w:p>
            <w:pPr>
              <w:spacing w:before="86" w:line="189" w:lineRule="auto"/>
              <w:ind w:left="469"/>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验收内容</w:t>
            </w:r>
          </w:p>
        </w:tc>
        <w:tc>
          <w:tcPr>
            <w:tcW w:w="2026" w:type="dxa"/>
            <w:vAlign w:val="center"/>
          </w:tcPr>
          <w:p>
            <w:pPr>
              <w:spacing w:before="243" w:line="190" w:lineRule="auto"/>
              <w:ind w:left="211"/>
              <w:jc w:val="center"/>
              <w:rPr>
                <w:rFonts w:hint="eastAsia" w:ascii="微软雅黑" w:hAnsi="微软雅黑" w:eastAsia="微软雅黑" w:cs="微软雅黑"/>
                <w:sz w:val="20"/>
                <w:szCs w:val="20"/>
                <w:shd w:val="clear" w:color="auto" w:fill="auto"/>
                <w:lang w:eastAsia="zh-CN"/>
              </w:rPr>
            </w:pPr>
            <w:r>
              <w:rPr>
                <w:rFonts w:hint="eastAsia" w:ascii="微软雅黑" w:hAnsi="微软雅黑" w:eastAsia="微软雅黑" w:cs="微软雅黑"/>
                <w:spacing w:val="8"/>
                <w:sz w:val="20"/>
                <w:szCs w:val="20"/>
                <w:shd w:val="clear" w:color="auto" w:fill="auto"/>
                <w:lang w:eastAsia="zh-CN"/>
              </w:rPr>
              <w:t>服务质量</w:t>
            </w:r>
          </w:p>
        </w:tc>
        <w:tc>
          <w:tcPr>
            <w:tcW w:w="2026" w:type="dxa"/>
            <w:gridSpan w:val="2"/>
            <w:vAlign w:val="center"/>
          </w:tcPr>
          <w:p>
            <w:pPr>
              <w:spacing w:before="9" w:line="188" w:lineRule="auto"/>
              <w:ind w:left="162"/>
              <w:jc w:val="center"/>
              <w:rPr>
                <w:rFonts w:hint="eastAsia" w:ascii="微软雅黑" w:hAnsi="微软雅黑" w:eastAsia="微软雅黑" w:cs="微软雅黑"/>
                <w:sz w:val="20"/>
                <w:szCs w:val="20"/>
                <w:shd w:val="clear" w:color="auto" w:fill="auto"/>
                <w:lang w:eastAsia="zh-CN"/>
              </w:rPr>
            </w:pPr>
            <w:r>
              <w:rPr>
                <w:rFonts w:hint="eastAsia" w:ascii="微软雅黑" w:hAnsi="微软雅黑" w:eastAsia="微软雅黑" w:cs="微软雅黑"/>
                <w:spacing w:val="-16"/>
                <w:sz w:val="20"/>
                <w:szCs w:val="20"/>
                <w:shd w:val="clear" w:color="auto" w:fill="auto"/>
                <w:lang w:eastAsia="zh-CN"/>
              </w:rPr>
              <w:t>服务进度</w:t>
            </w:r>
          </w:p>
        </w:tc>
        <w:tc>
          <w:tcPr>
            <w:tcW w:w="2026" w:type="dxa"/>
            <w:gridSpan w:val="3"/>
            <w:vAlign w:val="center"/>
          </w:tcPr>
          <w:p>
            <w:pPr>
              <w:spacing w:before="103" w:line="202" w:lineRule="auto"/>
              <w:ind w:right="328"/>
              <w:jc w:val="center"/>
              <w:rPr>
                <w:rFonts w:hint="eastAsia" w:ascii="微软雅黑" w:hAnsi="微软雅黑" w:eastAsia="微软雅黑" w:cs="微软雅黑"/>
                <w:sz w:val="20"/>
                <w:szCs w:val="20"/>
                <w:shd w:val="clear" w:color="auto" w:fill="auto"/>
                <w:lang w:eastAsia="zh-CN"/>
              </w:rPr>
            </w:pPr>
            <w:r>
              <w:rPr>
                <w:rFonts w:hint="eastAsia" w:ascii="微软雅黑" w:hAnsi="微软雅黑" w:eastAsia="微软雅黑" w:cs="微软雅黑"/>
                <w:spacing w:val="10"/>
                <w:sz w:val="20"/>
                <w:szCs w:val="20"/>
                <w:shd w:val="clear" w:color="auto" w:fill="auto"/>
                <w:lang w:eastAsia="zh-CN"/>
              </w:rPr>
              <w:t>人员、设备配备情况</w:t>
            </w:r>
          </w:p>
        </w:tc>
        <w:tc>
          <w:tcPr>
            <w:tcW w:w="2026" w:type="dxa"/>
            <w:gridSpan w:val="3"/>
            <w:vAlign w:val="center"/>
          </w:tcPr>
          <w:p>
            <w:pPr>
              <w:spacing w:before="106" w:line="201" w:lineRule="auto"/>
              <w:ind w:left="303" w:right="195" w:hanging="105"/>
              <w:jc w:val="center"/>
              <w:rPr>
                <w:rFonts w:hint="eastAsia" w:ascii="微软雅黑" w:hAnsi="微软雅黑" w:eastAsia="微软雅黑" w:cs="微软雅黑"/>
                <w:sz w:val="20"/>
                <w:szCs w:val="20"/>
                <w:shd w:val="clear" w:color="auto" w:fill="auto"/>
                <w:lang w:eastAsia="zh-CN"/>
              </w:rPr>
            </w:pPr>
            <w:r>
              <w:rPr>
                <w:rFonts w:hint="eastAsia" w:ascii="微软雅黑" w:hAnsi="微软雅黑" w:eastAsia="微软雅黑" w:cs="微软雅黑"/>
                <w:spacing w:val="9"/>
                <w:sz w:val="20"/>
                <w:szCs w:val="20"/>
                <w:shd w:val="clear" w:color="auto" w:fill="auto"/>
                <w:lang w:eastAsia="zh-CN"/>
              </w:rPr>
              <w:t>安全标准</w:t>
            </w:r>
          </w:p>
        </w:tc>
        <w:tc>
          <w:tcPr>
            <w:tcW w:w="2026" w:type="dxa"/>
            <w:gridSpan w:val="2"/>
            <w:vAlign w:val="center"/>
          </w:tcPr>
          <w:p>
            <w:pPr>
              <w:spacing w:before="109" w:line="200" w:lineRule="auto"/>
              <w:ind w:left="422" w:right="208" w:hanging="214"/>
              <w:jc w:val="center"/>
              <w:rPr>
                <w:rFonts w:hint="eastAsia" w:ascii="微软雅黑" w:hAnsi="微软雅黑" w:eastAsia="微软雅黑" w:cs="微软雅黑"/>
                <w:sz w:val="20"/>
                <w:szCs w:val="20"/>
                <w:shd w:val="clear" w:color="auto" w:fill="auto"/>
                <w:lang w:eastAsia="zh-CN"/>
              </w:rPr>
            </w:pPr>
            <w:r>
              <w:rPr>
                <w:rFonts w:hint="eastAsia" w:ascii="微软雅黑" w:hAnsi="微软雅黑" w:eastAsia="微软雅黑" w:cs="微软雅黑"/>
                <w:spacing w:val="9"/>
                <w:sz w:val="20"/>
                <w:szCs w:val="20"/>
                <w:shd w:val="clear" w:color="auto" w:fill="auto"/>
                <w:lang w:eastAsia="zh-CN"/>
              </w:rPr>
              <w:t>服务承诺实现</w:t>
            </w:r>
          </w:p>
        </w:tc>
        <w:tc>
          <w:tcPr>
            <w:tcW w:w="2027" w:type="dxa"/>
            <w:vAlign w:val="center"/>
          </w:tcPr>
          <w:p>
            <w:pPr>
              <w:spacing w:before="106" w:line="201" w:lineRule="auto"/>
              <w:ind w:left="334" w:right="171" w:hanging="207"/>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3"/>
                <w:sz w:val="20"/>
                <w:szCs w:val="20"/>
                <w:shd w:val="clear" w:color="auto" w:fill="auto"/>
              </w:rPr>
              <w:t>合同履约时间</w:t>
            </w:r>
            <w:r>
              <w:rPr>
                <w:rFonts w:ascii="微软雅黑" w:hAnsi="微软雅黑" w:eastAsia="微软雅黑" w:cs="微软雅黑"/>
                <w:spacing w:val="2"/>
                <w:sz w:val="20"/>
                <w:szCs w:val="20"/>
                <w:shd w:val="clear" w:color="auto" w:fill="auto"/>
              </w:rPr>
              <w:t>、</w:t>
            </w:r>
            <w:r>
              <w:rPr>
                <w:rFonts w:ascii="微软雅黑" w:hAnsi="微软雅黑" w:eastAsia="微软雅黑" w:cs="微软雅黑"/>
                <w:sz w:val="20"/>
                <w:szCs w:val="20"/>
                <w:shd w:val="clear" w:color="auto" w:fill="auto"/>
              </w:rPr>
              <w:t xml:space="preserve"> </w:t>
            </w:r>
            <w:r>
              <w:rPr>
                <w:rFonts w:ascii="微软雅黑" w:hAnsi="微软雅黑" w:eastAsia="微软雅黑" w:cs="微软雅黑"/>
                <w:spacing w:val="11"/>
                <w:sz w:val="20"/>
                <w:szCs w:val="20"/>
                <w:shd w:val="clear" w:color="auto" w:fill="auto"/>
              </w:rPr>
              <w:t>地</w:t>
            </w:r>
            <w:r>
              <w:rPr>
                <w:rFonts w:ascii="微软雅黑" w:hAnsi="微软雅黑" w:eastAsia="微软雅黑" w:cs="微软雅黑"/>
                <w:spacing w:val="9"/>
                <w:sz w:val="20"/>
                <w:szCs w:val="20"/>
                <w:shd w:val="clear" w:color="auto" w:fill="auto"/>
              </w:rPr>
              <w:t>点、方式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781" w:type="dxa"/>
            <w:vMerge w:val="continue"/>
            <w:tcBorders>
              <w:top w:val="nil"/>
            </w:tcBorders>
            <w:vAlign w:val="top"/>
          </w:tcPr>
          <w:p>
            <w:pPr>
              <w:rPr>
                <w:rFonts w:ascii="Arial"/>
                <w:sz w:val="21"/>
                <w:shd w:val="clear" w:color="auto" w:fill="auto"/>
              </w:rPr>
            </w:pPr>
          </w:p>
        </w:tc>
        <w:tc>
          <w:tcPr>
            <w:tcW w:w="2026" w:type="dxa"/>
            <w:vAlign w:val="center"/>
          </w:tcPr>
          <w:p>
            <w:pPr>
              <w:spacing w:before="73" w:line="189" w:lineRule="auto"/>
              <w:ind w:left="243" w:right="247" w:firstLine="1"/>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1"/>
                <w:sz w:val="20"/>
                <w:szCs w:val="20"/>
                <w:shd w:val="clear" w:color="auto" w:fill="auto"/>
              </w:rPr>
              <w:t>合   格</w:t>
            </w:r>
            <w:r>
              <w:rPr>
                <w:rFonts w:ascii="微软雅黑" w:hAnsi="微软雅黑" w:eastAsia="微软雅黑" w:cs="微软雅黑"/>
                <w:sz w:val="20"/>
                <w:szCs w:val="20"/>
                <w:shd w:val="clear" w:color="auto" w:fill="auto"/>
              </w:rPr>
              <w:t xml:space="preserve"> □ </w:t>
            </w:r>
            <w:r>
              <w:rPr>
                <w:rFonts w:hint="eastAsia" w:ascii="微软雅黑" w:hAnsi="微软雅黑" w:eastAsia="微软雅黑" w:cs="微软雅黑"/>
                <w:sz w:val="20"/>
                <w:szCs w:val="20"/>
                <w:shd w:val="clear" w:color="auto" w:fill="auto"/>
                <w:lang w:val="en-US" w:eastAsia="zh-CN"/>
              </w:rPr>
              <w:t xml:space="preserve">         </w:t>
            </w:r>
            <w:r>
              <w:rPr>
                <w:rFonts w:ascii="微软雅黑" w:hAnsi="微软雅黑" w:eastAsia="微软雅黑" w:cs="微软雅黑"/>
                <w:spacing w:val="9"/>
                <w:sz w:val="20"/>
                <w:szCs w:val="20"/>
                <w:shd w:val="clear" w:color="auto" w:fill="auto"/>
              </w:rPr>
              <w:t>不</w:t>
            </w:r>
            <w:r>
              <w:rPr>
                <w:rFonts w:ascii="微软雅黑" w:hAnsi="微软雅黑" w:eastAsia="微软雅黑" w:cs="微软雅黑"/>
                <w:spacing w:val="8"/>
                <w:sz w:val="20"/>
                <w:szCs w:val="20"/>
                <w:shd w:val="clear" w:color="auto" w:fill="auto"/>
              </w:rPr>
              <w:t>合格□</w:t>
            </w:r>
          </w:p>
        </w:tc>
        <w:tc>
          <w:tcPr>
            <w:tcW w:w="2026" w:type="dxa"/>
            <w:gridSpan w:val="2"/>
            <w:vAlign w:val="center"/>
          </w:tcPr>
          <w:p>
            <w:pPr>
              <w:spacing w:before="72" w:line="196" w:lineRule="auto"/>
              <w:ind w:left="513"/>
              <w:jc w:val="center"/>
              <w:rPr>
                <w:rFonts w:ascii="微软雅黑" w:hAnsi="微软雅黑" w:eastAsia="微软雅黑" w:cs="微软雅黑"/>
                <w:sz w:val="20"/>
                <w:szCs w:val="20"/>
                <w:shd w:val="clear" w:color="auto" w:fill="auto"/>
              </w:rPr>
            </w:pPr>
            <w:r>
              <w:rPr>
                <w:rFonts w:hint="eastAsia" w:ascii="微软雅黑" w:hAnsi="微软雅黑" w:eastAsia="微软雅黑" w:cs="微软雅黑"/>
                <w:spacing w:val="1"/>
                <w:sz w:val="20"/>
                <w:szCs w:val="20"/>
                <w:shd w:val="clear" w:color="auto" w:fill="auto"/>
                <w:lang w:eastAsia="zh-CN"/>
              </w:rPr>
              <w:t>按</w:t>
            </w:r>
            <w:r>
              <w:rPr>
                <w:rFonts w:hint="eastAsia" w:ascii="微软雅黑" w:hAnsi="微软雅黑" w:eastAsia="微软雅黑" w:cs="微软雅黑"/>
                <w:spacing w:val="1"/>
                <w:sz w:val="20"/>
                <w:szCs w:val="20"/>
                <w:shd w:val="clear" w:color="auto" w:fill="auto"/>
                <w:lang w:val="en-US" w:eastAsia="zh-CN"/>
              </w:rPr>
              <w:t xml:space="preserve">    </w:t>
            </w:r>
            <w:r>
              <w:rPr>
                <w:rFonts w:hint="eastAsia" w:ascii="微软雅黑" w:hAnsi="微软雅黑" w:eastAsia="微软雅黑" w:cs="微软雅黑"/>
                <w:spacing w:val="1"/>
                <w:sz w:val="20"/>
                <w:szCs w:val="20"/>
                <w:shd w:val="clear" w:color="auto" w:fill="auto"/>
                <w:lang w:eastAsia="zh-CN"/>
              </w:rPr>
              <w:t>时</w:t>
            </w:r>
            <w:r>
              <w:rPr>
                <w:rFonts w:ascii="微软雅黑" w:hAnsi="微软雅黑" w:eastAsia="微软雅黑" w:cs="微软雅黑"/>
                <w:spacing w:val="1"/>
                <w:sz w:val="20"/>
                <w:szCs w:val="20"/>
                <w:shd w:val="clear" w:color="auto" w:fill="auto"/>
              </w:rPr>
              <w:t xml:space="preserve"> □</w:t>
            </w:r>
          </w:p>
          <w:p>
            <w:pPr>
              <w:spacing w:line="182" w:lineRule="auto"/>
              <w:ind w:left="512"/>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不</w:t>
            </w:r>
            <w:r>
              <w:rPr>
                <w:rFonts w:hint="eastAsia" w:ascii="微软雅黑" w:hAnsi="微软雅黑" w:eastAsia="微软雅黑" w:cs="微软雅黑"/>
                <w:spacing w:val="9"/>
                <w:sz w:val="20"/>
                <w:szCs w:val="20"/>
                <w:shd w:val="clear" w:color="auto" w:fill="auto"/>
                <w:lang w:eastAsia="zh-CN"/>
              </w:rPr>
              <w:t>按时</w:t>
            </w:r>
            <w:r>
              <w:rPr>
                <w:rFonts w:ascii="微软雅黑" w:hAnsi="微软雅黑" w:eastAsia="微软雅黑" w:cs="微软雅黑"/>
                <w:spacing w:val="8"/>
                <w:sz w:val="20"/>
                <w:szCs w:val="20"/>
                <w:shd w:val="clear" w:color="auto" w:fill="auto"/>
              </w:rPr>
              <w:t>□</w:t>
            </w:r>
          </w:p>
        </w:tc>
        <w:tc>
          <w:tcPr>
            <w:tcW w:w="2026" w:type="dxa"/>
            <w:gridSpan w:val="3"/>
            <w:vAlign w:val="center"/>
          </w:tcPr>
          <w:p>
            <w:pPr>
              <w:spacing w:before="72" w:line="196" w:lineRule="auto"/>
              <w:ind w:left="471"/>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1"/>
                <w:sz w:val="20"/>
                <w:szCs w:val="20"/>
                <w:shd w:val="clear" w:color="auto" w:fill="auto"/>
              </w:rPr>
              <w:t>合   格</w:t>
            </w:r>
            <w:r>
              <w:rPr>
                <w:rFonts w:ascii="微软雅黑" w:hAnsi="微软雅黑" w:eastAsia="微软雅黑" w:cs="微软雅黑"/>
                <w:sz w:val="20"/>
                <w:szCs w:val="20"/>
                <w:shd w:val="clear" w:color="auto" w:fill="auto"/>
              </w:rPr>
              <w:t xml:space="preserve"> □</w:t>
            </w:r>
          </w:p>
          <w:p>
            <w:pPr>
              <w:spacing w:line="182" w:lineRule="auto"/>
              <w:ind w:left="469"/>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不</w:t>
            </w:r>
            <w:r>
              <w:rPr>
                <w:rFonts w:ascii="微软雅黑" w:hAnsi="微软雅黑" w:eastAsia="微软雅黑" w:cs="微软雅黑"/>
                <w:spacing w:val="8"/>
                <w:sz w:val="20"/>
                <w:szCs w:val="20"/>
                <w:shd w:val="clear" w:color="auto" w:fill="auto"/>
              </w:rPr>
              <w:t>合格□</w:t>
            </w:r>
          </w:p>
        </w:tc>
        <w:tc>
          <w:tcPr>
            <w:tcW w:w="2026" w:type="dxa"/>
            <w:gridSpan w:val="3"/>
            <w:vAlign w:val="center"/>
          </w:tcPr>
          <w:p>
            <w:pPr>
              <w:spacing w:before="73" w:line="189" w:lineRule="auto"/>
              <w:ind w:left="337" w:right="284" w:firstLine="54"/>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1"/>
                <w:sz w:val="20"/>
                <w:szCs w:val="20"/>
                <w:shd w:val="clear" w:color="auto" w:fill="auto"/>
              </w:rPr>
              <w:t>合   格</w:t>
            </w:r>
            <w:r>
              <w:rPr>
                <w:rFonts w:ascii="微软雅黑" w:hAnsi="微软雅黑" w:eastAsia="微软雅黑" w:cs="微软雅黑"/>
                <w:sz w:val="20"/>
                <w:szCs w:val="20"/>
                <w:shd w:val="clear" w:color="auto" w:fill="auto"/>
              </w:rPr>
              <w:t xml:space="preserve"> □ </w:t>
            </w:r>
            <w:r>
              <w:rPr>
                <w:rFonts w:hint="eastAsia" w:ascii="微软雅黑" w:hAnsi="微软雅黑" w:eastAsia="微软雅黑" w:cs="微软雅黑"/>
                <w:sz w:val="20"/>
                <w:szCs w:val="20"/>
                <w:shd w:val="clear" w:color="auto" w:fill="auto"/>
                <w:lang w:val="en-US" w:eastAsia="zh-CN"/>
              </w:rPr>
              <w:t xml:space="preserve">      </w:t>
            </w:r>
            <w:r>
              <w:rPr>
                <w:rFonts w:ascii="微软雅黑" w:hAnsi="微软雅黑" w:eastAsia="微软雅黑" w:cs="微软雅黑"/>
                <w:spacing w:val="9"/>
                <w:sz w:val="20"/>
                <w:szCs w:val="20"/>
                <w:shd w:val="clear" w:color="auto" w:fill="auto"/>
              </w:rPr>
              <w:t>不</w:t>
            </w:r>
            <w:r>
              <w:rPr>
                <w:rFonts w:ascii="微软雅黑" w:hAnsi="微软雅黑" w:eastAsia="微软雅黑" w:cs="微软雅黑"/>
                <w:spacing w:val="8"/>
                <w:sz w:val="20"/>
                <w:szCs w:val="20"/>
                <w:shd w:val="clear" w:color="auto" w:fill="auto"/>
              </w:rPr>
              <w:t>合格□</w:t>
            </w:r>
          </w:p>
        </w:tc>
        <w:tc>
          <w:tcPr>
            <w:tcW w:w="2026" w:type="dxa"/>
            <w:gridSpan w:val="2"/>
            <w:vAlign w:val="center"/>
          </w:tcPr>
          <w:p>
            <w:pPr>
              <w:spacing w:before="73" w:line="189" w:lineRule="auto"/>
              <w:ind w:left="244" w:right="242" w:firstLine="1"/>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1"/>
                <w:sz w:val="20"/>
                <w:szCs w:val="20"/>
                <w:shd w:val="clear" w:color="auto" w:fill="auto"/>
              </w:rPr>
              <w:t xml:space="preserve">合  </w:t>
            </w:r>
            <w:r>
              <w:rPr>
                <w:rFonts w:ascii="微软雅黑" w:hAnsi="微软雅黑" w:eastAsia="微软雅黑" w:cs="微软雅黑"/>
                <w:sz w:val="20"/>
                <w:szCs w:val="20"/>
                <w:shd w:val="clear" w:color="auto" w:fill="auto"/>
              </w:rPr>
              <w:t xml:space="preserve"> 格 □ </w:t>
            </w:r>
            <w:r>
              <w:rPr>
                <w:rFonts w:hint="eastAsia" w:ascii="微软雅黑" w:hAnsi="微软雅黑" w:eastAsia="微软雅黑" w:cs="微软雅黑"/>
                <w:sz w:val="20"/>
                <w:szCs w:val="20"/>
                <w:shd w:val="clear" w:color="auto" w:fill="auto"/>
                <w:lang w:val="en-US" w:eastAsia="zh-CN"/>
              </w:rPr>
              <w:t xml:space="preserve">         </w:t>
            </w:r>
            <w:r>
              <w:rPr>
                <w:rFonts w:ascii="微软雅黑" w:hAnsi="微软雅黑" w:eastAsia="微软雅黑" w:cs="微软雅黑"/>
                <w:spacing w:val="9"/>
                <w:sz w:val="20"/>
                <w:szCs w:val="20"/>
                <w:shd w:val="clear" w:color="auto" w:fill="auto"/>
              </w:rPr>
              <w:t>不合格</w:t>
            </w:r>
            <w:r>
              <w:rPr>
                <w:rFonts w:ascii="微软雅黑" w:hAnsi="微软雅黑" w:eastAsia="微软雅黑" w:cs="微软雅黑"/>
                <w:spacing w:val="8"/>
                <w:sz w:val="20"/>
                <w:szCs w:val="20"/>
                <w:shd w:val="clear" w:color="auto" w:fill="auto"/>
              </w:rPr>
              <w:t>□</w:t>
            </w:r>
          </w:p>
        </w:tc>
        <w:tc>
          <w:tcPr>
            <w:tcW w:w="2027" w:type="dxa"/>
            <w:vAlign w:val="center"/>
          </w:tcPr>
          <w:p>
            <w:pPr>
              <w:spacing w:before="72" w:line="196" w:lineRule="auto"/>
              <w:ind w:left="531"/>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1"/>
                <w:sz w:val="20"/>
                <w:szCs w:val="20"/>
                <w:shd w:val="clear" w:color="auto" w:fill="auto"/>
              </w:rPr>
              <w:t>合   格 □</w:t>
            </w:r>
          </w:p>
          <w:p>
            <w:pPr>
              <w:spacing w:line="182" w:lineRule="auto"/>
              <w:ind w:left="529"/>
              <w:jc w:val="center"/>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不合格</w:t>
            </w:r>
            <w:r>
              <w:rPr>
                <w:rFonts w:ascii="微软雅黑" w:hAnsi="微软雅黑" w:eastAsia="微软雅黑" w:cs="微软雅黑"/>
                <w:spacing w:val="8"/>
                <w:sz w:val="20"/>
                <w:szCs w:val="20"/>
                <w:shd w:val="clear" w:color="auto" w:fil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781" w:type="dxa"/>
            <w:vAlign w:val="top"/>
          </w:tcPr>
          <w:p>
            <w:pPr>
              <w:spacing w:before="93" w:line="196" w:lineRule="auto"/>
              <w:ind w:left="575" w:right="153" w:hanging="417"/>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专业检测机构情</w:t>
            </w:r>
            <w:r>
              <w:rPr>
                <w:rFonts w:ascii="微软雅黑" w:hAnsi="微软雅黑" w:eastAsia="微软雅黑" w:cs="微软雅黑"/>
                <w:sz w:val="20"/>
                <w:szCs w:val="20"/>
                <w:shd w:val="clear" w:color="auto" w:fill="auto"/>
              </w:rPr>
              <w:t xml:space="preserve"> </w:t>
            </w:r>
            <w:r>
              <w:rPr>
                <w:rFonts w:ascii="微软雅黑" w:hAnsi="微软雅黑" w:eastAsia="微软雅黑" w:cs="微软雅黑"/>
                <w:spacing w:val="10"/>
                <w:sz w:val="20"/>
                <w:szCs w:val="20"/>
                <w:shd w:val="clear" w:color="auto" w:fill="auto"/>
              </w:rPr>
              <w:t>况</w:t>
            </w:r>
            <w:r>
              <w:rPr>
                <w:rFonts w:ascii="微软雅黑" w:hAnsi="微软雅黑" w:eastAsia="微软雅黑" w:cs="微软雅黑"/>
                <w:spacing w:val="8"/>
                <w:sz w:val="20"/>
                <w:szCs w:val="20"/>
                <w:shd w:val="clear" w:color="auto" w:fill="auto"/>
              </w:rPr>
              <w:t>说明</w:t>
            </w:r>
          </w:p>
        </w:tc>
        <w:tc>
          <w:tcPr>
            <w:tcW w:w="12157" w:type="dxa"/>
            <w:gridSpan w:val="12"/>
            <w:vAlign w:val="top"/>
          </w:tcPr>
          <w:p>
            <w:pPr>
              <w:rPr>
                <w:rFonts w:ascii="Arial"/>
                <w:sz w:val="21"/>
                <w:shd w:val="clear" w:color="auto" w:fil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781" w:type="dxa"/>
            <w:vAlign w:val="top"/>
          </w:tcPr>
          <w:p>
            <w:pPr>
              <w:spacing w:before="67" w:line="194" w:lineRule="auto"/>
              <w:ind w:left="470"/>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存在问</w:t>
            </w:r>
            <w:r>
              <w:rPr>
                <w:rFonts w:ascii="微软雅黑" w:hAnsi="微软雅黑" w:eastAsia="微软雅黑" w:cs="微软雅黑"/>
                <w:spacing w:val="8"/>
                <w:sz w:val="20"/>
                <w:szCs w:val="20"/>
                <w:shd w:val="clear" w:color="auto" w:fill="auto"/>
              </w:rPr>
              <w:t>题</w:t>
            </w:r>
          </w:p>
          <w:p>
            <w:pPr>
              <w:spacing w:line="178" w:lineRule="auto"/>
              <w:ind w:left="364"/>
              <w:rPr>
                <w:rFonts w:ascii="微软雅黑" w:hAnsi="微软雅黑" w:eastAsia="微软雅黑" w:cs="微软雅黑"/>
                <w:sz w:val="20"/>
                <w:szCs w:val="20"/>
                <w:shd w:val="clear" w:color="auto" w:fill="auto"/>
              </w:rPr>
            </w:pPr>
            <w:r>
              <w:rPr>
                <w:rFonts w:ascii="微软雅黑" w:hAnsi="微软雅黑" w:eastAsia="微软雅黑" w:cs="微软雅黑"/>
                <w:spacing w:val="10"/>
                <w:sz w:val="20"/>
                <w:szCs w:val="20"/>
                <w:shd w:val="clear" w:color="auto" w:fill="auto"/>
              </w:rPr>
              <w:t>和</w:t>
            </w:r>
            <w:r>
              <w:rPr>
                <w:rFonts w:ascii="微软雅黑" w:hAnsi="微软雅黑" w:eastAsia="微软雅黑" w:cs="微软雅黑"/>
                <w:spacing w:val="9"/>
                <w:sz w:val="20"/>
                <w:szCs w:val="20"/>
                <w:shd w:val="clear" w:color="auto" w:fill="auto"/>
              </w:rPr>
              <w:t>改进意见</w:t>
            </w:r>
          </w:p>
        </w:tc>
        <w:tc>
          <w:tcPr>
            <w:tcW w:w="12157" w:type="dxa"/>
            <w:gridSpan w:val="12"/>
            <w:vAlign w:val="top"/>
          </w:tcPr>
          <w:p>
            <w:pPr>
              <w:rPr>
                <w:rFonts w:ascii="Arial"/>
                <w:sz w:val="21"/>
                <w:shd w:val="clear" w:color="auto" w:fil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781" w:type="dxa"/>
            <w:vAlign w:val="top"/>
          </w:tcPr>
          <w:p>
            <w:pPr>
              <w:spacing w:before="125" w:line="189" w:lineRule="auto"/>
              <w:ind w:left="470"/>
              <w:rPr>
                <w:rFonts w:ascii="微软雅黑" w:hAnsi="微软雅黑" w:eastAsia="微软雅黑" w:cs="微软雅黑"/>
                <w:sz w:val="20"/>
                <w:szCs w:val="20"/>
                <w:shd w:val="clear" w:color="auto" w:fill="auto"/>
              </w:rPr>
            </w:pPr>
            <w:r>
              <w:rPr>
                <w:rFonts w:ascii="微软雅黑" w:hAnsi="微软雅黑" w:eastAsia="微软雅黑" w:cs="微软雅黑"/>
                <w:spacing w:val="10"/>
                <w:sz w:val="20"/>
                <w:szCs w:val="20"/>
                <w:shd w:val="clear" w:color="auto" w:fill="auto"/>
              </w:rPr>
              <w:t>最</w:t>
            </w:r>
            <w:r>
              <w:rPr>
                <w:rFonts w:ascii="微软雅黑" w:hAnsi="微软雅黑" w:eastAsia="微软雅黑" w:cs="微软雅黑"/>
                <w:spacing w:val="8"/>
                <w:sz w:val="20"/>
                <w:szCs w:val="20"/>
                <w:shd w:val="clear" w:color="auto" w:fill="auto"/>
              </w:rPr>
              <w:t>终结论</w:t>
            </w:r>
          </w:p>
        </w:tc>
        <w:tc>
          <w:tcPr>
            <w:tcW w:w="4768" w:type="dxa"/>
            <w:gridSpan w:val="4"/>
            <w:tcBorders>
              <w:right w:val="nil"/>
            </w:tcBorders>
            <w:vAlign w:val="top"/>
          </w:tcPr>
          <w:p>
            <w:pPr>
              <w:spacing w:before="125" w:line="189" w:lineRule="auto"/>
              <w:ind w:left="3734"/>
              <w:rPr>
                <w:rFonts w:ascii="微软雅黑" w:hAnsi="微软雅黑" w:eastAsia="微软雅黑" w:cs="微软雅黑"/>
                <w:sz w:val="20"/>
                <w:szCs w:val="20"/>
                <w:shd w:val="clear" w:color="auto" w:fill="auto"/>
              </w:rPr>
            </w:pPr>
            <w:r>
              <w:rPr>
                <w:rFonts w:ascii="微软雅黑" w:hAnsi="微软雅黑" w:eastAsia="微软雅黑" w:cs="微软雅黑"/>
                <w:spacing w:val="1"/>
                <w:sz w:val="20"/>
                <w:szCs w:val="20"/>
                <w:shd w:val="clear" w:color="auto" w:fill="auto"/>
              </w:rPr>
              <w:t>合   格 □</w:t>
            </w:r>
          </w:p>
        </w:tc>
        <w:tc>
          <w:tcPr>
            <w:tcW w:w="7389" w:type="dxa"/>
            <w:gridSpan w:val="8"/>
            <w:tcBorders>
              <w:left w:val="nil"/>
            </w:tcBorders>
            <w:vAlign w:val="top"/>
          </w:tcPr>
          <w:p>
            <w:pPr>
              <w:spacing w:before="125" w:line="189" w:lineRule="auto"/>
              <w:ind w:left="2884"/>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不</w:t>
            </w:r>
            <w:r>
              <w:rPr>
                <w:rFonts w:ascii="微软雅黑" w:hAnsi="微软雅黑" w:eastAsia="微软雅黑" w:cs="微软雅黑"/>
                <w:spacing w:val="8"/>
                <w:sz w:val="20"/>
                <w:szCs w:val="20"/>
                <w:shd w:val="clear" w:color="auto" w:fill="auto"/>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781" w:type="dxa"/>
            <w:vAlign w:val="top"/>
          </w:tcPr>
          <w:p>
            <w:pPr>
              <w:spacing w:before="60" w:line="195" w:lineRule="auto"/>
              <w:ind w:left="469"/>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验收小组</w:t>
            </w:r>
          </w:p>
          <w:p>
            <w:pPr>
              <w:spacing w:line="170" w:lineRule="auto"/>
              <w:ind w:left="469"/>
              <w:rPr>
                <w:rFonts w:ascii="微软雅黑" w:hAnsi="微软雅黑" w:eastAsia="微软雅黑" w:cs="微软雅黑"/>
                <w:sz w:val="20"/>
                <w:szCs w:val="20"/>
                <w:shd w:val="clear" w:color="auto" w:fill="auto"/>
              </w:rPr>
            </w:pPr>
            <w:r>
              <w:rPr>
                <w:rFonts w:ascii="微软雅黑" w:hAnsi="微软雅黑" w:eastAsia="微软雅黑" w:cs="微软雅黑"/>
                <w:spacing w:val="9"/>
                <w:sz w:val="20"/>
                <w:szCs w:val="20"/>
                <w:shd w:val="clear" w:color="auto" w:fill="auto"/>
              </w:rPr>
              <w:t>成员签字</w:t>
            </w:r>
          </w:p>
        </w:tc>
        <w:tc>
          <w:tcPr>
            <w:tcW w:w="12157" w:type="dxa"/>
            <w:gridSpan w:val="12"/>
            <w:vAlign w:val="top"/>
          </w:tcPr>
          <w:p>
            <w:pPr>
              <w:tabs>
                <w:tab w:val="left" w:pos="186"/>
              </w:tabs>
              <w:spacing w:before="161" w:line="229" w:lineRule="auto"/>
              <w:ind w:left="86"/>
              <w:rPr>
                <w:rFonts w:ascii="微软雅黑" w:hAnsi="微软雅黑" w:eastAsia="微软雅黑" w:cs="微软雅黑"/>
                <w:sz w:val="20"/>
                <w:szCs w:val="20"/>
                <w:shd w:val="clear" w:color="auto" w:fill="auto"/>
              </w:rPr>
            </w:pPr>
            <w:r>
              <w:rPr>
                <w:rFonts w:ascii="微软雅黑" w:hAnsi="微软雅黑" w:eastAsia="微软雅黑" w:cs="微软雅黑"/>
                <w:sz w:val="20"/>
                <w:szCs w:val="20"/>
                <w:shd w:val="clear" w:color="auto" w:fill="auto"/>
              </w:rPr>
              <w:tab/>
            </w:r>
            <w:r>
              <w:rPr>
                <w:rFonts w:ascii="微软雅黑" w:hAnsi="微软雅黑" w:eastAsia="微软雅黑" w:cs="微软雅黑"/>
                <w:spacing w:val="17"/>
                <w:sz w:val="20"/>
                <w:szCs w:val="20"/>
                <w:shd w:val="clear" w:color="auto" w:fill="auto"/>
              </w:rPr>
              <w:t>(不少于 3 人</w:t>
            </w:r>
            <w:r>
              <w:rPr>
                <w:rFonts w:ascii="微软雅黑" w:hAnsi="微软雅黑" w:eastAsia="微软雅黑" w:cs="微软雅黑"/>
                <w:spacing w:val="15"/>
                <w:sz w:val="20"/>
                <w:szCs w:val="20"/>
                <w:shd w:val="clear" w:color="auto" w:fill="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6943" w:type="dxa"/>
            <w:gridSpan w:val="6"/>
            <w:vAlign w:val="top"/>
          </w:tcPr>
          <w:p>
            <w:pPr>
              <w:spacing w:before="125" w:line="189" w:lineRule="auto"/>
              <w:ind w:left="3052"/>
              <w:rPr>
                <w:rFonts w:ascii="微软雅黑" w:hAnsi="微软雅黑" w:eastAsia="微软雅黑" w:cs="微软雅黑"/>
                <w:sz w:val="20"/>
                <w:szCs w:val="20"/>
                <w:shd w:val="clear" w:color="auto" w:fill="auto"/>
              </w:rPr>
            </w:pPr>
            <w:r>
              <w:rPr>
                <w:rFonts w:ascii="微软雅黑" w:hAnsi="微软雅黑" w:eastAsia="微软雅黑" w:cs="微软雅黑"/>
                <w:spacing w:val="11"/>
                <w:sz w:val="20"/>
                <w:szCs w:val="20"/>
                <w:shd w:val="clear" w:color="auto" w:fill="auto"/>
              </w:rPr>
              <w:t>采</w:t>
            </w:r>
            <w:r>
              <w:rPr>
                <w:rFonts w:ascii="微软雅黑" w:hAnsi="微软雅黑" w:eastAsia="微软雅黑" w:cs="微软雅黑"/>
                <w:spacing w:val="8"/>
                <w:sz w:val="20"/>
                <w:szCs w:val="20"/>
                <w:shd w:val="clear" w:color="auto" w:fill="auto"/>
              </w:rPr>
              <w:t>购单位</w:t>
            </w:r>
          </w:p>
        </w:tc>
        <w:tc>
          <w:tcPr>
            <w:tcW w:w="6995" w:type="dxa"/>
            <w:gridSpan w:val="7"/>
            <w:vAlign w:val="top"/>
          </w:tcPr>
          <w:p>
            <w:pPr>
              <w:spacing w:before="123" w:line="190" w:lineRule="auto"/>
              <w:ind w:left="3178"/>
              <w:rPr>
                <w:rFonts w:ascii="微软雅黑" w:hAnsi="微软雅黑" w:eastAsia="微软雅黑" w:cs="微软雅黑"/>
                <w:sz w:val="20"/>
                <w:szCs w:val="20"/>
                <w:shd w:val="clear" w:color="auto" w:fill="auto"/>
              </w:rPr>
            </w:pPr>
            <w:r>
              <w:rPr>
                <w:rFonts w:ascii="微软雅黑" w:hAnsi="微软雅黑" w:eastAsia="微软雅黑" w:cs="微软雅黑"/>
                <w:spacing w:val="10"/>
                <w:sz w:val="20"/>
                <w:szCs w:val="20"/>
                <w:shd w:val="clear" w:color="auto" w:fill="auto"/>
              </w:rPr>
              <w:t>供</w:t>
            </w:r>
            <w:r>
              <w:rPr>
                <w:rFonts w:ascii="微软雅黑" w:hAnsi="微软雅黑" w:eastAsia="微软雅黑" w:cs="微软雅黑"/>
                <w:spacing w:val="9"/>
                <w:sz w:val="20"/>
                <w:szCs w:val="20"/>
                <w:shd w:val="clear" w:color="auto" w:fill="auto"/>
              </w:rPr>
              <w:t>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1781" w:type="dxa"/>
            <w:tcBorders>
              <w:right w:val="nil"/>
            </w:tcBorders>
            <w:vAlign w:val="top"/>
          </w:tcPr>
          <w:p>
            <w:pPr>
              <w:spacing w:before="13" w:line="235" w:lineRule="auto"/>
              <w:ind w:left="111"/>
              <w:rPr>
                <w:rFonts w:ascii="微软雅黑" w:hAnsi="微软雅黑" w:eastAsia="微软雅黑" w:cs="微软雅黑"/>
                <w:sz w:val="20"/>
                <w:szCs w:val="20"/>
                <w:shd w:val="clear" w:color="auto" w:fill="auto"/>
              </w:rPr>
            </w:pPr>
            <w:r>
              <w:rPr>
                <w:rFonts w:ascii="微软雅黑" w:hAnsi="微软雅黑" w:eastAsia="微软雅黑" w:cs="微软雅黑"/>
                <w:spacing w:val="12"/>
                <w:sz w:val="20"/>
                <w:szCs w:val="20"/>
                <w:shd w:val="clear" w:color="auto" w:fill="auto"/>
              </w:rPr>
              <w:t>经</w:t>
            </w:r>
            <w:r>
              <w:rPr>
                <w:rFonts w:ascii="微软雅黑" w:hAnsi="微软雅黑" w:eastAsia="微软雅黑" w:cs="微软雅黑"/>
                <w:spacing w:val="10"/>
                <w:sz w:val="20"/>
                <w:szCs w:val="20"/>
                <w:shd w:val="clear" w:color="auto" w:fill="auto"/>
              </w:rPr>
              <w:t>办人：</w:t>
            </w:r>
          </w:p>
        </w:tc>
        <w:tc>
          <w:tcPr>
            <w:tcW w:w="5162" w:type="dxa"/>
            <w:gridSpan w:val="5"/>
            <w:tcBorders>
              <w:left w:val="nil"/>
            </w:tcBorders>
            <w:vAlign w:val="top"/>
          </w:tcPr>
          <w:p>
            <w:pPr>
              <w:spacing w:before="12" w:line="229" w:lineRule="auto"/>
              <w:ind w:left="432"/>
              <w:rPr>
                <w:rFonts w:ascii="微软雅黑" w:hAnsi="微软雅黑" w:eastAsia="微软雅黑" w:cs="微软雅黑"/>
                <w:sz w:val="20"/>
                <w:szCs w:val="20"/>
                <w:shd w:val="clear" w:color="auto" w:fill="auto"/>
              </w:rPr>
            </w:pPr>
            <w:r>
              <w:rPr>
                <w:rFonts w:ascii="微软雅黑" w:hAnsi="微软雅黑" w:eastAsia="微软雅黑" w:cs="微软雅黑"/>
                <w:spacing w:val="4"/>
                <w:sz w:val="20"/>
                <w:szCs w:val="20"/>
                <w:shd w:val="clear" w:color="auto" w:fill="auto"/>
              </w:rPr>
              <w:t xml:space="preserve">负责人：        </w:t>
            </w:r>
            <w:r>
              <w:rPr>
                <w:rFonts w:ascii="微软雅黑" w:hAnsi="微软雅黑" w:eastAsia="微软雅黑" w:cs="微软雅黑"/>
                <w:spacing w:val="2"/>
                <w:sz w:val="20"/>
                <w:szCs w:val="20"/>
                <w:shd w:val="clear" w:color="auto" w:fill="auto"/>
              </w:rPr>
              <w:t xml:space="preserve">                       (公章)</w:t>
            </w:r>
          </w:p>
        </w:tc>
        <w:tc>
          <w:tcPr>
            <w:tcW w:w="1050" w:type="dxa"/>
            <w:gridSpan w:val="2"/>
            <w:tcBorders>
              <w:right w:val="nil"/>
            </w:tcBorders>
            <w:vAlign w:val="top"/>
          </w:tcPr>
          <w:p>
            <w:pPr>
              <w:spacing w:before="13" w:line="235" w:lineRule="auto"/>
              <w:ind w:left="109"/>
              <w:rPr>
                <w:rFonts w:ascii="微软雅黑" w:hAnsi="微软雅黑" w:eastAsia="微软雅黑" w:cs="微软雅黑"/>
                <w:sz w:val="20"/>
                <w:szCs w:val="20"/>
                <w:shd w:val="clear" w:color="auto" w:fill="auto"/>
              </w:rPr>
            </w:pPr>
            <w:r>
              <w:rPr>
                <w:rFonts w:ascii="微软雅黑" w:hAnsi="微软雅黑" w:eastAsia="微软雅黑" w:cs="微软雅黑"/>
                <w:spacing w:val="12"/>
                <w:sz w:val="20"/>
                <w:szCs w:val="20"/>
                <w:shd w:val="clear" w:color="auto" w:fill="auto"/>
              </w:rPr>
              <w:t>经</w:t>
            </w:r>
            <w:r>
              <w:rPr>
                <w:rFonts w:ascii="微软雅黑" w:hAnsi="微软雅黑" w:eastAsia="微软雅黑" w:cs="微软雅黑"/>
                <w:spacing w:val="10"/>
                <w:sz w:val="20"/>
                <w:szCs w:val="20"/>
                <w:shd w:val="clear" w:color="auto" w:fill="auto"/>
              </w:rPr>
              <w:t>办人：</w:t>
            </w:r>
          </w:p>
        </w:tc>
        <w:tc>
          <w:tcPr>
            <w:tcW w:w="5945" w:type="dxa"/>
            <w:gridSpan w:val="5"/>
            <w:tcBorders>
              <w:left w:val="nil"/>
            </w:tcBorders>
            <w:vAlign w:val="top"/>
          </w:tcPr>
          <w:p>
            <w:pPr>
              <w:spacing w:before="12" w:line="229" w:lineRule="auto"/>
              <w:ind w:left="1055"/>
              <w:rPr>
                <w:rFonts w:ascii="微软雅黑" w:hAnsi="微软雅黑" w:eastAsia="微软雅黑" w:cs="微软雅黑"/>
                <w:sz w:val="20"/>
                <w:szCs w:val="20"/>
                <w:shd w:val="clear" w:color="auto" w:fill="auto"/>
              </w:rPr>
            </w:pPr>
            <w:r>
              <w:rPr>
                <w:rFonts w:ascii="微软雅黑" w:hAnsi="微软雅黑" w:eastAsia="微软雅黑" w:cs="微软雅黑"/>
                <w:spacing w:val="4"/>
                <w:sz w:val="20"/>
                <w:szCs w:val="20"/>
                <w:shd w:val="clear" w:color="auto" w:fill="auto"/>
              </w:rPr>
              <w:t xml:space="preserve">负责人：   </w:t>
            </w:r>
            <w:r>
              <w:rPr>
                <w:rFonts w:ascii="微软雅黑" w:hAnsi="微软雅黑" w:eastAsia="微软雅黑" w:cs="微软雅黑"/>
                <w:spacing w:val="3"/>
                <w:sz w:val="20"/>
                <w:szCs w:val="20"/>
                <w:shd w:val="clear" w:color="auto" w:fill="auto"/>
              </w:rPr>
              <w:t xml:space="preserve"> </w:t>
            </w:r>
            <w:r>
              <w:rPr>
                <w:rFonts w:ascii="微软雅黑" w:hAnsi="微软雅黑" w:eastAsia="微软雅黑" w:cs="微软雅黑"/>
                <w:spacing w:val="2"/>
                <w:sz w:val="20"/>
                <w:szCs w:val="20"/>
                <w:shd w:val="clear" w:color="auto" w:fill="auto"/>
              </w:rPr>
              <w:t xml:space="preserve">                                  (公章)</w:t>
            </w:r>
          </w:p>
        </w:tc>
      </w:tr>
    </w:tbl>
    <w:p>
      <w:pPr>
        <w:spacing w:before="177" w:line="233" w:lineRule="auto"/>
        <w:ind w:left="2"/>
        <w:rPr>
          <w:rFonts w:ascii="微软雅黑" w:hAnsi="微软雅黑" w:eastAsia="微软雅黑" w:cs="微软雅黑"/>
          <w:sz w:val="20"/>
          <w:szCs w:val="20"/>
          <w:shd w:val="clear" w:color="auto" w:fill="auto"/>
        </w:rPr>
      </w:pPr>
      <w:r>
        <w:rPr>
          <w:rFonts w:ascii="微软雅黑" w:hAnsi="微软雅黑" w:eastAsia="微软雅黑" w:cs="微软雅黑"/>
          <w:spacing w:val="20"/>
          <w:sz w:val="20"/>
          <w:szCs w:val="20"/>
          <w:shd w:val="clear" w:color="auto" w:fill="auto"/>
        </w:rPr>
        <w:t>说</w:t>
      </w:r>
      <w:r>
        <w:rPr>
          <w:rFonts w:ascii="微软雅黑" w:hAnsi="微软雅黑" w:eastAsia="微软雅黑" w:cs="微软雅黑"/>
          <w:spacing w:val="13"/>
          <w:sz w:val="20"/>
          <w:szCs w:val="20"/>
          <w:shd w:val="clear" w:color="auto" w:fill="auto"/>
        </w:rPr>
        <w:t>明</w:t>
      </w:r>
      <w:r>
        <w:rPr>
          <w:rFonts w:ascii="微软雅黑" w:hAnsi="微软雅黑" w:eastAsia="微软雅黑" w:cs="微软雅黑"/>
          <w:spacing w:val="10"/>
          <w:sz w:val="20"/>
          <w:szCs w:val="20"/>
          <w:shd w:val="clear" w:color="auto" w:fill="auto"/>
        </w:rPr>
        <w:t>: 该表为</w:t>
      </w:r>
      <w:r>
        <w:rPr>
          <w:rFonts w:hint="eastAsia" w:ascii="微软雅黑" w:hAnsi="微软雅黑" w:eastAsia="微软雅黑" w:cs="微软雅黑"/>
          <w:spacing w:val="10"/>
          <w:sz w:val="20"/>
          <w:szCs w:val="20"/>
          <w:shd w:val="clear" w:color="auto" w:fill="auto"/>
          <w:lang w:eastAsia="zh-CN"/>
        </w:rPr>
        <w:t>服务</w:t>
      </w:r>
      <w:r>
        <w:rPr>
          <w:rFonts w:ascii="微软雅黑" w:hAnsi="微软雅黑" w:eastAsia="微软雅黑" w:cs="微软雅黑"/>
          <w:spacing w:val="10"/>
          <w:sz w:val="20"/>
          <w:szCs w:val="20"/>
          <w:shd w:val="clear" w:color="auto" w:fill="auto"/>
        </w:rPr>
        <w:t>类项目履约验收的参考样表，采购人或采购采购代理机构可以根据工作实际进行调整。</w:t>
      </w:r>
    </w:p>
    <w:sectPr>
      <w:headerReference r:id="rId68" w:type="default"/>
      <w:footerReference r:id="rId69" w:type="default"/>
      <w:pgSz w:w="16839" w:h="11906"/>
      <w:pgMar w:top="1118" w:right="1440" w:bottom="1157" w:left="1440" w:header="878" w:footer="994"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2937"/>
      <w:rPr>
        <w:rFonts w:ascii="微软雅黑" w:hAnsi="微软雅黑" w:eastAsia="微软雅黑" w:cs="微软雅黑"/>
        <w:sz w:val="31"/>
        <w:szCs w:val="3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52"/>
      <w:rPr>
        <w:rFonts w:ascii="Calibri" w:hAnsi="Calibri" w:eastAsia="Calibri" w:cs="Calibri"/>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52"/>
      <w:rPr>
        <w:rFonts w:ascii="Calibri" w:hAnsi="Calibri" w:eastAsia="Calibri" w:cs="Calibri"/>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26"/>
      <w:rPr>
        <w:rFonts w:ascii="Calibri" w:hAnsi="Calibri" w:eastAsia="Calibri" w:cs="Calibri"/>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26"/>
      <w:rPr>
        <w:rFonts w:ascii="Calibri" w:hAnsi="Calibri" w:eastAsia="Calibri" w:cs="Calibri"/>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26"/>
      <w:rPr>
        <w:rFonts w:ascii="Calibri" w:hAnsi="Calibri" w:eastAsia="Calibri" w:cs="Calibri"/>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26"/>
      <w:rPr>
        <w:rFonts w:ascii="Calibri" w:hAnsi="Calibri" w:eastAsia="Calibri" w:cs="Calibri"/>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39"/>
      <w:rPr>
        <w:rFonts w:ascii="Calibri" w:hAnsi="Calibri" w:eastAsia="Calibri" w:cs="Calibri"/>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42"/>
      <w:rPr>
        <w:rFonts w:ascii="Calibri" w:hAnsi="Calibri" w:eastAsia="Calibri" w:cs="Calibri"/>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26"/>
      <w:rPr>
        <w:rFonts w:ascii="Calibri" w:hAnsi="Calibri" w:eastAsia="Calibri" w:cs="Calibri"/>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26"/>
      <w:rPr>
        <w:rFonts w:ascii="Calibri" w:hAnsi="Calibri" w:eastAsia="Calibri" w:cs="Calibri"/>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26"/>
      <w:rPr>
        <w:rFonts w:ascii="Calibri" w:hAnsi="Calibri" w:eastAsia="Calibri" w:cs="Calibri"/>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985"/>
      <w:rPr>
        <w:rFonts w:ascii="Calibri" w:hAnsi="Calibri" w:eastAsia="Calibri" w:cs="Calibri"/>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985"/>
      <w:rPr>
        <w:rFonts w:ascii="Calibri" w:hAnsi="Calibri" w:eastAsia="Calibri" w:cs="Calibri"/>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01"/>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985"/>
      <w:rPr>
        <w:rFonts w:ascii="Calibri" w:hAnsi="Calibri" w:eastAsia="Calibri" w:cs="Calibri"/>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985"/>
      <w:rPr>
        <w:rFonts w:ascii="Calibri" w:hAnsi="Calibri" w:eastAsia="Calibri" w:cs="Calibri"/>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173"/>
      <w:rPr>
        <w:rFonts w:ascii="Calibri" w:hAnsi="Calibri" w:eastAsia="Calibri" w:cs="Calibri"/>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798"/>
      <w:rPr>
        <w:rFonts w:ascii="Calibri" w:hAnsi="Calibri" w:eastAsia="Calibri" w:cs="Calibri"/>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798"/>
      <w:rPr>
        <w:rFonts w:ascii="Calibri" w:hAnsi="Calibri" w:eastAsia="Calibri" w:cs="Calibri"/>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55"/>
      <w:rPr>
        <w:rFonts w:ascii="Calibri" w:hAnsi="Calibri" w:eastAsia="Calibri" w:cs="Calibri"/>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55"/>
      <w:rPr>
        <w:rFonts w:ascii="Calibri" w:hAnsi="Calibri" w:eastAsia="Calibri" w:cs="Calibri"/>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Calibri" w:hAnsi="Calibri" w:eastAsia="Calibri" w:cs="Calibri"/>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D73A9D"/>
    <w:multiLevelType w:val="singleLevel"/>
    <w:tmpl w:val="ADD73A9D"/>
    <w:lvl w:ilvl="0" w:tentative="0">
      <w:start w:val="1"/>
      <w:numFmt w:val="decimal"/>
      <w:lvlText w:val="%1."/>
      <w:lvlJc w:val="left"/>
      <w:pPr>
        <w:tabs>
          <w:tab w:val="left" w:pos="312"/>
        </w:tabs>
      </w:pPr>
    </w:lvl>
  </w:abstractNum>
  <w:abstractNum w:abstractNumId="1">
    <w:nsid w:val="F8D52F6F"/>
    <w:multiLevelType w:val="singleLevel"/>
    <w:tmpl w:val="F8D52F6F"/>
    <w:lvl w:ilvl="0" w:tentative="0">
      <w:start w:val="2"/>
      <w:numFmt w:val="chineseCounting"/>
      <w:suff w:val="nothing"/>
      <w:lvlText w:val="%1、"/>
      <w:lvlJc w:val="left"/>
      <w:rPr>
        <w:rFonts w:hint="eastAsia"/>
      </w:rPr>
    </w:lvl>
  </w:abstractNum>
  <w:abstractNum w:abstractNumId="2">
    <w:nsid w:val="37BA2F82"/>
    <w:multiLevelType w:val="singleLevel"/>
    <w:tmpl w:val="37BA2F82"/>
    <w:lvl w:ilvl="0" w:tentative="0">
      <w:start w:val="8"/>
      <w:numFmt w:val="chineseCounting"/>
      <w:suff w:val="nothing"/>
      <w:lvlText w:val="%1、"/>
      <w:lvlJc w:val="left"/>
      <w:rPr>
        <w:rFonts w:hint="eastAsia"/>
      </w:rPr>
    </w:lvl>
  </w:abstractNum>
  <w:abstractNum w:abstractNumId="3">
    <w:nsid w:val="571A874F"/>
    <w:multiLevelType w:val="singleLevel"/>
    <w:tmpl w:val="571A874F"/>
    <w:lvl w:ilvl="0" w:tentative="0">
      <w:start w:val="5"/>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Y1M2Q0OWQzZTU0N2Q2ZjM4N2U5NDc1ZDdjZjFiMWIifQ=="/>
  </w:docVars>
  <w:rsids>
    <w:rsidRoot w:val="00000000"/>
    <w:rsid w:val="00053546"/>
    <w:rsid w:val="002B694B"/>
    <w:rsid w:val="01797F8F"/>
    <w:rsid w:val="03CB41AD"/>
    <w:rsid w:val="04FD40A6"/>
    <w:rsid w:val="078769F4"/>
    <w:rsid w:val="07B10543"/>
    <w:rsid w:val="092F40C7"/>
    <w:rsid w:val="09A71E9D"/>
    <w:rsid w:val="09C829EF"/>
    <w:rsid w:val="0AC82672"/>
    <w:rsid w:val="0B3D39AE"/>
    <w:rsid w:val="0B615CA8"/>
    <w:rsid w:val="0CEB3D51"/>
    <w:rsid w:val="0D272DD6"/>
    <w:rsid w:val="0E0A401C"/>
    <w:rsid w:val="0EA3456C"/>
    <w:rsid w:val="12F06675"/>
    <w:rsid w:val="18177DFB"/>
    <w:rsid w:val="189E24DB"/>
    <w:rsid w:val="19030953"/>
    <w:rsid w:val="196156B0"/>
    <w:rsid w:val="1AF02C31"/>
    <w:rsid w:val="1B9F3A72"/>
    <w:rsid w:val="1CA554AD"/>
    <w:rsid w:val="1CCC333F"/>
    <w:rsid w:val="1D4B3082"/>
    <w:rsid w:val="1E413AA8"/>
    <w:rsid w:val="1E5F78C0"/>
    <w:rsid w:val="1E7352C5"/>
    <w:rsid w:val="1EF02870"/>
    <w:rsid w:val="1F1414BA"/>
    <w:rsid w:val="1F3031B6"/>
    <w:rsid w:val="20494A89"/>
    <w:rsid w:val="21380273"/>
    <w:rsid w:val="213E33A5"/>
    <w:rsid w:val="21CB3A0E"/>
    <w:rsid w:val="22596B1B"/>
    <w:rsid w:val="23411E36"/>
    <w:rsid w:val="23413B1D"/>
    <w:rsid w:val="23B63E77"/>
    <w:rsid w:val="23DC0438"/>
    <w:rsid w:val="24213A15"/>
    <w:rsid w:val="24343749"/>
    <w:rsid w:val="25250C13"/>
    <w:rsid w:val="2527378E"/>
    <w:rsid w:val="25ED319A"/>
    <w:rsid w:val="268A3DA2"/>
    <w:rsid w:val="276A5893"/>
    <w:rsid w:val="28FD258B"/>
    <w:rsid w:val="297B32F0"/>
    <w:rsid w:val="29C959E4"/>
    <w:rsid w:val="29CB7425"/>
    <w:rsid w:val="2B364A25"/>
    <w:rsid w:val="2BB22F78"/>
    <w:rsid w:val="2BC916DE"/>
    <w:rsid w:val="2CA86D5A"/>
    <w:rsid w:val="2E5A53C1"/>
    <w:rsid w:val="2F886979"/>
    <w:rsid w:val="30B63CF7"/>
    <w:rsid w:val="313174F1"/>
    <w:rsid w:val="32014951"/>
    <w:rsid w:val="33A42BEC"/>
    <w:rsid w:val="342C7F98"/>
    <w:rsid w:val="34514C70"/>
    <w:rsid w:val="353259EF"/>
    <w:rsid w:val="363C7816"/>
    <w:rsid w:val="367B6FB5"/>
    <w:rsid w:val="36985A9B"/>
    <w:rsid w:val="384447B1"/>
    <w:rsid w:val="39826809"/>
    <w:rsid w:val="39857FB5"/>
    <w:rsid w:val="3B0E3F1E"/>
    <w:rsid w:val="3B2A2D5C"/>
    <w:rsid w:val="3B52630A"/>
    <w:rsid w:val="3C53008C"/>
    <w:rsid w:val="3C8723E9"/>
    <w:rsid w:val="3D393726"/>
    <w:rsid w:val="3D5E7801"/>
    <w:rsid w:val="3EAD0008"/>
    <w:rsid w:val="3FBC6150"/>
    <w:rsid w:val="4041301D"/>
    <w:rsid w:val="408C77D6"/>
    <w:rsid w:val="40D71BEB"/>
    <w:rsid w:val="40DC7DBB"/>
    <w:rsid w:val="420435CD"/>
    <w:rsid w:val="422156C3"/>
    <w:rsid w:val="43DD3150"/>
    <w:rsid w:val="46901A7C"/>
    <w:rsid w:val="46A460B4"/>
    <w:rsid w:val="46E27C83"/>
    <w:rsid w:val="47C22A8D"/>
    <w:rsid w:val="48732F0D"/>
    <w:rsid w:val="48C928D2"/>
    <w:rsid w:val="4A492E6F"/>
    <w:rsid w:val="4A9621B8"/>
    <w:rsid w:val="4BE90254"/>
    <w:rsid w:val="4C006C8B"/>
    <w:rsid w:val="50110A4F"/>
    <w:rsid w:val="5024216A"/>
    <w:rsid w:val="503E30D6"/>
    <w:rsid w:val="507413B9"/>
    <w:rsid w:val="556357A4"/>
    <w:rsid w:val="568124AC"/>
    <w:rsid w:val="5737197B"/>
    <w:rsid w:val="57701513"/>
    <w:rsid w:val="59090CAF"/>
    <w:rsid w:val="59124954"/>
    <w:rsid w:val="591E4F14"/>
    <w:rsid w:val="5BD364E5"/>
    <w:rsid w:val="5C8F1B51"/>
    <w:rsid w:val="5E287C6B"/>
    <w:rsid w:val="5E586664"/>
    <w:rsid w:val="5E824991"/>
    <w:rsid w:val="5E937250"/>
    <w:rsid w:val="5EEC2A63"/>
    <w:rsid w:val="5F6750FB"/>
    <w:rsid w:val="5FF94DEF"/>
    <w:rsid w:val="6039781C"/>
    <w:rsid w:val="60DB227B"/>
    <w:rsid w:val="617C6E40"/>
    <w:rsid w:val="61BC078B"/>
    <w:rsid w:val="63AF1B14"/>
    <w:rsid w:val="63CF2BA2"/>
    <w:rsid w:val="64726CEE"/>
    <w:rsid w:val="650A572D"/>
    <w:rsid w:val="661D7CA9"/>
    <w:rsid w:val="67957F4E"/>
    <w:rsid w:val="6797048F"/>
    <w:rsid w:val="67A45325"/>
    <w:rsid w:val="67DD018E"/>
    <w:rsid w:val="682D6564"/>
    <w:rsid w:val="68C811B3"/>
    <w:rsid w:val="69351660"/>
    <w:rsid w:val="6A9D4CEC"/>
    <w:rsid w:val="6BCA6966"/>
    <w:rsid w:val="6C762552"/>
    <w:rsid w:val="6D513FF0"/>
    <w:rsid w:val="6F833785"/>
    <w:rsid w:val="6FB01D4E"/>
    <w:rsid w:val="6FCA008A"/>
    <w:rsid w:val="71211DFA"/>
    <w:rsid w:val="71324139"/>
    <w:rsid w:val="71A72C49"/>
    <w:rsid w:val="72224922"/>
    <w:rsid w:val="727D13E4"/>
    <w:rsid w:val="73137425"/>
    <w:rsid w:val="73691E48"/>
    <w:rsid w:val="75850C18"/>
    <w:rsid w:val="763A3BAC"/>
    <w:rsid w:val="7702635B"/>
    <w:rsid w:val="772A16B9"/>
    <w:rsid w:val="77522CD7"/>
    <w:rsid w:val="78BD4FE7"/>
    <w:rsid w:val="78CD2D94"/>
    <w:rsid w:val="78F138CA"/>
    <w:rsid w:val="79EE3136"/>
    <w:rsid w:val="7ACE3216"/>
    <w:rsid w:val="7AF32F6B"/>
    <w:rsid w:val="7B321FCB"/>
    <w:rsid w:val="7B9D3FD8"/>
    <w:rsid w:val="7D3C4044"/>
    <w:rsid w:val="7DD71AD1"/>
    <w:rsid w:val="7E92214C"/>
    <w:rsid w:val="7F6158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9"/>
    <w:pPr>
      <w:keepNext/>
      <w:keepLines/>
      <w:spacing w:line="480" w:lineRule="auto"/>
      <w:jc w:val="center"/>
      <w:outlineLvl w:val="0"/>
    </w:pPr>
    <w:rPr>
      <w:rFonts w:eastAsia="华文中宋"/>
      <w:b/>
      <w:bCs/>
      <w:kern w:val="44"/>
      <w:sz w:val="24"/>
      <w:szCs w:val="44"/>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qFormat/>
    <w:uiPriority w:val="0"/>
    <w:pPr>
      <w:keepNext/>
      <w:keepLines/>
      <w:adjustRightInd w:val="0"/>
      <w:spacing w:before="260" w:after="260" w:line="416" w:lineRule="atLeast"/>
      <w:ind w:left="252"/>
      <w:jc w:val="left"/>
      <w:textAlignment w:val="baseline"/>
      <w:outlineLvl w:val="2"/>
    </w:pPr>
    <w:rPr>
      <w:rFonts w:ascii="Times New Roman" w:hAnsi="Times New Roman"/>
      <w:b/>
      <w:bCs/>
      <w:kern w:val="0"/>
      <w:sz w:val="32"/>
      <w:szCs w:val="32"/>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5">
    <w:name w:val="table of authorities"/>
    <w:basedOn w:val="1"/>
    <w:next w:val="1"/>
    <w:autoRedefine/>
    <w:qFormat/>
    <w:uiPriority w:val="0"/>
    <w:pPr>
      <w:ind w:left="420" w:leftChars="200"/>
    </w:pPr>
  </w:style>
  <w:style w:type="paragraph" w:styleId="6">
    <w:name w:val="Body Text"/>
    <w:basedOn w:val="1"/>
    <w:next w:val="7"/>
    <w:autoRedefine/>
    <w:qFormat/>
    <w:uiPriority w:val="0"/>
    <w:pPr>
      <w:jc w:val="center"/>
    </w:pPr>
    <w:rPr>
      <w:rFonts w:ascii="Times New Roman" w:hAnsi="Times New Roman" w:eastAsia="黑体" w:cs="Times New Roman"/>
      <w:spacing w:val="-32"/>
      <w:sz w:val="72"/>
    </w:rPr>
  </w:style>
  <w:style w:type="paragraph" w:customStyle="1" w:styleId="7">
    <w:name w:val="style4"/>
    <w:basedOn w:val="1"/>
    <w:next w:val="8"/>
    <w:autoRedefine/>
    <w:qFormat/>
    <w:uiPriority w:val="0"/>
    <w:pPr>
      <w:widowControl/>
      <w:spacing w:before="280" w:after="280"/>
    </w:pPr>
    <w:rPr>
      <w:rFonts w:ascii="宋体"/>
      <w:sz w:val="18"/>
    </w:rPr>
  </w:style>
  <w:style w:type="paragraph" w:customStyle="1" w:styleId="8">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styleId="9">
    <w:name w:val="Body Text Indent"/>
    <w:basedOn w:val="1"/>
    <w:autoRedefine/>
    <w:qFormat/>
    <w:uiPriority w:val="0"/>
    <w:pPr>
      <w:adjustRightInd w:val="0"/>
      <w:spacing w:after="120" w:line="360" w:lineRule="atLeast"/>
      <w:ind w:left="420" w:leftChars="200"/>
      <w:jc w:val="left"/>
      <w:textAlignment w:val="baseline"/>
    </w:pPr>
    <w:rPr>
      <w:rFonts w:ascii="Times New Roman" w:hAnsi="Times New Roman"/>
      <w:kern w:val="0"/>
      <w:sz w:val="24"/>
      <w:szCs w:val="20"/>
    </w:rPr>
  </w:style>
  <w:style w:type="paragraph" w:styleId="10">
    <w:name w:val="Plain Text"/>
    <w:basedOn w:val="1"/>
    <w:autoRedefine/>
    <w:qFormat/>
    <w:uiPriority w:val="0"/>
    <w:rPr>
      <w:rFonts w:ascii="宋体" w:hAnsi="Courier New" w:eastAsia="宋体" w:cs="Times New Roman"/>
      <w:szCs w:val="21"/>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envelope return"/>
    <w:basedOn w:val="1"/>
    <w:autoRedefine/>
    <w:unhideWhenUsed/>
    <w:qFormat/>
    <w:uiPriority w:val="99"/>
    <w:pPr>
      <w:snapToGrid w:val="0"/>
    </w:pPr>
    <w:rPr>
      <w:rFonts w:ascii="Arial" w:hAnsi="Arial"/>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2"/>
    <w:basedOn w:val="1"/>
    <w:next w:val="1"/>
    <w:autoRedefine/>
    <w:semiHidden/>
    <w:qFormat/>
    <w:uiPriority w:val="0"/>
    <w:pPr>
      <w:ind w:left="420" w:leftChars="200"/>
    </w:pPr>
  </w:style>
  <w:style w:type="paragraph" w:styleId="15">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w:basedOn w:val="6"/>
    <w:next w:val="17"/>
    <w:autoRedefine/>
    <w:qFormat/>
    <w:uiPriority w:val="0"/>
    <w:pPr>
      <w:adjustRightInd w:val="0"/>
      <w:spacing w:line="360" w:lineRule="atLeast"/>
      <w:ind w:firstLine="420" w:firstLineChars="100"/>
      <w:jc w:val="left"/>
      <w:textAlignment w:val="baseline"/>
    </w:pPr>
    <w:rPr>
      <w:kern w:val="0"/>
      <w:sz w:val="24"/>
      <w:szCs w:val="20"/>
    </w:rPr>
  </w:style>
  <w:style w:type="paragraph" w:styleId="17">
    <w:name w:val="Body Text First Indent 2"/>
    <w:basedOn w:val="9"/>
    <w:autoRedefine/>
    <w:qFormat/>
    <w:uiPriority w:val="0"/>
    <w:pPr>
      <w:ind w:firstLine="420" w:firstLineChars="2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paragraph" w:customStyle="1" w:styleId="22">
    <w:name w:val="样式1"/>
    <w:basedOn w:val="11"/>
    <w:autoRedefine/>
    <w:qFormat/>
    <w:uiPriority w:val="0"/>
    <w:pPr>
      <w:adjustRightInd w:val="0"/>
      <w:textAlignment w:val="baseline"/>
    </w:pPr>
    <w:rPr>
      <w:rFonts w:ascii="宋体" w:hAnsi="宋体"/>
      <w:kern w:val="0"/>
      <w:szCs w:val="21"/>
    </w:rPr>
  </w:style>
  <w:style w:type="paragraph" w:customStyle="1" w:styleId="23">
    <w:name w:val="Default"/>
    <w:basedOn w:val="1"/>
    <w:autoRedefine/>
    <w:qFormat/>
    <w:uiPriority w:val="0"/>
    <w:pPr>
      <w:autoSpaceDE w:val="0"/>
      <w:autoSpaceDN w:val="0"/>
      <w:adjustRightInd w:val="0"/>
      <w:jc w:val="left"/>
    </w:pPr>
    <w:rPr>
      <w:rFonts w:hint="eastAsia" w:ascii="......." w:hAnsi="Calibri" w:eastAsia="......." w:cs="Times New Roman"/>
      <w:color w:val="000000"/>
      <w:kern w:val="0"/>
      <w:sz w:val="24"/>
    </w:rPr>
  </w:style>
  <w:style w:type="table" w:customStyle="1" w:styleId="24">
    <w:name w:val="Table Normal"/>
    <w:autoRedefine/>
    <w:semiHidden/>
    <w:unhideWhenUsed/>
    <w:qFormat/>
    <w:uiPriority w:val="0"/>
    <w:tblPr>
      <w:tblCellMar>
        <w:top w:w="0" w:type="dxa"/>
        <w:left w:w="0" w:type="dxa"/>
        <w:bottom w:w="0" w:type="dxa"/>
        <w:right w:w="0" w:type="dxa"/>
      </w:tblCellMar>
    </w:tblPr>
  </w:style>
  <w:style w:type="paragraph" w:customStyle="1" w:styleId="25">
    <w:name w:val="Table Paragraph"/>
    <w:basedOn w:val="1"/>
    <w:autoRedefine/>
    <w:qFormat/>
    <w:uiPriority w:val="1"/>
    <w:rPr>
      <w:rFonts w:ascii="宋体" w:hAnsi="宋体" w:eastAsia="宋体" w:cs="宋体"/>
      <w:lang w:val="zh-CN" w:eastAsia="zh-CN" w:bidi="zh-CN"/>
    </w:rPr>
  </w:style>
  <w:style w:type="paragraph" w:customStyle="1" w:styleId="26">
    <w:name w:val="msolistparagraph"/>
    <w:basedOn w:val="1"/>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character" w:customStyle="1" w:styleId="27">
    <w:name w:val="表文"/>
    <w:basedOn w:val="20"/>
    <w:autoRedefine/>
    <w:qFormat/>
    <w:uiPriority w:val="0"/>
    <w:rPr>
      <w:rFonts w:ascii="宋体" w:hAnsi="宋体" w:eastAsia="宋体"/>
      <w:sz w:val="21"/>
      <w:szCs w:val="21"/>
    </w:rPr>
  </w:style>
  <w:style w:type="paragraph" w:customStyle="1" w:styleId="28">
    <w:name w:val="Char Char Char"/>
    <w:basedOn w:val="1"/>
    <w:autoRedefine/>
    <w:qFormat/>
    <w:uiPriority w:val="0"/>
    <w:rPr>
      <w:rFonts w:ascii="Tahoma" w:hAnsi="Tahoma" w:eastAsia="宋体" w:cs="Times New Roman"/>
      <w:sz w:val="24"/>
      <w:szCs w:val="20"/>
    </w:rPr>
  </w:style>
  <w:style w:type="paragraph" w:customStyle="1" w:styleId="29">
    <w:name w:val=" Char Char Char"/>
    <w:basedOn w:val="1"/>
    <w:autoRedefine/>
    <w:qFormat/>
    <w:uiPriority w:val="0"/>
    <w:rPr>
      <w:rFonts w:ascii="Tahoma" w:hAnsi="Tahoma"/>
      <w:sz w:val="24"/>
      <w:szCs w:val="20"/>
    </w:rPr>
  </w:style>
  <w:style w:type="paragraph" w:customStyle="1" w:styleId="30">
    <w:name w:val="正文首行缩进2字符"/>
    <w:basedOn w:val="1"/>
    <w:autoRedefine/>
    <w:qFormat/>
    <w:uiPriority w:val="0"/>
    <w:pPr>
      <w:widowControl/>
      <w:adjustRightInd w:val="0"/>
    </w:pPr>
  </w:style>
  <w:style w:type="paragraph" w:customStyle="1" w:styleId="31">
    <w:name w:val="BodyText"/>
    <w:basedOn w:val="1"/>
    <w:autoRedefine/>
    <w:qFormat/>
    <w:uiPriority w:val="0"/>
    <w:pPr>
      <w:textAlignment w:val="baseline"/>
    </w:pPr>
    <w:rPr>
      <w:sz w:val="24"/>
    </w:rPr>
  </w:style>
  <w:style w:type="paragraph" w:customStyle="1" w:styleId="32">
    <w:name w:val="p0"/>
    <w:autoRedefine/>
    <w:qFormat/>
    <w:uiPriority w:val="0"/>
    <w:rPr>
      <w:rFonts w:ascii="Calibri" w:hAnsi="Calibri"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5" Type="http://schemas.openxmlformats.org/officeDocument/2006/relationships/fontTable" Target="fontTable.xml"/><Relationship Id="rId74" Type="http://schemas.openxmlformats.org/officeDocument/2006/relationships/numbering" Target="numbering.xml"/><Relationship Id="rId73" Type="http://schemas.openxmlformats.org/officeDocument/2006/relationships/customXml" Target="../customXml/item1.xml"/><Relationship Id="rId72" Type="http://schemas.openxmlformats.org/officeDocument/2006/relationships/image" Target="media/image2.png"/><Relationship Id="rId71" Type="http://schemas.openxmlformats.org/officeDocument/2006/relationships/image" Target="media/image1.png"/><Relationship Id="rId70" Type="http://schemas.openxmlformats.org/officeDocument/2006/relationships/theme" Target="theme/theme1.xml"/><Relationship Id="rId7" Type="http://schemas.openxmlformats.org/officeDocument/2006/relationships/header" Target="header1.xml"/><Relationship Id="rId69" Type="http://schemas.openxmlformats.org/officeDocument/2006/relationships/footer" Target="footer34.xml"/><Relationship Id="rId68" Type="http://schemas.openxmlformats.org/officeDocument/2006/relationships/header" Target="header31.xml"/><Relationship Id="rId67" Type="http://schemas.openxmlformats.org/officeDocument/2006/relationships/footer" Target="footer33.xml"/><Relationship Id="rId66" Type="http://schemas.openxmlformats.org/officeDocument/2006/relationships/header" Target="header30.xml"/><Relationship Id="rId65" Type="http://schemas.openxmlformats.org/officeDocument/2006/relationships/footer" Target="footer32.xml"/><Relationship Id="rId64" Type="http://schemas.openxmlformats.org/officeDocument/2006/relationships/header" Target="header29.xml"/><Relationship Id="rId63" Type="http://schemas.openxmlformats.org/officeDocument/2006/relationships/footer" Target="footer31.xml"/><Relationship Id="rId62" Type="http://schemas.openxmlformats.org/officeDocument/2006/relationships/header" Target="header28.xml"/><Relationship Id="rId61" Type="http://schemas.openxmlformats.org/officeDocument/2006/relationships/footer" Target="footer30.xml"/><Relationship Id="rId60" Type="http://schemas.openxmlformats.org/officeDocument/2006/relationships/header" Target="header27.xml"/><Relationship Id="rId6" Type="http://schemas.openxmlformats.org/officeDocument/2006/relationships/footer" Target="footer2.xml"/><Relationship Id="rId59" Type="http://schemas.openxmlformats.org/officeDocument/2006/relationships/footer" Target="footer29.xml"/><Relationship Id="rId58" Type="http://schemas.openxmlformats.org/officeDocument/2006/relationships/header" Target="header26.xml"/><Relationship Id="rId57" Type="http://schemas.openxmlformats.org/officeDocument/2006/relationships/footer" Target="footer28.xml"/><Relationship Id="rId56" Type="http://schemas.openxmlformats.org/officeDocument/2006/relationships/header" Target="header25.xml"/><Relationship Id="rId55" Type="http://schemas.openxmlformats.org/officeDocument/2006/relationships/footer" Target="footer27.xml"/><Relationship Id="rId54" Type="http://schemas.openxmlformats.org/officeDocument/2006/relationships/header" Target="header24.xml"/><Relationship Id="rId53" Type="http://schemas.openxmlformats.org/officeDocument/2006/relationships/footer" Target="footer26.xml"/><Relationship Id="rId52" Type="http://schemas.openxmlformats.org/officeDocument/2006/relationships/header" Target="header23.xml"/><Relationship Id="rId51" Type="http://schemas.openxmlformats.org/officeDocument/2006/relationships/footer" Target="footer25.xml"/><Relationship Id="rId50" Type="http://schemas.openxmlformats.org/officeDocument/2006/relationships/header" Target="header22.xml"/><Relationship Id="rId5" Type="http://schemas.openxmlformats.org/officeDocument/2006/relationships/footer" Target="footer1.xml"/><Relationship Id="rId49" Type="http://schemas.openxmlformats.org/officeDocument/2006/relationships/footer" Target="footer24.xml"/><Relationship Id="rId48" Type="http://schemas.openxmlformats.org/officeDocument/2006/relationships/header" Target="header21.xml"/><Relationship Id="rId47" Type="http://schemas.openxmlformats.org/officeDocument/2006/relationships/footer" Target="footer23.xml"/><Relationship Id="rId46" Type="http://schemas.openxmlformats.org/officeDocument/2006/relationships/header" Target="header20.xml"/><Relationship Id="rId45" Type="http://schemas.openxmlformats.org/officeDocument/2006/relationships/footer" Target="footer22.xml"/><Relationship Id="rId44" Type="http://schemas.openxmlformats.org/officeDocument/2006/relationships/header" Target="header19.xml"/><Relationship Id="rId43" Type="http://schemas.openxmlformats.org/officeDocument/2006/relationships/footer" Target="footer21.xml"/><Relationship Id="rId42" Type="http://schemas.openxmlformats.org/officeDocument/2006/relationships/header" Target="header18.xml"/><Relationship Id="rId41" Type="http://schemas.openxmlformats.org/officeDocument/2006/relationships/footer" Target="footer20.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header" Target="header16.xml"/><Relationship Id="rId37" Type="http://schemas.openxmlformats.org/officeDocument/2006/relationships/footer" Target="footer18.xml"/><Relationship Id="rId36" Type="http://schemas.openxmlformats.org/officeDocument/2006/relationships/header" Target="header15.xml"/><Relationship Id="rId35" Type="http://schemas.openxmlformats.org/officeDocument/2006/relationships/footer" Target="footer17.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header" Target="header13.xml"/><Relationship Id="rId31" Type="http://schemas.openxmlformats.org/officeDocument/2006/relationships/footer" Target="footer15.xml"/><Relationship Id="rId30" Type="http://schemas.openxmlformats.org/officeDocument/2006/relationships/header" Target="header12.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81</Pages>
  <Words>35359</Words>
  <Characters>36790</Characters>
  <TotalTime>48</TotalTime>
  <ScaleCrop>false</ScaleCrop>
  <LinksUpToDate>false</LinksUpToDate>
  <CharactersWithSpaces>44351</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2022-07-31T20:56:00Z</dcterms:created>
  <dc:creator>Administrator</dc:creator>
  <cp:lastModifiedBy>中鼎</cp:lastModifiedBy>
  <cp:lastPrinted>2024-03-01T08:47:00Z</cp:lastPrinted>
  <dcterms:modified xsi:type="dcterms:W3CDTF">2024-04-15T03:48:11Z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2022-08-04T10:31:32Z</vt:filetime>
  </property>
  <property fmtid="{D5CDD505-2E9C-101B-9397-08002B2CF9AE}" pid="4" name="KSOProductBuildVer">
    <vt:lpwstr>2052-12.1.0.16729</vt:lpwstr>
  </property>
  <property fmtid="{D5CDD505-2E9C-101B-9397-08002B2CF9AE}" pid="5" name="ICV">
    <vt:lpwstr>9830012111A6482BA41CA7BE7127C5D4_13</vt:lpwstr>
  </property>
</Properties>
</file>